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5B" w:rsidRPr="00FB66DC" w:rsidRDefault="0022795B" w:rsidP="0022795B">
      <w:pPr>
        <w:ind w:left="3852" w:firstLine="708"/>
        <w:rPr>
          <w:rFonts w:ascii="Times New Roman" w:hAnsi="Times New Roman" w:cs="Times New Roman"/>
        </w:rPr>
      </w:pPr>
      <w:r w:rsidRPr="00FB66DC">
        <w:rPr>
          <w:rFonts w:ascii="Times New Roman" w:hAnsi="Times New Roman" w:cs="Times New Roman"/>
        </w:rPr>
        <w:t xml:space="preserve">УТВЕРЖДЕНЫ </w:t>
      </w:r>
    </w:p>
    <w:p w:rsidR="00952987" w:rsidRDefault="0022795B" w:rsidP="0022795B">
      <w:pPr>
        <w:pStyle w:val="20"/>
        <w:shd w:val="clear" w:color="auto" w:fill="auto"/>
        <w:spacing w:before="0"/>
        <w:ind w:left="4560"/>
        <w:rPr>
          <w:b w:val="0"/>
          <w:sz w:val="24"/>
          <w:szCs w:val="24"/>
        </w:rPr>
      </w:pPr>
      <w:r w:rsidRPr="00FB66DC">
        <w:rPr>
          <w:b w:val="0"/>
          <w:sz w:val="24"/>
          <w:szCs w:val="24"/>
        </w:rPr>
        <w:t xml:space="preserve">постановлением администрации Подгоренского муниципального </w:t>
      </w:r>
    </w:p>
    <w:p w:rsidR="00952987" w:rsidRDefault="0022795B" w:rsidP="0022795B">
      <w:pPr>
        <w:pStyle w:val="20"/>
        <w:shd w:val="clear" w:color="auto" w:fill="auto"/>
        <w:spacing w:before="0"/>
        <w:ind w:left="4560"/>
        <w:rPr>
          <w:b w:val="0"/>
          <w:sz w:val="24"/>
          <w:szCs w:val="24"/>
        </w:rPr>
      </w:pPr>
      <w:r w:rsidRPr="00FB66DC">
        <w:rPr>
          <w:b w:val="0"/>
          <w:sz w:val="24"/>
          <w:szCs w:val="24"/>
        </w:rPr>
        <w:t xml:space="preserve">Воронежской области </w:t>
      </w:r>
    </w:p>
    <w:p w:rsidR="0022795B" w:rsidRPr="00FB66DC" w:rsidRDefault="00952987" w:rsidP="0022795B">
      <w:pPr>
        <w:pStyle w:val="20"/>
        <w:shd w:val="clear" w:color="auto" w:fill="auto"/>
        <w:spacing w:before="0"/>
        <w:ind w:left="4560"/>
        <w:rPr>
          <w:b w:val="0"/>
          <w:color w:val="auto"/>
          <w:sz w:val="24"/>
          <w:szCs w:val="24"/>
        </w:rPr>
      </w:pPr>
      <w:r>
        <w:rPr>
          <w:b w:val="0"/>
          <w:sz w:val="24"/>
          <w:szCs w:val="24"/>
        </w:rPr>
        <w:t>о</w:t>
      </w:r>
      <w:r w:rsidR="0022795B" w:rsidRPr="00FB66DC">
        <w:rPr>
          <w:b w:val="0"/>
          <w:sz w:val="24"/>
          <w:szCs w:val="24"/>
        </w:rPr>
        <w:t xml:space="preserve">т </w:t>
      </w:r>
      <w:r>
        <w:rPr>
          <w:b w:val="0"/>
          <w:color w:val="auto"/>
          <w:sz w:val="24"/>
          <w:szCs w:val="24"/>
        </w:rPr>
        <w:t>27 ноября</w:t>
      </w:r>
      <w:r w:rsidR="0022795B" w:rsidRPr="00FB66DC">
        <w:rPr>
          <w:b w:val="0"/>
          <w:color w:val="auto"/>
          <w:sz w:val="24"/>
          <w:szCs w:val="24"/>
        </w:rPr>
        <w:t xml:space="preserve"> 2020  №  </w:t>
      </w:r>
      <w:r>
        <w:rPr>
          <w:b w:val="0"/>
          <w:color w:val="auto"/>
          <w:sz w:val="24"/>
          <w:szCs w:val="24"/>
        </w:rPr>
        <w:t>41</w:t>
      </w:r>
      <w:r w:rsidR="009C0778">
        <w:rPr>
          <w:b w:val="0"/>
          <w:color w:val="auto"/>
          <w:sz w:val="24"/>
          <w:szCs w:val="24"/>
        </w:rPr>
        <w:t>7</w:t>
      </w:r>
      <w:bookmarkStart w:id="0" w:name="_GoBack"/>
      <w:bookmarkEnd w:id="0"/>
    </w:p>
    <w:p w:rsidR="00FC66B5" w:rsidRDefault="00FC66B5" w:rsidP="00225B0B">
      <w:pPr>
        <w:pStyle w:val="20"/>
        <w:shd w:val="clear" w:color="auto" w:fill="auto"/>
        <w:spacing w:before="0" w:line="360" w:lineRule="auto"/>
      </w:pPr>
    </w:p>
    <w:p w:rsidR="00225B0B" w:rsidRDefault="00225B0B" w:rsidP="00225B0B">
      <w:pPr>
        <w:pStyle w:val="20"/>
        <w:shd w:val="clear" w:color="auto" w:fill="auto"/>
        <w:spacing w:before="0" w:line="240" w:lineRule="auto"/>
        <w:jc w:val="center"/>
        <w:rPr>
          <w:sz w:val="28"/>
          <w:szCs w:val="28"/>
        </w:rPr>
      </w:pPr>
      <w:r>
        <w:rPr>
          <w:sz w:val="28"/>
          <w:szCs w:val="28"/>
        </w:rPr>
        <w:t xml:space="preserve">ПРАВИЛА </w:t>
      </w:r>
      <w:r w:rsidR="00EE7912" w:rsidRPr="0022795B">
        <w:rPr>
          <w:sz w:val="28"/>
          <w:szCs w:val="28"/>
        </w:rPr>
        <w:t>РАССМОТРЕНИЯ З</w:t>
      </w:r>
      <w:r w:rsidR="00EE7912" w:rsidRPr="0022795B">
        <w:rPr>
          <w:rStyle w:val="21"/>
          <w:b/>
          <w:bCs/>
          <w:sz w:val="28"/>
          <w:szCs w:val="28"/>
          <w:u w:val="none"/>
        </w:rPr>
        <w:t>АПР</w:t>
      </w:r>
      <w:r w:rsidR="00EE7912" w:rsidRPr="0022795B">
        <w:rPr>
          <w:sz w:val="28"/>
          <w:szCs w:val="28"/>
        </w:rPr>
        <w:t>ОСОВ СУБЪЕКТОВ ПЕРСОНАЛЬНЫХ</w:t>
      </w:r>
      <w:r>
        <w:rPr>
          <w:sz w:val="28"/>
          <w:szCs w:val="28"/>
        </w:rPr>
        <w:t xml:space="preserve"> </w:t>
      </w:r>
      <w:r w:rsidR="00EE7912" w:rsidRPr="0022795B">
        <w:rPr>
          <w:sz w:val="28"/>
          <w:szCs w:val="28"/>
        </w:rPr>
        <w:t>Д</w:t>
      </w:r>
      <w:r w:rsidR="00EE7912" w:rsidRPr="0022795B">
        <w:rPr>
          <w:rStyle w:val="21"/>
          <w:b/>
          <w:bCs/>
          <w:sz w:val="28"/>
          <w:szCs w:val="28"/>
          <w:u w:val="none"/>
        </w:rPr>
        <w:t>АННЫ</w:t>
      </w:r>
      <w:r w:rsidR="00EE7912" w:rsidRPr="0022795B">
        <w:rPr>
          <w:sz w:val="28"/>
          <w:szCs w:val="28"/>
        </w:rPr>
        <w:t xml:space="preserve">Х ИЛИ ИХ ПРЕДСТАВИТЕЛЕЙ </w:t>
      </w:r>
    </w:p>
    <w:p w:rsidR="00225B0B" w:rsidRDefault="00EE7912" w:rsidP="00225B0B">
      <w:pPr>
        <w:pStyle w:val="20"/>
        <w:shd w:val="clear" w:color="auto" w:fill="auto"/>
        <w:spacing w:before="0" w:line="240" w:lineRule="auto"/>
        <w:jc w:val="center"/>
        <w:rPr>
          <w:sz w:val="28"/>
          <w:szCs w:val="28"/>
        </w:rPr>
      </w:pPr>
      <w:r w:rsidRPr="0022795B">
        <w:rPr>
          <w:sz w:val="28"/>
          <w:szCs w:val="28"/>
        </w:rPr>
        <w:t xml:space="preserve">В АДМИНИСТРАЦИИ </w:t>
      </w:r>
      <w:r w:rsidR="00225B0B">
        <w:rPr>
          <w:sz w:val="28"/>
          <w:szCs w:val="28"/>
        </w:rPr>
        <w:t xml:space="preserve">ПОДГОРЕНСКОГО </w:t>
      </w:r>
    </w:p>
    <w:p w:rsidR="00FC66B5" w:rsidRPr="0022795B" w:rsidRDefault="00225B0B" w:rsidP="00225B0B">
      <w:pPr>
        <w:pStyle w:val="20"/>
        <w:shd w:val="clear" w:color="auto" w:fill="auto"/>
        <w:spacing w:before="0" w:line="240" w:lineRule="auto"/>
        <w:jc w:val="center"/>
        <w:rPr>
          <w:sz w:val="28"/>
          <w:szCs w:val="28"/>
        </w:rPr>
      </w:pPr>
      <w:r>
        <w:rPr>
          <w:sz w:val="28"/>
          <w:szCs w:val="28"/>
        </w:rPr>
        <w:t xml:space="preserve">МУНИЦИПАЛЬНОГО </w:t>
      </w:r>
      <w:r w:rsidR="00FC66B5" w:rsidRPr="0022795B">
        <w:rPr>
          <w:sz w:val="28"/>
          <w:szCs w:val="28"/>
        </w:rPr>
        <w:t xml:space="preserve">РАЙОНА </w:t>
      </w:r>
      <w:r w:rsidR="00EE7912" w:rsidRPr="0022795B">
        <w:rPr>
          <w:sz w:val="28"/>
          <w:szCs w:val="28"/>
        </w:rPr>
        <w:t>ВОРОНЕЖСКОЙ</w:t>
      </w:r>
      <w:r w:rsidR="00FC66B5" w:rsidRPr="0022795B">
        <w:rPr>
          <w:sz w:val="28"/>
          <w:szCs w:val="28"/>
        </w:rPr>
        <w:t xml:space="preserve">  </w:t>
      </w:r>
      <w:r w:rsidR="00EE7912" w:rsidRPr="0022795B">
        <w:rPr>
          <w:sz w:val="28"/>
          <w:szCs w:val="28"/>
        </w:rPr>
        <w:t>ОБЛАСТИ</w:t>
      </w:r>
    </w:p>
    <w:p w:rsidR="00FC66B5" w:rsidRPr="0022795B" w:rsidRDefault="00FC66B5" w:rsidP="0022795B">
      <w:pPr>
        <w:pStyle w:val="20"/>
        <w:shd w:val="clear" w:color="auto" w:fill="auto"/>
        <w:spacing w:before="0" w:line="360" w:lineRule="auto"/>
        <w:jc w:val="center"/>
        <w:rPr>
          <w:sz w:val="28"/>
          <w:szCs w:val="28"/>
        </w:rPr>
      </w:pPr>
    </w:p>
    <w:p w:rsidR="00B97C9E" w:rsidRPr="0022795B" w:rsidRDefault="00EE7912" w:rsidP="0022795B">
      <w:pPr>
        <w:pStyle w:val="1"/>
        <w:numPr>
          <w:ilvl w:val="0"/>
          <w:numId w:val="1"/>
        </w:numPr>
        <w:shd w:val="clear" w:color="auto" w:fill="auto"/>
        <w:spacing w:after="0" w:line="360" w:lineRule="auto"/>
        <w:ind w:left="20" w:right="20" w:firstLine="720"/>
        <w:jc w:val="both"/>
        <w:rPr>
          <w:sz w:val="28"/>
          <w:szCs w:val="28"/>
        </w:rPr>
      </w:pPr>
      <w:r w:rsidRPr="0022795B">
        <w:rPr>
          <w:sz w:val="28"/>
          <w:szCs w:val="28"/>
        </w:rPr>
        <w:t xml:space="preserve"> Настоящими Правилами определяется порядок рассмотрения запросов субъектов персональных данных или их представителей в </w:t>
      </w:r>
      <w:r w:rsidR="007833BD" w:rsidRPr="0022795B">
        <w:rPr>
          <w:sz w:val="28"/>
          <w:szCs w:val="28"/>
        </w:rPr>
        <w:t>администрации Подгоренского муниципального района</w:t>
      </w:r>
      <w:r w:rsidRPr="0022795B">
        <w:rPr>
          <w:sz w:val="28"/>
          <w:szCs w:val="28"/>
        </w:rPr>
        <w:t xml:space="preserve"> Воронежской области.</w:t>
      </w:r>
    </w:p>
    <w:p w:rsidR="00B97C9E" w:rsidRPr="0022795B" w:rsidRDefault="00EE7912" w:rsidP="0022795B">
      <w:pPr>
        <w:pStyle w:val="1"/>
        <w:numPr>
          <w:ilvl w:val="0"/>
          <w:numId w:val="1"/>
        </w:numPr>
        <w:shd w:val="clear" w:color="auto" w:fill="auto"/>
        <w:spacing w:after="0" w:line="360" w:lineRule="auto"/>
        <w:ind w:left="20" w:right="20" w:firstLine="720"/>
        <w:jc w:val="both"/>
        <w:rPr>
          <w:sz w:val="28"/>
          <w:szCs w:val="28"/>
        </w:rPr>
      </w:pPr>
      <w:r w:rsidRPr="0022795B">
        <w:rPr>
          <w:sz w:val="28"/>
          <w:szCs w:val="28"/>
        </w:rPr>
        <w:t xml:space="preserve"> 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B97C9E" w:rsidRPr="0022795B" w:rsidRDefault="00EE7912" w:rsidP="0022795B">
      <w:pPr>
        <w:pStyle w:val="1"/>
        <w:numPr>
          <w:ilvl w:val="1"/>
          <w:numId w:val="1"/>
        </w:numPr>
        <w:shd w:val="clear" w:color="auto" w:fill="auto"/>
        <w:spacing w:after="0" w:line="360" w:lineRule="auto"/>
        <w:ind w:left="20" w:right="20" w:firstLine="720"/>
        <w:jc w:val="both"/>
        <w:rPr>
          <w:sz w:val="28"/>
          <w:szCs w:val="28"/>
        </w:rPr>
      </w:pPr>
      <w:r w:rsidRPr="0022795B">
        <w:rPr>
          <w:sz w:val="28"/>
          <w:szCs w:val="28"/>
        </w:rPr>
        <w:t xml:space="preserve"> подтверждение факта обработки персональных данных в администрации </w:t>
      </w:r>
      <w:r w:rsidR="007833BD" w:rsidRPr="0022795B">
        <w:rPr>
          <w:sz w:val="28"/>
          <w:szCs w:val="28"/>
        </w:rPr>
        <w:t>района</w:t>
      </w:r>
      <w:r w:rsidRPr="0022795B">
        <w:rPr>
          <w:sz w:val="28"/>
          <w:szCs w:val="28"/>
        </w:rPr>
        <w:t>;</w:t>
      </w:r>
    </w:p>
    <w:p w:rsidR="00B97C9E" w:rsidRPr="0022795B" w:rsidRDefault="00EE7912" w:rsidP="0022795B">
      <w:pPr>
        <w:pStyle w:val="1"/>
        <w:numPr>
          <w:ilvl w:val="1"/>
          <w:numId w:val="1"/>
        </w:numPr>
        <w:shd w:val="clear" w:color="auto" w:fill="auto"/>
        <w:spacing w:after="0" w:line="360" w:lineRule="auto"/>
        <w:ind w:left="20" w:firstLine="720"/>
        <w:jc w:val="both"/>
        <w:rPr>
          <w:sz w:val="28"/>
          <w:szCs w:val="28"/>
        </w:rPr>
      </w:pPr>
      <w:r w:rsidRPr="0022795B">
        <w:rPr>
          <w:sz w:val="28"/>
          <w:szCs w:val="28"/>
        </w:rPr>
        <w:t xml:space="preserve"> правовые основания и цели обработки персональных данных;</w:t>
      </w:r>
    </w:p>
    <w:p w:rsidR="00B97C9E" w:rsidRPr="0022795B" w:rsidRDefault="00EE7912" w:rsidP="0022795B">
      <w:pPr>
        <w:pStyle w:val="1"/>
        <w:numPr>
          <w:ilvl w:val="1"/>
          <w:numId w:val="1"/>
        </w:numPr>
        <w:shd w:val="clear" w:color="auto" w:fill="auto"/>
        <w:spacing w:after="0" w:line="360" w:lineRule="auto"/>
        <w:ind w:left="20" w:right="20" w:firstLine="720"/>
        <w:jc w:val="both"/>
        <w:rPr>
          <w:sz w:val="28"/>
          <w:szCs w:val="28"/>
        </w:rPr>
      </w:pPr>
      <w:r w:rsidRPr="0022795B">
        <w:rPr>
          <w:sz w:val="28"/>
          <w:szCs w:val="28"/>
        </w:rPr>
        <w:t xml:space="preserve"> цели и применяемые в </w:t>
      </w:r>
      <w:r w:rsidR="007833BD" w:rsidRPr="0022795B">
        <w:rPr>
          <w:sz w:val="28"/>
          <w:szCs w:val="28"/>
        </w:rPr>
        <w:t>администрации района</w:t>
      </w:r>
      <w:r w:rsidRPr="0022795B">
        <w:rPr>
          <w:sz w:val="28"/>
          <w:szCs w:val="28"/>
        </w:rPr>
        <w:t xml:space="preserve"> способы обработки персональных данных;</w:t>
      </w:r>
    </w:p>
    <w:p w:rsidR="00B97C9E" w:rsidRPr="0022795B" w:rsidRDefault="00EE7912" w:rsidP="0022795B">
      <w:pPr>
        <w:pStyle w:val="1"/>
        <w:numPr>
          <w:ilvl w:val="1"/>
          <w:numId w:val="1"/>
        </w:numPr>
        <w:shd w:val="clear" w:color="auto" w:fill="auto"/>
        <w:spacing w:after="0" w:line="360" w:lineRule="auto"/>
        <w:ind w:left="20" w:right="20" w:firstLine="720"/>
        <w:jc w:val="both"/>
        <w:rPr>
          <w:sz w:val="28"/>
          <w:szCs w:val="28"/>
        </w:rPr>
      </w:pPr>
      <w:r w:rsidRPr="0022795B">
        <w:rPr>
          <w:sz w:val="28"/>
          <w:szCs w:val="28"/>
        </w:rPr>
        <w:t xml:space="preserve"> наименование и место нахождения </w:t>
      </w:r>
      <w:r w:rsidR="007833BD" w:rsidRPr="0022795B">
        <w:rPr>
          <w:sz w:val="28"/>
          <w:szCs w:val="28"/>
        </w:rPr>
        <w:t>администрации района</w:t>
      </w:r>
      <w:r w:rsidRPr="0022795B">
        <w:rPr>
          <w:sz w:val="28"/>
          <w:szCs w:val="28"/>
        </w:rPr>
        <w:t xml:space="preserve">, сведения о лицах (за исключением </w:t>
      </w:r>
      <w:r w:rsidR="00AE165B" w:rsidRPr="0022795B">
        <w:rPr>
          <w:sz w:val="28"/>
          <w:szCs w:val="28"/>
        </w:rPr>
        <w:t>сотрудников</w:t>
      </w:r>
      <w:r w:rsidRPr="0022795B">
        <w:rPr>
          <w:sz w:val="28"/>
          <w:szCs w:val="28"/>
        </w:rPr>
        <w:t xml:space="preserve"> </w:t>
      </w:r>
      <w:r w:rsidR="007833BD" w:rsidRPr="0022795B">
        <w:rPr>
          <w:sz w:val="28"/>
          <w:szCs w:val="28"/>
        </w:rPr>
        <w:t>администрации района</w:t>
      </w:r>
      <w:r w:rsidRPr="0022795B">
        <w:rPr>
          <w:sz w:val="28"/>
          <w:szCs w:val="28"/>
        </w:rPr>
        <w:t xml:space="preserve">), которые имеют доступ к персональным данным или которым могут быть раскрыты персональные данные на основании договора с администрацией </w:t>
      </w:r>
      <w:r w:rsidR="007833BD" w:rsidRPr="0022795B">
        <w:rPr>
          <w:sz w:val="28"/>
          <w:szCs w:val="28"/>
        </w:rPr>
        <w:t>района</w:t>
      </w:r>
      <w:r w:rsidRPr="0022795B">
        <w:rPr>
          <w:sz w:val="28"/>
          <w:szCs w:val="28"/>
        </w:rPr>
        <w:t xml:space="preserve"> или на основании федерального закона;</w:t>
      </w:r>
    </w:p>
    <w:p w:rsidR="00B97C9E" w:rsidRPr="0022795B" w:rsidRDefault="00EE7912" w:rsidP="0022795B">
      <w:pPr>
        <w:pStyle w:val="1"/>
        <w:numPr>
          <w:ilvl w:val="1"/>
          <w:numId w:val="1"/>
        </w:numPr>
        <w:shd w:val="clear" w:color="auto" w:fill="auto"/>
        <w:spacing w:after="0" w:line="360" w:lineRule="auto"/>
        <w:ind w:left="20" w:right="20" w:firstLine="720"/>
        <w:jc w:val="both"/>
        <w:rPr>
          <w:sz w:val="28"/>
          <w:szCs w:val="28"/>
        </w:rPr>
      </w:pPr>
      <w:r w:rsidRPr="0022795B">
        <w:rPr>
          <w:sz w:val="28"/>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B97C9E" w:rsidRPr="0022795B" w:rsidRDefault="00EE7912" w:rsidP="0022795B">
      <w:pPr>
        <w:pStyle w:val="1"/>
        <w:numPr>
          <w:ilvl w:val="1"/>
          <w:numId w:val="1"/>
        </w:numPr>
        <w:shd w:val="clear" w:color="auto" w:fill="auto"/>
        <w:spacing w:after="0" w:line="360" w:lineRule="auto"/>
        <w:ind w:left="20" w:firstLine="720"/>
        <w:jc w:val="both"/>
        <w:rPr>
          <w:sz w:val="28"/>
          <w:szCs w:val="28"/>
        </w:rPr>
      </w:pPr>
      <w:r w:rsidRPr="0022795B">
        <w:rPr>
          <w:sz w:val="28"/>
          <w:szCs w:val="28"/>
        </w:rPr>
        <w:lastRenderedPageBreak/>
        <w:t xml:space="preserve"> сроки обработки персональных данных, в том числе сроки их хранения;</w:t>
      </w:r>
    </w:p>
    <w:p w:rsidR="00B97C9E" w:rsidRPr="0022795B" w:rsidRDefault="00EE7912" w:rsidP="0022795B">
      <w:pPr>
        <w:pStyle w:val="1"/>
        <w:numPr>
          <w:ilvl w:val="1"/>
          <w:numId w:val="1"/>
        </w:numPr>
        <w:shd w:val="clear" w:color="auto" w:fill="auto"/>
        <w:spacing w:after="0" w:line="360" w:lineRule="auto"/>
        <w:ind w:left="20" w:right="20" w:firstLine="720"/>
        <w:jc w:val="both"/>
        <w:rPr>
          <w:sz w:val="28"/>
          <w:szCs w:val="28"/>
        </w:rPr>
      </w:pPr>
      <w:r w:rsidRPr="0022795B">
        <w:rPr>
          <w:sz w:val="28"/>
          <w:szCs w:val="28"/>
        </w:rPr>
        <w:t xml:space="preserve">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B97C9E" w:rsidRPr="0022795B" w:rsidRDefault="00EE7912" w:rsidP="0022795B">
      <w:pPr>
        <w:pStyle w:val="1"/>
        <w:numPr>
          <w:ilvl w:val="1"/>
          <w:numId w:val="1"/>
        </w:numPr>
        <w:shd w:val="clear" w:color="auto" w:fill="auto"/>
        <w:spacing w:after="0" w:line="360" w:lineRule="auto"/>
        <w:ind w:left="20" w:right="20" w:firstLine="720"/>
        <w:jc w:val="both"/>
        <w:rPr>
          <w:sz w:val="28"/>
          <w:szCs w:val="28"/>
        </w:rPr>
      </w:pPr>
      <w:r w:rsidRPr="0022795B">
        <w:rPr>
          <w:sz w:val="28"/>
          <w:szCs w:val="28"/>
        </w:rPr>
        <w:t xml:space="preserve"> информацию об осуществленной или предполагаемой трансграничной передаче персональных данных;</w:t>
      </w:r>
    </w:p>
    <w:p w:rsidR="00B97C9E" w:rsidRPr="0022795B" w:rsidRDefault="00EE7912" w:rsidP="0022795B">
      <w:pPr>
        <w:pStyle w:val="1"/>
        <w:numPr>
          <w:ilvl w:val="1"/>
          <w:numId w:val="1"/>
        </w:numPr>
        <w:shd w:val="clear" w:color="auto" w:fill="auto"/>
        <w:spacing w:after="0" w:line="360" w:lineRule="auto"/>
        <w:ind w:left="20" w:right="20" w:firstLine="720"/>
        <w:jc w:val="both"/>
        <w:rPr>
          <w:sz w:val="28"/>
          <w:szCs w:val="28"/>
        </w:rPr>
      </w:pPr>
      <w:r w:rsidRPr="0022795B">
        <w:rPr>
          <w:sz w:val="28"/>
          <w:szCs w:val="28"/>
        </w:rPr>
        <w:t xml:space="preserve"> наименование или фамилию, имя, отчество и адрес лица, осуществляющего обработку персональных данных по поручению </w:t>
      </w:r>
      <w:r w:rsidR="007833BD" w:rsidRPr="0022795B">
        <w:rPr>
          <w:sz w:val="28"/>
          <w:szCs w:val="28"/>
        </w:rPr>
        <w:t>администрации района</w:t>
      </w:r>
      <w:r w:rsidRPr="0022795B">
        <w:rPr>
          <w:sz w:val="28"/>
          <w:szCs w:val="28"/>
        </w:rPr>
        <w:t>, если обработка поручена или будет поручена такому лицу;</w:t>
      </w:r>
    </w:p>
    <w:p w:rsidR="00B97C9E" w:rsidRPr="0022795B" w:rsidRDefault="00EE7912" w:rsidP="00225B0B">
      <w:pPr>
        <w:pStyle w:val="1"/>
        <w:numPr>
          <w:ilvl w:val="1"/>
          <w:numId w:val="1"/>
        </w:numPr>
        <w:shd w:val="clear" w:color="auto" w:fill="auto"/>
        <w:spacing w:after="0" w:line="360" w:lineRule="auto"/>
        <w:ind w:left="20" w:right="20" w:firstLine="720"/>
        <w:jc w:val="both"/>
        <w:rPr>
          <w:sz w:val="28"/>
          <w:szCs w:val="28"/>
        </w:rPr>
      </w:pPr>
      <w:r w:rsidRPr="0022795B">
        <w:rPr>
          <w:sz w:val="28"/>
          <w:szCs w:val="28"/>
        </w:rPr>
        <w:t xml:space="preserve"> иные сведения, предусмотренные законодательством Российской Федерации в области персональных данных.</w:t>
      </w:r>
    </w:p>
    <w:p w:rsidR="00B97C9E" w:rsidRPr="0022795B" w:rsidRDefault="00EE7912" w:rsidP="0022795B">
      <w:pPr>
        <w:pStyle w:val="1"/>
        <w:numPr>
          <w:ilvl w:val="0"/>
          <w:numId w:val="1"/>
        </w:numPr>
        <w:shd w:val="clear" w:color="auto" w:fill="auto"/>
        <w:spacing w:after="0" w:line="360" w:lineRule="auto"/>
        <w:ind w:left="20" w:right="20" w:firstLine="720"/>
        <w:jc w:val="both"/>
        <w:rPr>
          <w:sz w:val="28"/>
          <w:szCs w:val="28"/>
        </w:rPr>
      </w:pPr>
      <w:r w:rsidRPr="0022795B">
        <w:rPr>
          <w:sz w:val="28"/>
          <w:szCs w:val="28"/>
        </w:rPr>
        <w:t xml:space="preserve"> Субъект персональных данных вправе требовать от </w:t>
      </w:r>
      <w:r w:rsidR="007833BD" w:rsidRPr="0022795B">
        <w:rPr>
          <w:sz w:val="28"/>
          <w:szCs w:val="28"/>
        </w:rPr>
        <w:t>администрации района</w:t>
      </w:r>
      <w:r w:rsidRPr="0022795B">
        <w:rPr>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97C9E" w:rsidRPr="0022795B" w:rsidRDefault="00EE7912" w:rsidP="0022795B">
      <w:pPr>
        <w:pStyle w:val="1"/>
        <w:numPr>
          <w:ilvl w:val="0"/>
          <w:numId w:val="1"/>
        </w:numPr>
        <w:shd w:val="clear" w:color="auto" w:fill="auto"/>
        <w:spacing w:after="0" w:line="360" w:lineRule="auto"/>
        <w:ind w:left="20" w:right="20" w:firstLine="720"/>
        <w:jc w:val="both"/>
        <w:rPr>
          <w:sz w:val="28"/>
          <w:szCs w:val="28"/>
        </w:rPr>
      </w:pPr>
      <w:r w:rsidRPr="0022795B">
        <w:rPr>
          <w:sz w:val="28"/>
          <w:szCs w:val="28"/>
        </w:rPr>
        <w:t xml:space="preserve"> Сведения, предусмотренные пунктом 2 настоящих Правил, должны быть предоставлены субъекту персональных данных </w:t>
      </w:r>
      <w:r w:rsidR="007833BD" w:rsidRPr="0022795B">
        <w:rPr>
          <w:sz w:val="28"/>
          <w:szCs w:val="28"/>
        </w:rPr>
        <w:t>администрации района</w:t>
      </w:r>
      <w:r w:rsidRPr="0022795B">
        <w:rPr>
          <w:sz w:val="28"/>
          <w:szCs w:val="28"/>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B97C9E" w:rsidRPr="0022795B" w:rsidRDefault="00EE7912" w:rsidP="0022795B">
      <w:pPr>
        <w:pStyle w:val="1"/>
        <w:numPr>
          <w:ilvl w:val="0"/>
          <w:numId w:val="1"/>
        </w:numPr>
        <w:shd w:val="clear" w:color="auto" w:fill="auto"/>
        <w:spacing w:after="0" w:line="360" w:lineRule="auto"/>
        <w:ind w:left="20" w:right="20" w:firstLine="720"/>
        <w:jc w:val="both"/>
        <w:rPr>
          <w:sz w:val="28"/>
          <w:szCs w:val="28"/>
        </w:rPr>
      </w:pPr>
      <w:r w:rsidRPr="0022795B">
        <w:rPr>
          <w:sz w:val="28"/>
          <w:szCs w:val="28"/>
        </w:rPr>
        <w:t xml:space="preserve"> Сведения, предусмотренные пунктом 2 настоящих Правил, предоставляются субъекту персональных данных или его представителю </w:t>
      </w:r>
      <w:r w:rsidR="007833BD" w:rsidRPr="0022795B">
        <w:rPr>
          <w:sz w:val="28"/>
          <w:szCs w:val="28"/>
        </w:rPr>
        <w:t>администрации района</w:t>
      </w:r>
      <w:r w:rsidRPr="0022795B">
        <w:rPr>
          <w:sz w:val="28"/>
          <w:szCs w:val="28"/>
        </w:rPr>
        <w:t xml:space="preserve"> при обращении либо при получении запроса субъекта персональных данных или его представителя, содержащего:</w:t>
      </w:r>
    </w:p>
    <w:p w:rsidR="00B97C9E" w:rsidRPr="0022795B" w:rsidRDefault="00EE7912" w:rsidP="0022795B">
      <w:pPr>
        <w:pStyle w:val="1"/>
        <w:shd w:val="clear" w:color="auto" w:fill="auto"/>
        <w:spacing w:after="0" w:line="360" w:lineRule="auto"/>
        <w:ind w:right="20" w:firstLine="708"/>
        <w:jc w:val="both"/>
        <w:rPr>
          <w:sz w:val="28"/>
          <w:szCs w:val="28"/>
        </w:rPr>
      </w:pPr>
      <w:r w:rsidRPr="0022795B">
        <w:rPr>
          <w:sz w:val="28"/>
          <w:szCs w:val="28"/>
        </w:rPr>
        <w:t xml:space="preserve"> </w:t>
      </w:r>
      <w:r w:rsidR="00225B0B">
        <w:rPr>
          <w:sz w:val="28"/>
          <w:szCs w:val="28"/>
        </w:rPr>
        <w:t xml:space="preserve">5.1.  </w:t>
      </w:r>
      <w:r w:rsidRPr="0022795B">
        <w:rPr>
          <w:sz w:val="28"/>
          <w:szCs w:val="28"/>
        </w:rPr>
        <w:t xml:space="preserve">номер основного документа, удостоверяющего личность субъекта </w:t>
      </w:r>
      <w:r w:rsidRPr="0022795B">
        <w:rPr>
          <w:sz w:val="28"/>
          <w:szCs w:val="28"/>
        </w:rPr>
        <w:lastRenderedPageBreak/>
        <w:t>персональных данных или его представителя, сведения о дате выдачи указанного документа и выдавшем его органе;</w:t>
      </w:r>
    </w:p>
    <w:p w:rsidR="00B97C9E" w:rsidRPr="0022795B" w:rsidRDefault="00EE7912" w:rsidP="0022795B">
      <w:pPr>
        <w:pStyle w:val="1"/>
        <w:shd w:val="clear" w:color="auto" w:fill="auto"/>
        <w:spacing w:after="0" w:line="360" w:lineRule="auto"/>
        <w:ind w:right="20" w:firstLine="708"/>
        <w:jc w:val="both"/>
        <w:rPr>
          <w:sz w:val="28"/>
          <w:szCs w:val="28"/>
        </w:rPr>
      </w:pPr>
      <w:r w:rsidRPr="0022795B">
        <w:rPr>
          <w:sz w:val="28"/>
          <w:szCs w:val="28"/>
        </w:rPr>
        <w:t xml:space="preserve"> </w:t>
      </w:r>
      <w:r w:rsidR="00225B0B">
        <w:rPr>
          <w:sz w:val="28"/>
          <w:szCs w:val="28"/>
        </w:rPr>
        <w:t xml:space="preserve">5.2. </w:t>
      </w:r>
      <w:r w:rsidRPr="0022795B">
        <w:rPr>
          <w:sz w:val="28"/>
          <w:szCs w:val="28"/>
        </w:rPr>
        <w:t xml:space="preserve">сведения, подтверждающие участие субъекта персональных данных в правоотношениях с администрацией </w:t>
      </w:r>
      <w:r w:rsidR="00AE165B" w:rsidRPr="0022795B">
        <w:rPr>
          <w:sz w:val="28"/>
          <w:szCs w:val="28"/>
        </w:rPr>
        <w:t>района</w:t>
      </w:r>
      <w:r w:rsidRPr="0022795B">
        <w:rPr>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городского округа;</w:t>
      </w:r>
    </w:p>
    <w:p w:rsidR="00B97C9E" w:rsidRPr="0022795B" w:rsidRDefault="00EE7912" w:rsidP="0022795B">
      <w:pPr>
        <w:pStyle w:val="1"/>
        <w:shd w:val="clear" w:color="auto" w:fill="auto"/>
        <w:spacing w:after="0" w:line="360" w:lineRule="auto"/>
        <w:ind w:firstLine="708"/>
        <w:jc w:val="both"/>
        <w:rPr>
          <w:sz w:val="28"/>
          <w:szCs w:val="28"/>
        </w:rPr>
      </w:pPr>
      <w:r w:rsidRPr="0022795B">
        <w:rPr>
          <w:sz w:val="28"/>
          <w:szCs w:val="28"/>
        </w:rPr>
        <w:t xml:space="preserve"> </w:t>
      </w:r>
      <w:r w:rsidR="00225B0B">
        <w:rPr>
          <w:sz w:val="28"/>
          <w:szCs w:val="28"/>
        </w:rPr>
        <w:t xml:space="preserve">5.3. </w:t>
      </w:r>
      <w:r w:rsidRPr="0022795B">
        <w:rPr>
          <w:sz w:val="28"/>
          <w:szCs w:val="28"/>
        </w:rPr>
        <w:t>подпись субъекта персональных данных или его представителя.</w:t>
      </w:r>
    </w:p>
    <w:p w:rsidR="007833BD" w:rsidRPr="0022795B" w:rsidRDefault="00EE7912" w:rsidP="0022795B">
      <w:pPr>
        <w:pStyle w:val="1"/>
        <w:numPr>
          <w:ilvl w:val="0"/>
          <w:numId w:val="1"/>
        </w:numPr>
        <w:shd w:val="clear" w:color="auto" w:fill="auto"/>
        <w:spacing w:after="0" w:line="360" w:lineRule="auto"/>
        <w:ind w:left="20" w:right="20" w:firstLine="720"/>
        <w:jc w:val="both"/>
        <w:rPr>
          <w:sz w:val="28"/>
          <w:szCs w:val="28"/>
        </w:rPr>
      </w:pPr>
      <w:r w:rsidRPr="0022795B">
        <w:rPr>
          <w:sz w:val="28"/>
          <w:szCs w:val="28"/>
        </w:rPr>
        <w:t xml:space="preserve">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97C9E" w:rsidRPr="0022795B" w:rsidRDefault="00EE7912" w:rsidP="0022795B">
      <w:pPr>
        <w:pStyle w:val="1"/>
        <w:numPr>
          <w:ilvl w:val="0"/>
          <w:numId w:val="1"/>
        </w:numPr>
        <w:shd w:val="clear" w:color="auto" w:fill="auto"/>
        <w:spacing w:after="0" w:line="360" w:lineRule="auto"/>
        <w:ind w:left="20" w:right="20" w:firstLine="720"/>
        <w:jc w:val="both"/>
        <w:rPr>
          <w:sz w:val="28"/>
          <w:szCs w:val="28"/>
        </w:rPr>
      </w:pPr>
      <w:proofErr w:type="gramStart"/>
      <w:r w:rsidRPr="0022795B">
        <w:rPr>
          <w:sz w:val="28"/>
          <w:szCs w:val="28"/>
        </w:rPr>
        <w:t xml:space="preserve">Администрация </w:t>
      </w:r>
      <w:r w:rsidR="007833BD" w:rsidRPr="0022795B">
        <w:rPr>
          <w:sz w:val="28"/>
          <w:szCs w:val="28"/>
        </w:rPr>
        <w:t>района</w:t>
      </w:r>
      <w:r w:rsidRPr="0022795B">
        <w:rPr>
          <w:sz w:val="28"/>
          <w:szCs w:val="28"/>
        </w:rPr>
        <w:t xml:space="preserve"> обязана сообщить в порядке, предусмотренном Федеральным</w:t>
      </w:r>
      <w:r w:rsidR="007833BD" w:rsidRPr="0022795B">
        <w:rPr>
          <w:sz w:val="28"/>
          <w:szCs w:val="28"/>
        </w:rPr>
        <w:t xml:space="preserve"> законом от 27.07.2006</w:t>
      </w:r>
      <w:r w:rsidR="007833BD" w:rsidRPr="0022795B">
        <w:rPr>
          <w:sz w:val="28"/>
          <w:szCs w:val="28"/>
        </w:rPr>
        <w:tab/>
        <w:t xml:space="preserve">№ 152-ФЗ </w:t>
      </w:r>
      <w:r w:rsidRPr="0022795B">
        <w:rPr>
          <w:sz w:val="28"/>
          <w:szCs w:val="28"/>
        </w:rPr>
        <w:t>«О</w:t>
      </w:r>
      <w:r w:rsidR="007833BD" w:rsidRPr="0022795B">
        <w:rPr>
          <w:sz w:val="28"/>
          <w:szCs w:val="28"/>
        </w:rPr>
        <w:t xml:space="preserve"> </w:t>
      </w:r>
      <w:r w:rsidRPr="0022795B">
        <w:rPr>
          <w:sz w:val="28"/>
          <w:szCs w:val="28"/>
        </w:rPr>
        <w:t>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w:t>
      </w:r>
      <w:proofErr w:type="gramEnd"/>
      <w:r w:rsidRPr="0022795B">
        <w:rPr>
          <w:sz w:val="28"/>
          <w:szCs w:val="28"/>
        </w:rPr>
        <w:t xml:space="preserve"> данных или его представителя.</w:t>
      </w:r>
    </w:p>
    <w:p w:rsidR="00B97C9E" w:rsidRPr="0022795B" w:rsidRDefault="00EE7912" w:rsidP="0022795B">
      <w:pPr>
        <w:pStyle w:val="1"/>
        <w:numPr>
          <w:ilvl w:val="0"/>
          <w:numId w:val="1"/>
        </w:numPr>
        <w:shd w:val="clear" w:color="auto" w:fill="auto"/>
        <w:spacing w:after="0" w:line="360" w:lineRule="auto"/>
        <w:ind w:left="20" w:right="20" w:firstLine="720"/>
        <w:jc w:val="both"/>
        <w:rPr>
          <w:sz w:val="28"/>
          <w:szCs w:val="28"/>
        </w:rPr>
      </w:pPr>
      <w:r w:rsidRPr="0022795B">
        <w:rPr>
          <w:sz w:val="28"/>
          <w:szCs w:val="28"/>
        </w:rPr>
        <w:t xml:space="preserve"> </w:t>
      </w:r>
      <w:proofErr w:type="gramStart"/>
      <w:r w:rsidRPr="0022795B">
        <w:rPr>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городского округа обязана дать в письменной форме мотивированный ответ, содержащий ссылку на положение части 8 статьи 14 Федерального закона от 27.07.2006 № 152-ФЗ</w:t>
      </w:r>
      <w:proofErr w:type="gramEnd"/>
      <w:r w:rsidRPr="0022795B">
        <w:rPr>
          <w:sz w:val="28"/>
          <w:szCs w:val="28"/>
        </w:rPr>
        <w:t xml:space="preserve">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w:t>
      </w:r>
      <w:r w:rsidRPr="0022795B">
        <w:rPr>
          <w:sz w:val="28"/>
          <w:szCs w:val="28"/>
        </w:rPr>
        <w:lastRenderedPageBreak/>
        <w:t xml:space="preserve">представителя либо </w:t>
      </w:r>
      <w:proofErr w:type="gramStart"/>
      <w:r w:rsidRPr="0022795B">
        <w:rPr>
          <w:sz w:val="28"/>
          <w:szCs w:val="28"/>
        </w:rPr>
        <w:t>с даты получения</w:t>
      </w:r>
      <w:proofErr w:type="gramEnd"/>
      <w:r w:rsidRPr="0022795B">
        <w:rPr>
          <w:sz w:val="28"/>
          <w:szCs w:val="28"/>
        </w:rPr>
        <w:t xml:space="preserve"> запроса субъекта персональных</w:t>
      </w:r>
      <w:r w:rsidR="007833BD" w:rsidRPr="0022795B">
        <w:rPr>
          <w:sz w:val="28"/>
          <w:szCs w:val="28"/>
        </w:rPr>
        <w:t xml:space="preserve"> </w:t>
      </w:r>
      <w:r w:rsidRPr="0022795B">
        <w:rPr>
          <w:sz w:val="28"/>
          <w:szCs w:val="28"/>
        </w:rPr>
        <w:t>данных или его представителя.</w:t>
      </w:r>
    </w:p>
    <w:p w:rsidR="00B97C9E" w:rsidRPr="0022795B" w:rsidRDefault="00EE7912" w:rsidP="0022795B">
      <w:pPr>
        <w:pStyle w:val="1"/>
        <w:numPr>
          <w:ilvl w:val="0"/>
          <w:numId w:val="1"/>
        </w:numPr>
        <w:shd w:val="clear" w:color="auto" w:fill="auto"/>
        <w:spacing w:after="0" w:line="360" w:lineRule="auto"/>
        <w:ind w:left="20" w:right="20" w:firstLine="740"/>
        <w:jc w:val="both"/>
        <w:rPr>
          <w:sz w:val="28"/>
          <w:szCs w:val="28"/>
        </w:rPr>
      </w:pPr>
      <w:r w:rsidRPr="0022795B">
        <w:rPr>
          <w:sz w:val="28"/>
          <w:szCs w:val="28"/>
        </w:rPr>
        <w:t xml:space="preserve"> </w:t>
      </w:r>
      <w:r w:rsidR="007833BD" w:rsidRPr="0022795B">
        <w:rPr>
          <w:sz w:val="28"/>
          <w:szCs w:val="28"/>
        </w:rPr>
        <w:t>Администрации района</w:t>
      </w:r>
      <w:r w:rsidRPr="0022795B">
        <w:rPr>
          <w:sz w:val="28"/>
          <w:szCs w:val="28"/>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sidR="007833BD" w:rsidRPr="0022795B">
        <w:rPr>
          <w:sz w:val="28"/>
          <w:szCs w:val="28"/>
        </w:rPr>
        <w:t>района</w:t>
      </w:r>
      <w:r w:rsidRPr="0022795B">
        <w:rPr>
          <w:sz w:val="28"/>
          <w:szCs w:val="28"/>
        </w:rPr>
        <w:t xml:space="preserve"> обязана уничтожить такие персональные данные. </w:t>
      </w:r>
      <w:r w:rsidR="007833BD" w:rsidRPr="0022795B">
        <w:rPr>
          <w:sz w:val="28"/>
          <w:szCs w:val="28"/>
        </w:rPr>
        <w:t>Администрации района</w:t>
      </w:r>
      <w:r w:rsidRPr="0022795B">
        <w:rPr>
          <w:sz w:val="28"/>
          <w:szCs w:val="28"/>
        </w:rPr>
        <w:t xml:space="preserve"> </w:t>
      </w:r>
      <w:proofErr w:type="gramStart"/>
      <w:r w:rsidRPr="0022795B">
        <w:rPr>
          <w:sz w:val="28"/>
          <w:szCs w:val="28"/>
        </w:rPr>
        <w:t>обязана</w:t>
      </w:r>
      <w:proofErr w:type="gramEnd"/>
      <w:r w:rsidRPr="0022795B">
        <w:rPr>
          <w:sz w:val="28"/>
          <w:szCs w:val="28"/>
        </w:rPr>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97C9E" w:rsidRPr="0022795B" w:rsidRDefault="00EE7912" w:rsidP="0022795B">
      <w:pPr>
        <w:pStyle w:val="1"/>
        <w:numPr>
          <w:ilvl w:val="0"/>
          <w:numId w:val="1"/>
        </w:numPr>
        <w:shd w:val="clear" w:color="auto" w:fill="auto"/>
        <w:spacing w:after="0" w:line="360" w:lineRule="auto"/>
        <w:ind w:left="20" w:right="20" w:firstLine="740"/>
        <w:jc w:val="both"/>
        <w:rPr>
          <w:sz w:val="28"/>
          <w:szCs w:val="28"/>
        </w:rPr>
      </w:pPr>
      <w:r w:rsidRPr="0022795B">
        <w:rPr>
          <w:sz w:val="28"/>
          <w:szCs w:val="28"/>
        </w:rPr>
        <w:t xml:space="preserve"> </w:t>
      </w:r>
      <w:proofErr w:type="gramStart"/>
      <w:r w:rsidRPr="0022795B">
        <w:rPr>
          <w:sz w:val="28"/>
          <w:szCs w:val="28"/>
        </w:rP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AE165B" w:rsidRPr="0022795B">
        <w:rPr>
          <w:sz w:val="28"/>
          <w:szCs w:val="28"/>
        </w:rPr>
        <w:t>района</w:t>
      </w:r>
      <w:r w:rsidRPr="0022795B">
        <w:rPr>
          <w:sz w:val="28"/>
          <w:szCs w:val="28"/>
        </w:rPr>
        <w:t xml:space="preserve"> лично или направить повторный запрос в целях получения сведений, предусмотренных пунктом 2 настоящих Правил, и ознакомления с такими персональными данными не ранее чем через тридцать дней после</w:t>
      </w:r>
      <w:proofErr w:type="gramEnd"/>
      <w:r w:rsidRPr="0022795B">
        <w:rPr>
          <w:sz w:val="28"/>
          <w:szCs w:val="28"/>
        </w:rPr>
        <w:t xml:space="preserve">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B97C9E" w:rsidRPr="0022795B" w:rsidRDefault="00EE7912" w:rsidP="0022795B">
      <w:pPr>
        <w:pStyle w:val="1"/>
        <w:numPr>
          <w:ilvl w:val="0"/>
          <w:numId w:val="1"/>
        </w:numPr>
        <w:shd w:val="clear" w:color="auto" w:fill="auto"/>
        <w:spacing w:after="0" w:line="360" w:lineRule="auto"/>
        <w:ind w:left="20" w:right="20" w:firstLine="740"/>
        <w:jc w:val="both"/>
        <w:rPr>
          <w:sz w:val="28"/>
          <w:szCs w:val="28"/>
        </w:rPr>
      </w:pPr>
      <w:r w:rsidRPr="0022795B">
        <w:rPr>
          <w:sz w:val="28"/>
          <w:szCs w:val="28"/>
        </w:rPr>
        <w:t xml:space="preserve"> </w:t>
      </w:r>
      <w:proofErr w:type="gramStart"/>
      <w:r w:rsidRPr="0022795B">
        <w:rPr>
          <w:sz w:val="28"/>
          <w:szCs w:val="28"/>
        </w:rPr>
        <w:t xml:space="preserve">Субъект персональных данных вправе повторно обратиться в </w:t>
      </w:r>
      <w:r w:rsidRPr="0022795B">
        <w:rPr>
          <w:sz w:val="28"/>
          <w:szCs w:val="28"/>
        </w:rPr>
        <w:lastRenderedPageBreak/>
        <w:t xml:space="preserve">администрацию </w:t>
      </w:r>
      <w:r w:rsidR="007833BD" w:rsidRPr="0022795B">
        <w:rPr>
          <w:sz w:val="28"/>
          <w:szCs w:val="28"/>
        </w:rPr>
        <w:t>района</w:t>
      </w:r>
      <w:r w:rsidRPr="0022795B">
        <w:rPr>
          <w:sz w:val="28"/>
          <w:szCs w:val="28"/>
        </w:rPr>
        <w:t xml:space="preserve">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10 настоящих Правил,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22795B">
        <w:rPr>
          <w:sz w:val="28"/>
          <w:szCs w:val="28"/>
        </w:rPr>
        <w:t xml:space="preserve">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B97C9E" w:rsidRPr="0022795B" w:rsidRDefault="00EE7912" w:rsidP="0022795B">
      <w:pPr>
        <w:pStyle w:val="1"/>
        <w:numPr>
          <w:ilvl w:val="0"/>
          <w:numId w:val="1"/>
        </w:numPr>
        <w:shd w:val="clear" w:color="auto" w:fill="auto"/>
        <w:spacing w:after="0" w:line="360" w:lineRule="auto"/>
        <w:ind w:left="20" w:right="20" w:firstLine="740"/>
        <w:jc w:val="both"/>
        <w:rPr>
          <w:sz w:val="28"/>
          <w:szCs w:val="28"/>
        </w:rPr>
      </w:pPr>
      <w:r w:rsidRPr="0022795B">
        <w:rPr>
          <w:sz w:val="28"/>
          <w:szCs w:val="28"/>
        </w:rPr>
        <w:t xml:space="preserve"> Администрация </w:t>
      </w:r>
      <w:r w:rsidR="007833BD" w:rsidRPr="0022795B">
        <w:rPr>
          <w:sz w:val="28"/>
          <w:szCs w:val="28"/>
        </w:rPr>
        <w:t>района</w:t>
      </w:r>
      <w:r w:rsidRPr="0022795B">
        <w:rPr>
          <w:sz w:val="28"/>
          <w:szCs w:val="28"/>
        </w:rPr>
        <w:t xml:space="preserve"> отказывает субъекту персональных данных в выполнении повторного запроса, не соответствующего условиям, предусмотренным пунктами 10 и 11 настоящих Правил. Такой отказ должен быть мотивированным.</w:t>
      </w:r>
    </w:p>
    <w:p w:rsidR="00B97C9E" w:rsidRPr="0022795B" w:rsidRDefault="00EE7912" w:rsidP="0022795B">
      <w:pPr>
        <w:pStyle w:val="1"/>
        <w:numPr>
          <w:ilvl w:val="0"/>
          <w:numId w:val="1"/>
        </w:numPr>
        <w:shd w:val="clear" w:color="auto" w:fill="auto"/>
        <w:spacing w:after="0" w:line="360" w:lineRule="auto"/>
        <w:ind w:left="20" w:right="20" w:firstLine="740"/>
        <w:jc w:val="both"/>
        <w:rPr>
          <w:sz w:val="28"/>
          <w:szCs w:val="28"/>
        </w:rPr>
      </w:pPr>
      <w:r w:rsidRPr="0022795B">
        <w:rPr>
          <w:sz w:val="28"/>
          <w:szCs w:val="28"/>
        </w:rPr>
        <w:t xml:space="preserve">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№152-ФЗ «О персональных данных».</w:t>
      </w:r>
    </w:p>
    <w:p w:rsidR="00B97C9E" w:rsidRPr="0022795B" w:rsidRDefault="00EE7912" w:rsidP="0022795B">
      <w:pPr>
        <w:pStyle w:val="1"/>
        <w:numPr>
          <w:ilvl w:val="0"/>
          <w:numId w:val="1"/>
        </w:numPr>
        <w:shd w:val="clear" w:color="auto" w:fill="auto"/>
        <w:spacing w:after="0" w:line="360" w:lineRule="auto"/>
        <w:ind w:left="20" w:firstLine="740"/>
        <w:jc w:val="both"/>
        <w:rPr>
          <w:sz w:val="28"/>
          <w:szCs w:val="28"/>
        </w:rPr>
      </w:pPr>
      <w:r w:rsidRPr="0022795B">
        <w:rPr>
          <w:sz w:val="28"/>
          <w:szCs w:val="28"/>
        </w:rPr>
        <w:t xml:space="preserve"> Ответственность за соблюдение правил рассмотрения запросов</w:t>
      </w:r>
      <w:r w:rsidR="007833BD" w:rsidRPr="0022795B">
        <w:rPr>
          <w:sz w:val="28"/>
          <w:szCs w:val="28"/>
        </w:rPr>
        <w:t xml:space="preserve"> </w:t>
      </w:r>
      <w:r w:rsidRPr="0022795B">
        <w:rPr>
          <w:sz w:val="28"/>
          <w:szCs w:val="28"/>
        </w:rPr>
        <w:t xml:space="preserve">субъектов персональных данных или их представителей в </w:t>
      </w:r>
      <w:r w:rsidR="007833BD" w:rsidRPr="0022795B">
        <w:rPr>
          <w:sz w:val="28"/>
          <w:szCs w:val="28"/>
        </w:rPr>
        <w:t>администрации района</w:t>
      </w:r>
      <w:r w:rsidRPr="0022795B">
        <w:rPr>
          <w:sz w:val="28"/>
          <w:szCs w:val="28"/>
        </w:rPr>
        <w:t xml:space="preserve"> возлагается на лицо, ответственное за организацию обработки персональных данных в </w:t>
      </w:r>
      <w:r w:rsidR="007833BD" w:rsidRPr="0022795B">
        <w:rPr>
          <w:sz w:val="28"/>
          <w:szCs w:val="28"/>
        </w:rPr>
        <w:t>администрации района</w:t>
      </w:r>
      <w:r w:rsidRPr="0022795B">
        <w:rPr>
          <w:sz w:val="28"/>
          <w:szCs w:val="28"/>
        </w:rPr>
        <w:t>.</w:t>
      </w:r>
    </w:p>
    <w:sectPr w:rsidR="00B97C9E" w:rsidRPr="0022795B" w:rsidSect="009C0778">
      <w:headerReference w:type="default" r:id="rId8"/>
      <w:type w:val="continuous"/>
      <w:pgSz w:w="11909" w:h="16838"/>
      <w:pgMar w:top="1134" w:right="850" w:bottom="993"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5A" w:rsidRDefault="00AD125A">
      <w:r>
        <w:separator/>
      </w:r>
    </w:p>
  </w:endnote>
  <w:endnote w:type="continuationSeparator" w:id="0">
    <w:p w:rsidR="00AD125A" w:rsidRDefault="00AD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5A" w:rsidRDefault="00AD125A"/>
  </w:footnote>
  <w:footnote w:type="continuationSeparator" w:id="0">
    <w:p w:rsidR="00AD125A" w:rsidRDefault="00AD12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9E" w:rsidRDefault="00FC66B5">
    <w:pPr>
      <w:rPr>
        <w:sz w:val="2"/>
        <w:szCs w:val="2"/>
      </w:rPr>
    </w:pPr>
    <w:r>
      <w:rPr>
        <w:noProof/>
        <w:lang w:bidi="ar-SA"/>
      </w:rPr>
      <mc:AlternateContent>
        <mc:Choice Requires="wps">
          <w:drawing>
            <wp:anchor distT="0" distB="0" distL="63500" distR="63500" simplePos="0" relativeHeight="251657728" behindDoc="1" locked="0" layoutInCell="1" allowOverlap="1" wp14:anchorId="2BBBCEC1" wp14:editId="5EF79F79">
              <wp:simplePos x="0" y="0"/>
              <wp:positionH relativeFrom="page">
                <wp:posOffset>6830695</wp:posOffset>
              </wp:positionH>
              <wp:positionV relativeFrom="page">
                <wp:posOffset>360680</wp:posOffset>
              </wp:positionV>
              <wp:extent cx="70485" cy="160655"/>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C9E" w:rsidRDefault="00B97C9E">
                          <w:pPr>
                            <w:pStyle w:val="a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7.85pt;margin-top:28.4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" filled="f" stroked="f">
              <v:textbox style="mso-fit-shape-to-text:t" inset="0,0,0,0">
                <w:txbxContent>
                  <w:p w:rsidR="00B97C9E" w:rsidRDefault="00B97C9E">
                    <w:pPr>
                      <w:pStyle w:val="a6"/>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8544D"/>
    <w:multiLevelType w:val="multilevel"/>
    <w:tmpl w:val="8B8CF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B97C9E"/>
    <w:rsid w:val="000609D0"/>
    <w:rsid w:val="00225B0B"/>
    <w:rsid w:val="0022795B"/>
    <w:rsid w:val="002D3D04"/>
    <w:rsid w:val="004D7161"/>
    <w:rsid w:val="006A19C2"/>
    <w:rsid w:val="007833BD"/>
    <w:rsid w:val="00894628"/>
    <w:rsid w:val="00952987"/>
    <w:rsid w:val="009C0778"/>
    <w:rsid w:val="00AD125A"/>
    <w:rsid w:val="00AE165B"/>
    <w:rsid w:val="00B97C9E"/>
    <w:rsid w:val="00EE7912"/>
    <w:rsid w:val="00FC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
    <w:name w:val="Основной текст1"/>
    <w:basedOn w:val="a"/>
    <w:link w:val="a4"/>
    <w:pPr>
      <w:shd w:val="clear" w:color="auto" w:fill="FFFFFF"/>
      <w:spacing w:after="600" w:line="322" w:lineRule="exact"/>
      <w:jc w:val="center"/>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600" w:line="322" w:lineRule="exact"/>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styleId="a8">
    <w:name w:val="header"/>
    <w:basedOn w:val="a"/>
    <w:link w:val="a9"/>
    <w:uiPriority w:val="99"/>
    <w:unhideWhenUsed/>
    <w:rsid w:val="0022795B"/>
    <w:pPr>
      <w:tabs>
        <w:tab w:val="center" w:pos="4677"/>
        <w:tab w:val="right" w:pos="9355"/>
      </w:tabs>
    </w:pPr>
  </w:style>
  <w:style w:type="character" w:customStyle="1" w:styleId="a9">
    <w:name w:val="Верхний колонтитул Знак"/>
    <w:basedOn w:val="a0"/>
    <w:link w:val="a8"/>
    <w:uiPriority w:val="99"/>
    <w:rsid w:val="0022795B"/>
    <w:rPr>
      <w:color w:val="000000"/>
    </w:rPr>
  </w:style>
  <w:style w:type="paragraph" w:styleId="aa">
    <w:name w:val="footer"/>
    <w:basedOn w:val="a"/>
    <w:link w:val="ab"/>
    <w:uiPriority w:val="99"/>
    <w:unhideWhenUsed/>
    <w:rsid w:val="0022795B"/>
    <w:pPr>
      <w:tabs>
        <w:tab w:val="center" w:pos="4677"/>
        <w:tab w:val="right" w:pos="9355"/>
      </w:tabs>
    </w:pPr>
  </w:style>
  <w:style w:type="character" w:customStyle="1" w:styleId="ab">
    <w:name w:val="Нижний колонтитул Знак"/>
    <w:basedOn w:val="a0"/>
    <w:link w:val="aa"/>
    <w:uiPriority w:val="99"/>
    <w:rsid w:val="0022795B"/>
    <w:rPr>
      <w:color w:val="000000"/>
    </w:rPr>
  </w:style>
  <w:style w:type="paragraph" w:styleId="ac">
    <w:name w:val="Balloon Text"/>
    <w:basedOn w:val="a"/>
    <w:link w:val="ad"/>
    <w:uiPriority w:val="99"/>
    <w:semiHidden/>
    <w:unhideWhenUsed/>
    <w:rsid w:val="00225B0B"/>
    <w:rPr>
      <w:rFonts w:ascii="Tahoma" w:hAnsi="Tahoma" w:cs="Tahoma"/>
      <w:sz w:val="16"/>
      <w:szCs w:val="16"/>
    </w:rPr>
  </w:style>
  <w:style w:type="character" w:customStyle="1" w:styleId="ad">
    <w:name w:val="Текст выноски Знак"/>
    <w:basedOn w:val="a0"/>
    <w:link w:val="ac"/>
    <w:uiPriority w:val="99"/>
    <w:semiHidden/>
    <w:rsid w:val="00225B0B"/>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
    <w:name w:val="Основной текст1"/>
    <w:basedOn w:val="a"/>
    <w:link w:val="a4"/>
    <w:pPr>
      <w:shd w:val="clear" w:color="auto" w:fill="FFFFFF"/>
      <w:spacing w:after="600" w:line="322" w:lineRule="exact"/>
      <w:jc w:val="center"/>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600" w:line="322" w:lineRule="exact"/>
    </w:pPr>
    <w:rPr>
      <w:rFonts w:ascii="Times New Roman" w:eastAsia="Times New Roman" w:hAnsi="Times New Roman" w:cs="Times New Roman"/>
      <w:b/>
      <w:bCs/>
      <w:sz w:val="26"/>
      <w:szCs w:val="26"/>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2"/>
      <w:szCs w:val="22"/>
    </w:rPr>
  </w:style>
  <w:style w:type="paragraph" w:styleId="a8">
    <w:name w:val="header"/>
    <w:basedOn w:val="a"/>
    <w:link w:val="a9"/>
    <w:uiPriority w:val="99"/>
    <w:unhideWhenUsed/>
    <w:rsid w:val="0022795B"/>
    <w:pPr>
      <w:tabs>
        <w:tab w:val="center" w:pos="4677"/>
        <w:tab w:val="right" w:pos="9355"/>
      </w:tabs>
    </w:pPr>
  </w:style>
  <w:style w:type="character" w:customStyle="1" w:styleId="a9">
    <w:name w:val="Верхний колонтитул Знак"/>
    <w:basedOn w:val="a0"/>
    <w:link w:val="a8"/>
    <w:uiPriority w:val="99"/>
    <w:rsid w:val="0022795B"/>
    <w:rPr>
      <w:color w:val="000000"/>
    </w:rPr>
  </w:style>
  <w:style w:type="paragraph" w:styleId="aa">
    <w:name w:val="footer"/>
    <w:basedOn w:val="a"/>
    <w:link w:val="ab"/>
    <w:uiPriority w:val="99"/>
    <w:unhideWhenUsed/>
    <w:rsid w:val="0022795B"/>
    <w:pPr>
      <w:tabs>
        <w:tab w:val="center" w:pos="4677"/>
        <w:tab w:val="right" w:pos="9355"/>
      </w:tabs>
    </w:pPr>
  </w:style>
  <w:style w:type="character" w:customStyle="1" w:styleId="ab">
    <w:name w:val="Нижний колонтитул Знак"/>
    <w:basedOn w:val="a0"/>
    <w:link w:val="aa"/>
    <w:uiPriority w:val="99"/>
    <w:rsid w:val="0022795B"/>
    <w:rPr>
      <w:color w:val="000000"/>
    </w:rPr>
  </w:style>
  <w:style w:type="paragraph" w:styleId="ac">
    <w:name w:val="Balloon Text"/>
    <w:basedOn w:val="a"/>
    <w:link w:val="ad"/>
    <w:uiPriority w:val="99"/>
    <w:semiHidden/>
    <w:unhideWhenUsed/>
    <w:rsid w:val="00225B0B"/>
    <w:rPr>
      <w:rFonts w:ascii="Tahoma" w:hAnsi="Tahoma" w:cs="Tahoma"/>
      <w:sz w:val="16"/>
      <w:szCs w:val="16"/>
    </w:rPr>
  </w:style>
  <w:style w:type="character" w:customStyle="1" w:styleId="ad">
    <w:name w:val="Текст выноски Знак"/>
    <w:basedOn w:val="a0"/>
    <w:link w:val="ac"/>
    <w:uiPriority w:val="99"/>
    <w:semiHidden/>
    <w:rsid w:val="00225B0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2020-12-17T06:49:00Z</cp:lastPrinted>
  <dcterms:created xsi:type="dcterms:W3CDTF">2020-06-11T11:25:00Z</dcterms:created>
  <dcterms:modified xsi:type="dcterms:W3CDTF">2020-12-17T06:49:00Z</dcterms:modified>
</cp:coreProperties>
</file>