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453" w:rsidRPr="00BF508E" w:rsidRDefault="007B331A" w:rsidP="00CC7E75">
      <w:pPr>
        <w:ind w:firstLine="709"/>
        <w:rPr>
          <w:rFonts w:cs="Arial"/>
        </w:rPr>
      </w:pPr>
      <w:r>
        <w:rPr>
          <w:rFonts w:cs="Arial"/>
          <w:noProof/>
        </w:rPr>
        <w:drawing>
          <wp:anchor distT="0" distB="0" distL="114935" distR="114935" simplePos="0" relativeHeight="251657728" behindDoc="0" locked="0" layoutInCell="1" allowOverlap="1">
            <wp:simplePos x="0" y="0"/>
            <wp:positionH relativeFrom="column">
              <wp:posOffset>3109595</wp:posOffset>
            </wp:positionH>
            <wp:positionV relativeFrom="page">
              <wp:posOffset>787400</wp:posOffset>
            </wp:positionV>
            <wp:extent cx="488315" cy="61214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8315" cy="612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C7E75">
        <w:rPr>
          <w:rFonts w:cs="Arial"/>
        </w:rPr>
        <w:t xml:space="preserve">ПРОЕКТ                      </w:t>
      </w:r>
      <w:r w:rsidR="00831453" w:rsidRPr="00BF508E">
        <w:rPr>
          <w:rFonts w:cs="Arial"/>
        </w:rPr>
        <w:t>СОВЕТ НАРОДНЫХ ДЕПУТАТОВ</w:t>
      </w:r>
    </w:p>
    <w:p w:rsidR="00831453" w:rsidRPr="00BF508E" w:rsidRDefault="00831453" w:rsidP="006F16F0">
      <w:pPr>
        <w:pStyle w:val="11"/>
        <w:widowControl w:val="0"/>
        <w:ind w:firstLine="709"/>
        <w:rPr>
          <w:rFonts w:cs="Arial"/>
          <w:b w:val="0"/>
        </w:rPr>
      </w:pPr>
      <w:r w:rsidRPr="00BF508E">
        <w:rPr>
          <w:rFonts w:cs="Arial"/>
          <w:b w:val="0"/>
        </w:rPr>
        <w:t>ПОДГОРЕНСКОГО МУНИЦИПАЛЬНОГОРАЙОНА</w:t>
      </w:r>
    </w:p>
    <w:p w:rsidR="00831453" w:rsidRPr="00BF508E" w:rsidRDefault="00831453" w:rsidP="006F16F0">
      <w:pPr>
        <w:pStyle w:val="1"/>
        <w:widowControl w:val="0"/>
        <w:tabs>
          <w:tab w:val="left" w:pos="0"/>
        </w:tabs>
        <w:ind w:firstLine="709"/>
        <w:rPr>
          <w:b w:val="0"/>
          <w:sz w:val="24"/>
          <w:szCs w:val="24"/>
        </w:rPr>
      </w:pPr>
      <w:r w:rsidRPr="00BF508E">
        <w:rPr>
          <w:b w:val="0"/>
          <w:sz w:val="24"/>
          <w:szCs w:val="24"/>
        </w:rPr>
        <w:t>ВОРОНЕЖСКОЙ ОБЛАСТИ</w:t>
      </w:r>
    </w:p>
    <w:p w:rsidR="00B8535D" w:rsidRPr="00BF508E" w:rsidRDefault="00B8535D" w:rsidP="006F16F0">
      <w:pPr>
        <w:widowControl w:val="0"/>
        <w:ind w:firstLine="709"/>
        <w:jc w:val="center"/>
        <w:rPr>
          <w:rFonts w:cs="Arial"/>
          <w:lang w:eastAsia="x-none"/>
        </w:rPr>
      </w:pPr>
    </w:p>
    <w:p w:rsidR="004E5874" w:rsidRPr="00BF508E" w:rsidRDefault="00831453" w:rsidP="006F16F0">
      <w:pPr>
        <w:pStyle w:val="11"/>
        <w:widowControl w:val="0"/>
        <w:ind w:firstLine="709"/>
        <w:rPr>
          <w:rFonts w:cs="Arial"/>
          <w:b w:val="0"/>
        </w:rPr>
      </w:pPr>
      <w:r w:rsidRPr="00BF508E">
        <w:rPr>
          <w:rFonts w:cs="Arial"/>
          <w:b w:val="0"/>
        </w:rPr>
        <w:t>РЕШЕНИЕ</w:t>
      </w:r>
    </w:p>
    <w:p w:rsidR="00831453" w:rsidRPr="00BF508E" w:rsidRDefault="00831453" w:rsidP="00BF508E">
      <w:pPr>
        <w:pStyle w:val="11"/>
        <w:widowControl w:val="0"/>
        <w:ind w:firstLine="709"/>
        <w:jc w:val="both"/>
        <w:rPr>
          <w:rFonts w:cs="Arial"/>
          <w:b w:val="0"/>
        </w:rPr>
      </w:pPr>
    </w:p>
    <w:p w:rsidR="00831453" w:rsidRPr="00BF508E" w:rsidRDefault="00831453" w:rsidP="00E95C98">
      <w:pPr>
        <w:pStyle w:val="1"/>
        <w:widowControl w:val="0"/>
        <w:tabs>
          <w:tab w:val="left" w:pos="0"/>
        </w:tabs>
        <w:ind w:firstLine="0"/>
        <w:jc w:val="both"/>
        <w:rPr>
          <w:b w:val="0"/>
          <w:sz w:val="24"/>
          <w:szCs w:val="24"/>
        </w:rPr>
      </w:pPr>
      <w:r w:rsidRPr="00BF508E">
        <w:rPr>
          <w:b w:val="0"/>
          <w:sz w:val="24"/>
          <w:szCs w:val="24"/>
        </w:rPr>
        <w:t>от</w:t>
      </w:r>
      <w:r w:rsidR="00C03A93" w:rsidRPr="00BF508E">
        <w:rPr>
          <w:b w:val="0"/>
          <w:sz w:val="24"/>
          <w:szCs w:val="24"/>
        </w:rPr>
        <w:t xml:space="preserve"> </w:t>
      </w:r>
      <w:r w:rsidR="00CC7E75">
        <w:rPr>
          <w:b w:val="0"/>
          <w:sz w:val="24"/>
          <w:szCs w:val="24"/>
        </w:rPr>
        <w:t>___________</w:t>
      </w:r>
      <w:r w:rsidR="00BF508E">
        <w:rPr>
          <w:b w:val="0"/>
          <w:sz w:val="24"/>
          <w:szCs w:val="24"/>
        </w:rPr>
        <w:t xml:space="preserve"> </w:t>
      </w:r>
      <w:r w:rsidR="00D5063A" w:rsidRPr="00BF508E">
        <w:rPr>
          <w:b w:val="0"/>
          <w:sz w:val="24"/>
          <w:szCs w:val="24"/>
        </w:rPr>
        <w:t>2020</w:t>
      </w:r>
      <w:r w:rsidRPr="00BF508E">
        <w:rPr>
          <w:b w:val="0"/>
          <w:sz w:val="24"/>
          <w:szCs w:val="24"/>
        </w:rPr>
        <w:t xml:space="preserve"> года №</w:t>
      </w:r>
      <w:r w:rsidR="00BF508E">
        <w:rPr>
          <w:b w:val="0"/>
          <w:sz w:val="24"/>
          <w:szCs w:val="24"/>
        </w:rPr>
        <w:t xml:space="preserve"> </w:t>
      </w:r>
      <w:r w:rsidR="00CC7E75">
        <w:rPr>
          <w:b w:val="0"/>
          <w:sz w:val="24"/>
          <w:szCs w:val="24"/>
        </w:rPr>
        <w:t>__</w:t>
      </w:r>
    </w:p>
    <w:p w:rsidR="00831453" w:rsidRPr="00BF508E" w:rsidRDefault="00831453" w:rsidP="00E95C98">
      <w:pPr>
        <w:widowControl w:val="0"/>
        <w:ind w:firstLine="0"/>
        <w:rPr>
          <w:rFonts w:cs="Arial"/>
          <w:bCs/>
        </w:rPr>
      </w:pPr>
      <w:proofErr w:type="spellStart"/>
      <w:r w:rsidRPr="00BF508E">
        <w:rPr>
          <w:rFonts w:cs="Arial"/>
          <w:bCs/>
        </w:rPr>
        <w:t>пгт</w:t>
      </w:r>
      <w:proofErr w:type="spellEnd"/>
      <w:r w:rsidRPr="00BF508E">
        <w:rPr>
          <w:rFonts w:cs="Arial"/>
          <w:bCs/>
        </w:rPr>
        <w:t>. Подгоренский</w:t>
      </w:r>
    </w:p>
    <w:p w:rsidR="00D5063A" w:rsidRPr="00BF508E" w:rsidRDefault="0017607E" w:rsidP="00E95C98">
      <w:pPr>
        <w:pStyle w:val="Title"/>
      </w:pPr>
      <w:r w:rsidRPr="00BF508E">
        <w:t>О</w:t>
      </w:r>
      <w:r w:rsidR="00F740E1" w:rsidRPr="00BF508E">
        <w:t>б утверждении</w:t>
      </w:r>
      <w:r w:rsidRPr="00BF508E">
        <w:t xml:space="preserve"> </w:t>
      </w:r>
      <w:r w:rsidR="00F740E1" w:rsidRPr="00BF508E">
        <w:t>Порядка</w:t>
      </w:r>
      <w:r w:rsidR="006F16F0" w:rsidRPr="006F16F0">
        <w:t xml:space="preserve"> </w:t>
      </w:r>
      <w:r w:rsidR="00D5063A" w:rsidRPr="00BF508E">
        <w:t>проведения конкурса</w:t>
      </w:r>
      <w:r w:rsidR="006F16F0" w:rsidRPr="006F16F0">
        <w:t xml:space="preserve"> </w:t>
      </w:r>
      <w:r w:rsidR="00D5063A" w:rsidRPr="00BF508E">
        <w:t>по отбору кандидатур на должность</w:t>
      </w:r>
      <w:r w:rsidR="006F16F0" w:rsidRPr="006F16F0">
        <w:t xml:space="preserve"> </w:t>
      </w:r>
      <w:r w:rsidR="00D5063A" w:rsidRPr="00BF508E">
        <w:t>главы Подгоренского муниципального</w:t>
      </w:r>
      <w:r w:rsidR="006F16F0" w:rsidRPr="006F16F0">
        <w:t xml:space="preserve"> </w:t>
      </w:r>
      <w:r w:rsidR="00D5063A" w:rsidRPr="00BF508E">
        <w:t>района Воронежской области</w:t>
      </w:r>
    </w:p>
    <w:p w:rsidR="00831453" w:rsidRPr="00BF508E" w:rsidRDefault="00831453" w:rsidP="00BF508E">
      <w:pPr>
        <w:widowControl w:val="0"/>
        <w:ind w:firstLine="709"/>
        <w:rPr>
          <w:rFonts w:cs="Arial"/>
        </w:rPr>
      </w:pPr>
    </w:p>
    <w:p w:rsidR="007A2972" w:rsidRPr="00CC7E75" w:rsidRDefault="007B1639" w:rsidP="00BF508E">
      <w:pPr>
        <w:tabs>
          <w:tab w:val="left" w:pos="709"/>
        </w:tabs>
        <w:ind w:firstLine="709"/>
        <w:rPr>
          <w:rFonts w:cs="Arial"/>
          <w:spacing w:val="30"/>
        </w:rPr>
      </w:pPr>
      <w:r w:rsidRPr="00BF508E">
        <w:rPr>
          <w:rFonts w:cs="Arial"/>
        </w:rPr>
        <w:t>В соотве</w:t>
      </w:r>
      <w:r w:rsidR="00D5063A" w:rsidRPr="00BF508E">
        <w:rPr>
          <w:rFonts w:cs="Arial"/>
        </w:rPr>
        <w:t>тствии с Федеральным законом</w:t>
      </w:r>
      <w:r w:rsidR="0017607E" w:rsidRPr="00BF508E">
        <w:rPr>
          <w:rFonts w:cs="Arial"/>
        </w:rPr>
        <w:t xml:space="preserve"> от 06.10.2003 года № 131-ФЗ «Об общих принципах организации местного самоуправления в Российской Федерации»</w:t>
      </w:r>
      <w:r w:rsidR="000E5D7C" w:rsidRPr="00BF508E">
        <w:rPr>
          <w:rFonts w:cs="Arial"/>
        </w:rPr>
        <w:t>,</w:t>
      </w:r>
      <w:r w:rsidR="00D5063A" w:rsidRPr="00BF508E">
        <w:rPr>
          <w:rFonts w:cs="Arial"/>
        </w:rPr>
        <w:t xml:space="preserve"> Федеральным законом от 12.06.2002 года № 67-ФЗ</w:t>
      </w:r>
      <w:r w:rsidR="00BF508E">
        <w:rPr>
          <w:rFonts w:cs="Arial"/>
        </w:rPr>
        <w:t xml:space="preserve"> </w:t>
      </w:r>
      <w:r w:rsidR="00D5063A" w:rsidRPr="00BF508E">
        <w:rPr>
          <w:rFonts w:cs="Arial"/>
        </w:rPr>
        <w:t>«Об основных гарантиях</w:t>
      </w:r>
      <w:r w:rsidR="00550071" w:rsidRPr="00BF508E">
        <w:rPr>
          <w:rFonts w:cs="Arial"/>
        </w:rPr>
        <w:t xml:space="preserve"> </w:t>
      </w:r>
      <w:proofErr w:type="gramStart"/>
      <w:r w:rsidR="00D5063A" w:rsidRPr="00BF508E">
        <w:rPr>
          <w:rFonts w:cs="Arial"/>
        </w:rPr>
        <w:t>избирательных прав и права на участие в референдуме граждан Российской Федерации», Федеральным законом</w:t>
      </w:r>
      <w:r w:rsidR="00BF508E">
        <w:rPr>
          <w:rFonts w:cs="Arial"/>
        </w:rPr>
        <w:t xml:space="preserve"> </w:t>
      </w:r>
      <w:r w:rsidR="00D5063A" w:rsidRPr="00BF508E">
        <w:rPr>
          <w:rFonts w:cs="Arial"/>
        </w:rPr>
        <w:t>от 25.12.2008 года № 273-ФЗ «О противодействии коррупции», законом Воронежской области от 23.12.2008 года №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законом Воронежской области от 10.11.2014 года № 149-ОЗ «О порядке формирования органов</w:t>
      </w:r>
      <w:r w:rsidR="00F740E1" w:rsidRPr="00BF508E">
        <w:rPr>
          <w:rFonts w:cs="Arial"/>
        </w:rPr>
        <w:t xml:space="preserve"> местного самоуправления в</w:t>
      </w:r>
      <w:proofErr w:type="gramEnd"/>
      <w:r w:rsidR="00F740E1" w:rsidRPr="00BF508E">
        <w:rPr>
          <w:rFonts w:cs="Arial"/>
        </w:rPr>
        <w:t xml:space="preserve"> Воронежской области и о сроках их полномочий»,</w:t>
      </w:r>
      <w:r w:rsidR="00D5063A" w:rsidRPr="00BF508E">
        <w:rPr>
          <w:rFonts w:cs="Arial"/>
        </w:rPr>
        <w:t xml:space="preserve"> </w:t>
      </w:r>
      <w:r w:rsidR="00550071" w:rsidRPr="00BF508E">
        <w:rPr>
          <w:rFonts w:cs="Arial"/>
        </w:rPr>
        <w:t>Уставом Подгоренского муниципального района Воронеж</w:t>
      </w:r>
      <w:r w:rsidR="00BA295A" w:rsidRPr="00BF508E">
        <w:rPr>
          <w:rFonts w:cs="Arial"/>
        </w:rPr>
        <w:t>ской области</w:t>
      </w:r>
      <w:r w:rsidR="00831453" w:rsidRPr="00BF508E">
        <w:rPr>
          <w:rFonts w:eastAsia="Arial" w:cs="Arial"/>
        </w:rPr>
        <w:t xml:space="preserve">, </w:t>
      </w:r>
      <w:r w:rsidR="00831453" w:rsidRPr="00BF508E">
        <w:rPr>
          <w:rFonts w:cs="Arial"/>
        </w:rPr>
        <w:t xml:space="preserve">Совет народных депутатов Подгоренского муниципального района </w:t>
      </w:r>
      <w:r w:rsidR="00831453" w:rsidRPr="00BF508E">
        <w:rPr>
          <w:rFonts w:cs="Arial"/>
          <w:spacing w:val="30"/>
        </w:rPr>
        <w:t>решил:</w:t>
      </w:r>
    </w:p>
    <w:p w:rsidR="006F16F0" w:rsidRPr="00CC7E75" w:rsidRDefault="006F16F0" w:rsidP="00BF508E">
      <w:pPr>
        <w:widowControl w:val="0"/>
        <w:tabs>
          <w:tab w:val="left" w:pos="709"/>
        </w:tabs>
        <w:ind w:firstLine="709"/>
        <w:rPr>
          <w:rFonts w:cs="Arial"/>
          <w:spacing w:val="30"/>
        </w:rPr>
      </w:pPr>
    </w:p>
    <w:p w:rsidR="00831453" w:rsidRPr="00BF508E" w:rsidRDefault="00E93AC5" w:rsidP="00BF508E">
      <w:pPr>
        <w:widowControl w:val="0"/>
        <w:ind w:firstLine="709"/>
        <w:rPr>
          <w:rFonts w:cs="Arial"/>
          <w:bCs/>
          <w:lang w:eastAsia="ar-SA"/>
        </w:rPr>
      </w:pPr>
      <w:r w:rsidRPr="00BF508E">
        <w:rPr>
          <w:rFonts w:cs="Arial"/>
        </w:rPr>
        <w:t>1</w:t>
      </w:r>
      <w:r w:rsidR="00F740E1" w:rsidRPr="00BF508E">
        <w:rPr>
          <w:rFonts w:cs="Arial"/>
        </w:rPr>
        <w:t xml:space="preserve">. Утвердить Порядок проведения конкурса по отбору кандидатур на должность главы Подгоренского муниципального района Воронежской области согласно </w:t>
      </w:r>
      <w:r w:rsidR="00AB16A0" w:rsidRPr="00BF508E">
        <w:rPr>
          <w:rFonts w:cs="Arial"/>
        </w:rPr>
        <w:t>приложению к настоящему решению.</w:t>
      </w:r>
    </w:p>
    <w:p w:rsidR="006315BB" w:rsidRPr="00BF508E" w:rsidRDefault="008E3502" w:rsidP="00BF508E">
      <w:pPr>
        <w:widowControl w:val="0"/>
        <w:autoSpaceDE w:val="0"/>
        <w:ind w:firstLine="709"/>
        <w:rPr>
          <w:rFonts w:cs="Arial"/>
        </w:rPr>
      </w:pPr>
      <w:r w:rsidRPr="00BF508E">
        <w:rPr>
          <w:rFonts w:cs="Arial"/>
        </w:rPr>
        <w:t>2</w:t>
      </w:r>
      <w:r w:rsidR="00EC1F58" w:rsidRPr="00BF508E">
        <w:rPr>
          <w:rFonts w:cs="Arial"/>
        </w:rPr>
        <w:t>.</w:t>
      </w:r>
      <w:r w:rsidR="00375EC3" w:rsidRPr="00BF508E">
        <w:rPr>
          <w:rFonts w:cs="Arial"/>
        </w:rPr>
        <w:t xml:space="preserve"> </w:t>
      </w:r>
      <w:r w:rsidR="00375EC3" w:rsidRPr="00BF508E">
        <w:rPr>
          <w:rFonts w:cs="Arial"/>
          <w:bCs/>
          <w:lang w:eastAsia="ar-SA"/>
        </w:rPr>
        <w:t xml:space="preserve">Опубликовать настоящее решение в </w:t>
      </w:r>
      <w:r w:rsidR="00CF6172" w:rsidRPr="00BF508E">
        <w:rPr>
          <w:rFonts w:cs="Arial"/>
          <w:bCs/>
          <w:lang w:eastAsia="ar-SA"/>
        </w:rPr>
        <w:t>газете «</w:t>
      </w:r>
      <w:proofErr w:type="spellStart"/>
      <w:r w:rsidR="00CF6172" w:rsidRPr="00BF508E">
        <w:rPr>
          <w:rFonts w:cs="Arial"/>
          <w:bCs/>
          <w:lang w:eastAsia="ar-SA"/>
        </w:rPr>
        <w:t>Подгоренец</w:t>
      </w:r>
      <w:proofErr w:type="spellEnd"/>
      <w:r w:rsidR="00CF6172" w:rsidRPr="00BF508E">
        <w:rPr>
          <w:rFonts w:cs="Arial"/>
          <w:bCs/>
          <w:lang w:eastAsia="ar-SA"/>
        </w:rPr>
        <w:t xml:space="preserve">» </w:t>
      </w:r>
      <w:r w:rsidR="00375EC3" w:rsidRPr="00BF508E">
        <w:rPr>
          <w:rFonts w:cs="Arial"/>
          <w:bCs/>
          <w:lang w:eastAsia="ar-SA"/>
        </w:rPr>
        <w:t>и разместить на официальном сайте администрации Подгоренского муниципального района Воронежской области в сети Интернет.</w:t>
      </w:r>
    </w:p>
    <w:p w:rsidR="00E93AC5" w:rsidRPr="00CC7E75" w:rsidRDefault="00E93AC5" w:rsidP="00BF508E">
      <w:pPr>
        <w:autoSpaceDE w:val="0"/>
        <w:ind w:firstLine="709"/>
        <w:rPr>
          <w:rFonts w:cs="Arial"/>
        </w:rPr>
      </w:pPr>
    </w:p>
    <w:p w:rsidR="006F16F0" w:rsidRPr="00CC7E75" w:rsidRDefault="006F16F0" w:rsidP="00BF508E">
      <w:pPr>
        <w:autoSpaceDE w:val="0"/>
        <w:ind w:firstLine="709"/>
        <w:rPr>
          <w:rFonts w:cs="Arial"/>
        </w:rPr>
      </w:pPr>
    </w:p>
    <w:p w:rsidR="006F16F0" w:rsidRPr="00CC7E75" w:rsidRDefault="006F16F0" w:rsidP="00BF508E">
      <w:pPr>
        <w:autoSpaceDE w:val="0"/>
        <w:ind w:firstLine="709"/>
        <w:rPr>
          <w:rFonts w:cs="Arial"/>
        </w:rPr>
      </w:pPr>
    </w:p>
    <w:tbl>
      <w:tblPr>
        <w:tblW w:w="0" w:type="auto"/>
        <w:tblLook w:val="04A0" w:firstRow="1" w:lastRow="0" w:firstColumn="1" w:lastColumn="0" w:noHBand="0" w:noVBand="1"/>
      </w:tblPr>
      <w:tblGrid>
        <w:gridCol w:w="6174"/>
        <w:gridCol w:w="1971"/>
        <w:gridCol w:w="1709"/>
      </w:tblGrid>
      <w:tr w:rsidR="006F16F0" w:rsidRPr="00940942" w:rsidTr="00940942">
        <w:tc>
          <w:tcPr>
            <w:tcW w:w="6204" w:type="dxa"/>
            <w:shd w:val="clear" w:color="auto" w:fill="auto"/>
          </w:tcPr>
          <w:p w:rsidR="006F16F0" w:rsidRPr="00940942" w:rsidRDefault="006F16F0" w:rsidP="00940942">
            <w:pPr>
              <w:widowControl w:val="0"/>
              <w:autoSpaceDE w:val="0"/>
              <w:ind w:firstLine="0"/>
              <w:rPr>
                <w:rFonts w:cs="Arial"/>
              </w:rPr>
            </w:pPr>
            <w:proofErr w:type="spellStart"/>
            <w:r w:rsidRPr="00940942">
              <w:rPr>
                <w:rFonts w:cs="Arial"/>
              </w:rPr>
              <w:t>Врио</w:t>
            </w:r>
            <w:proofErr w:type="spellEnd"/>
            <w:r w:rsidRPr="00940942">
              <w:rPr>
                <w:rFonts w:cs="Arial"/>
              </w:rPr>
              <w:t xml:space="preserve"> главы Подгоренского </w:t>
            </w:r>
            <w:proofErr w:type="gramStart"/>
            <w:r w:rsidRPr="00940942">
              <w:rPr>
                <w:rFonts w:cs="Arial"/>
              </w:rPr>
              <w:t>муниципального</w:t>
            </w:r>
            <w:proofErr w:type="gramEnd"/>
            <w:r w:rsidRPr="00940942">
              <w:rPr>
                <w:rFonts w:cs="Arial"/>
              </w:rPr>
              <w:t xml:space="preserve"> района</w:t>
            </w:r>
          </w:p>
        </w:tc>
        <w:tc>
          <w:tcPr>
            <w:tcW w:w="1984" w:type="dxa"/>
            <w:shd w:val="clear" w:color="auto" w:fill="auto"/>
          </w:tcPr>
          <w:p w:rsidR="006F16F0" w:rsidRPr="00940942" w:rsidRDefault="006F16F0" w:rsidP="00940942">
            <w:pPr>
              <w:widowControl w:val="0"/>
              <w:autoSpaceDE w:val="0"/>
              <w:ind w:firstLine="0"/>
              <w:rPr>
                <w:rFonts w:cs="Arial"/>
              </w:rPr>
            </w:pPr>
          </w:p>
        </w:tc>
        <w:tc>
          <w:tcPr>
            <w:tcW w:w="1666" w:type="dxa"/>
            <w:shd w:val="clear" w:color="auto" w:fill="auto"/>
          </w:tcPr>
          <w:p w:rsidR="006F16F0" w:rsidRPr="00940942" w:rsidRDefault="00C74535" w:rsidP="00940942">
            <w:pPr>
              <w:widowControl w:val="0"/>
              <w:autoSpaceDE w:val="0"/>
              <w:ind w:firstLine="0"/>
              <w:rPr>
                <w:rFonts w:cs="Arial"/>
              </w:rPr>
            </w:pPr>
            <w:r w:rsidRPr="00940942">
              <w:rPr>
                <w:rFonts w:cs="Arial"/>
              </w:rPr>
              <w:t>А.Н.</w:t>
            </w:r>
            <w:r w:rsidRPr="00940942">
              <w:rPr>
                <w:rFonts w:cs="Arial"/>
                <w:lang w:val="en-US"/>
              </w:rPr>
              <w:t xml:space="preserve"> </w:t>
            </w:r>
            <w:r w:rsidRPr="00940942">
              <w:rPr>
                <w:rFonts w:cs="Arial"/>
              </w:rPr>
              <w:t>Лаптев</w:t>
            </w:r>
          </w:p>
        </w:tc>
      </w:tr>
      <w:tr w:rsidR="006F16F0" w:rsidRPr="00940942" w:rsidTr="00940942">
        <w:tc>
          <w:tcPr>
            <w:tcW w:w="6204" w:type="dxa"/>
            <w:shd w:val="clear" w:color="auto" w:fill="auto"/>
          </w:tcPr>
          <w:p w:rsidR="006F16F0" w:rsidRPr="00940942" w:rsidRDefault="006F16F0" w:rsidP="00940942">
            <w:pPr>
              <w:widowControl w:val="0"/>
              <w:autoSpaceDE w:val="0"/>
              <w:ind w:firstLine="0"/>
              <w:rPr>
                <w:rFonts w:cs="Arial"/>
              </w:rPr>
            </w:pPr>
          </w:p>
        </w:tc>
        <w:tc>
          <w:tcPr>
            <w:tcW w:w="1984" w:type="dxa"/>
            <w:shd w:val="clear" w:color="auto" w:fill="auto"/>
          </w:tcPr>
          <w:p w:rsidR="006F16F0" w:rsidRPr="00940942" w:rsidRDefault="006F16F0" w:rsidP="00940942">
            <w:pPr>
              <w:widowControl w:val="0"/>
              <w:autoSpaceDE w:val="0"/>
              <w:ind w:firstLine="0"/>
              <w:rPr>
                <w:rFonts w:cs="Arial"/>
              </w:rPr>
            </w:pPr>
          </w:p>
        </w:tc>
        <w:tc>
          <w:tcPr>
            <w:tcW w:w="1666" w:type="dxa"/>
            <w:shd w:val="clear" w:color="auto" w:fill="auto"/>
          </w:tcPr>
          <w:p w:rsidR="006F16F0" w:rsidRPr="00940942" w:rsidRDefault="006F16F0" w:rsidP="00940942">
            <w:pPr>
              <w:widowControl w:val="0"/>
              <w:autoSpaceDE w:val="0"/>
              <w:ind w:firstLine="0"/>
              <w:rPr>
                <w:rFonts w:cs="Arial"/>
              </w:rPr>
            </w:pPr>
          </w:p>
        </w:tc>
      </w:tr>
      <w:tr w:rsidR="006F16F0" w:rsidRPr="00940942" w:rsidTr="00940942">
        <w:tc>
          <w:tcPr>
            <w:tcW w:w="6204" w:type="dxa"/>
            <w:shd w:val="clear" w:color="auto" w:fill="auto"/>
          </w:tcPr>
          <w:p w:rsidR="006F16F0" w:rsidRPr="00940942" w:rsidRDefault="00C74535" w:rsidP="00940942">
            <w:pPr>
              <w:widowControl w:val="0"/>
              <w:autoSpaceDE w:val="0"/>
              <w:ind w:firstLine="0"/>
              <w:rPr>
                <w:rFonts w:cs="Arial"/>
              </w:rPr>
            </w:pPr>
            <w:r w:rsidRPr="00940942">
              <w:rPr>
                <w:rFonts w:cs="Arial"/>
              </w:rPr>
              <w:t>Председатель Совета народных депутатов района</w:t>
            </w:r>
          </w:p>
        </w:tc>
        <w:tc>
          <w:tcPr>
            <w:tcW w:w="1984" w:type="dxa"/>
            <w:shd w:val="clear" w:color="auto" w:fill="auto"/>
          </w:tcPr>
          <w:p w:rsidR="006F16F0" w:rsidRPr="00940942" w:rsidRDefault="006F16F0" w:rsidP="00940942">
            <w:pPr>
              <w:widowControl w:val="0"/>
              <w:autoSpaceDE w:val="0"/>
              <w:ind w:firstLine="0"/>
              <w:rPr>
                <w:rFonts w:cs="Arial"/>
              </w:rPr>
            </w:pPr>
          </w:p>
        </w:tc>
        <w:tc>
          <w:tcPr>
            <w:tcW w:w="1666" w:type="dxa"/>
            <w:shd w:val="clear" w:color="auto" w:fill="auto"/>
          </w:tcPr>
          <w:p w:rsidR="006F16F0" w:rsidRPr="00940942" w:rsidRDefault="00C74535" w:rsidP="00940942">
            <w:pPr>
              <w:widowControl w:val="0"/>
              <w:autoSpaceDE w:val="0"/>
              <w:ind w:firstLine="0"/>
              <w:rPr>
                <w:rFonts w:cs="Arial"/>
              </w:rPr>
            </w:pPr>
            <w:proofErr w:type="spellStart"/>
            <w:r w:rsidRPr="00940942">
              <w:rPr>
                <w:rFonts w:cs="Arial"/>
              </w:rPr>
              <w:t>Т.С.Гриценко</w:t>
            </w:r>
            <w:proofErr w:type="spellEnd"/>
          </w:p>
        </w:tc>
      </w:tr>
    </w:tbl>
    <w:p w:rsidR="0003106D" w:rsidRPr="00BF508E" w:rsidRDefault="00C74535" w:rsidP="002F7501">
      <w:pPr>
        <w:widowControl w:val="0"/>
        <w:autoSpaceDE w:val="0"/>
        <w:ind w:left="4536" w:firstLine="0"/>
        <w:rPr>
          <w:rFonts w:cs="Arial"/>
        </w:rPr>
      </w:pPr>
      <w:r>
        <w:rPr>
          <w:rFonts w:cs="Arial"/>
        </w:rPr>
        <w:br w:type="page"/>
      </w:r>
      <w:r w:rsidR="0003106D" w:rsidRPr="00BF508E">
        <w:rPr>
          <w:rFonts w:cs="Arial"/>
        </w:rPr>
        <w:lastRenderedPageBreak/>
        <w:t>Приложение</w:t>
      </w:r>
      <w:r w:rsidR="002F7501" w:rsidRPr="002F7501">
        <w:rPr>
          <w:rFonts w:cs="Arial"/>
        </w:rPr>
        <w:t xml:space="preserve"> </w:t>
      </w:r>
      <w:r w:rsidR="0003106D" w:rsidRPr="00BF508E">
        <w:rPr>
          <w:rFonts w:cs="Arial"/>
        </w:rPr>
        <w:t>к решению Совета народных депутатов</w:t>
      </w:r>
      <w:r w:rsidR="00BF508E">
        <w:rPr>
          <w:rFonts w:cs="Arial"/>
        </w:rPr>
        <w:t xml:space="preserve"> </w:t>
      </w:r>
      <w:r w:rsidR="0003106D" w:rsidRPr="00BF508E">
        <w:rPr>
          <w:rFonts w:cs="Arial"/>
        </w:rPr>
        <w:t>Подгоренского муниципального района</w:t>
      </w:r>
      <w:r w:rsidR="00BF508E">
        <w:rPr>
          <w:rFonts w:cs="Arial"/>
        </w:rPr>
        <w:t xml:space="preserve"> </w:t>
      </w:r>
      <w:r w:rsidR="0003106D" w:rsidRPr="00BF508E">
        <w:rPr>
          <w:rFonts w:cs="Arial"/>
        </w:rPr>
        <w:t>от</w:t>
      </w:r>
      <w:r w:rsidR="00F35B2D" w:rsidRPr="00BF508E">
        <w:rPr>
          <w:rFonts w:cs="Arial"/>
        </w:rPr>
        <w:t xml:space="preserve"> </w:t>
      </w:r>
      <w:r w:rsidR="00CC7E75">
        <w:rPr>
          <w:rFonts w:cs="Arial"/>
        </w:rPr>
        <w:t>___________</w:t>
      </w:r>
      <w:r w:rsidR="00BF508E">
        <w:rPr>
          <w:rFonts w:cs="Arial"/>
        </w:rPr>
        <w:t xml:space="preserve"> </w:t>
      </w:r>
      <w:r w:rsidR="00F35B2D" w:rsidRPr="00BF508E">
        <w:rPr>
          <w:rFonts w:cs="Arial"/>
        </w:rPr>
        <w:t>2020 года</w:t>
      </w:r>
      <w:r w:rsidR="00BF508E">
        <w:rPr>
          <w:rFonts w:cs="Arial"/>
        </w:rPr>
        <w:t xml:space="preserve"> </w:t>
      </w:r>
      <w:r w:rsidR="0003106D" w:rsidRPr="00BF508E">
        <w:rPr>
          <w:rFonts w:cs="Arial"/>
        </w:rPr>
        <w:t>№</w:t>
      </w:r>
      <w:r w:rsidR="007010E3" w:rsidRPr="00BF508E">
        <w:rPr>
          <w:rFonts w:cs="Arial"/>
        </w:rPr>
        <w:t xml:space="preserve"> </w:t>
      </w:r>
      <w:r w:rsidR="00CC7E75">
        <w:rPr>
          <w:rFonts w:cs="Arial"/>
        </w:rPr>
        <w:t>__</w:t>
      </w:r>
      <w:bookmarkStart w:id="0" w:name="_GoBack"/>
      <w:bookmarkEnd w:id="0"/>
    </w:p>
    <w:p w:rsidR="0003106D" w:rsidRPr="00BF508E" w:rsidRDefault="0003106D" w:rsidP="00BF508E">
      <w:pPr>
        <w:widowControl w:val="0"/>
        <w:tabs>
          <w:tab w:val="left" w:pos="5250"/>
        </w:tabs>
        <w:ind w:firstLine="709"/>
        <w:rPr>
          <w:rFonts w:cs="Arial"/>
        </w:rPr>
      </w:pPr>
    </w:p>
    <w:p w:rsidR="0003106D" w:rsidRPr="00BF508E" w:rsidRDefault="0003106D" w:rsidP="002F7501">
      <w:pPr>
        <w:widowControl w:val="0"/>
        <w:tabs>
          <w:tab w:val="left" w:pos="5250"/>
        </w:tabs>
        <w:ind w:firstLine="709"/>
        <w:jc w:val="center"/>
        <w:rPr>
          <w:rFonts w:cs="Arial"/>
        </w:rPr>
      </w:pPr>
      <w:r w:rsidRPr="00BF508E">
        <w:rPr>
          <w:rFonts w:cs="Arial"/>
        </w:rPr>
        <w:t>Порядок проведения конкурса по отбору кандидатур на должность главы Подгоренского муниципального района Воронежской области</w:t>
      </w:r>
    </w:p>
    <w:p w:rsidR="0003106D" w:rsidRPr="00BF508E" w:rsidRDefault="0003106D" w:rsidP="00BF508E">
      <w:pPr>
        <w:widowControl w:val="0"/>
        <w:tabs>
          <w:tab w:val="left" w:pos="5250"/>
        </w:tabs>
        <w:ind w:firstLine="709"/>
        <w:rPr>
          <w:rFonts w:cs="Arial"/>
        </w:rPr>
      </w:pPr>
    </w:p>
    <w:p w:rsidR="0003106D" w:rsidRPr="00BF508E" w:rsidRDefault="0003106D" w:rsidP="00BF508E">
      <w:pPr>
        <w:widowControl w:val="0"/>
        <w:tabs>
          <w:tab w:val="left" w:pos="5250"/>
        </w:tabs>
        <w:ind w:firstLine="709"/>
        <w:rPr>
          <w:rFonts w:cs="Arial"/>
        </w:rPr>
      </w:pPr>
      <w:r w:rsidRPr="00BF508E">
        <w:rPr>
          <w:rFonts w:cs="Arial"/>
        </w:rPr>
        <w:t>1.Общие положения</w:t>
      </w:r>
    </w:p>
    <w:p w:rsidR="0003106D" w:rsidRPr="00BF508E" w:rsidRDefault="0003106D" w:rsidP="00BF508E">
      <w:pPr>
        <w:widowControl w:val="0"/>
        <w:tabs>
          <w:tab w:val="left" w:pos="5250"/>
        </w:tabs>
        <w:ind w:firstLine="709"/>
        <w:rPr>
          <w:rFonts w:cs="Arial"/>
        </w:rPr>
      </w:pPr>
      <w:r w:rsidRPr="00BF508E">
        <w:rPr>
          <w:rFonts w:cs="Arial"/>
        </w:rPr>
        <w:t xml:space="preserve">1.1. </w:t>
      </w:r>
      <w:proofErr w:type="gramStart"/>
      <w:r w:rsidRPr="00BF508E">
        <w:rPr>
          <w:rFonts w:cs="Arial"/>
        </w:rPr>
        <w:t>Настоящий Порядок проведения конкурса по отбору кандидатур на должность главы Подгоренского муниципального района Воронежской области (далее - Порядок) регулирует процедуру и условия проведения конкурса по отбору кандидатур на должность главы Подгоренского муниципального района Воронежской области</w:t>
      </w:r>
      <w:r w:rsidR="008020F0" w:rsidRPr="00BF508E">
        <w:rPr>
          <w:rFonts w:cs="Arial"/>
        </w:rPr>
        <w:t xml:space="preserve"> (далее - Конкурс), а также определяет процедуру формирования и полномочия комиссии по проведению конкурса по отбору кандидатур на должность главы Подгоренского муниципального района Воронежской области (далее -</w:t>
      </w:r>
      <w:r w:rsidR="00604309" w:rsidRPr="00BF508E">
        <w:rPr>
          <w:rFonts w:cs="Arial"/>
        </w:rPr>
        <w:t xml:space="preserve"> К</w:t>
      </w:r>
      <w:r w:rsidR="008020F0" w:rsidRPr="00BF508E">
        <w:rPr>
          <w:rFonts w:cs="Arial"/>
        </w:rPr>
        <w:t>онкурсная</w:t>
      </w:r>
      <w:proofErr w:type="gramEnd"/>
      <w:r w:rsidR="008020F0" w:rsidRPr="00BF508E">
        <w:rPr>
          <w:rFonts w:cs="Arial"/>
        </w:rPr>
        <w:t xml:space="preserve"> комиссия).</w:t>
      </w:r>
    </w:p>
    <w:p w:rsidR="008020F0" w:rsidRPr="00BF508E" w:rsidRDefault="00604309" w:rsidP="00BF508E">
      <w:pPr>
        <w:widowControl w:val="0"/>
        <w:tabs>
          <w:tab w:val="left" w:pos="5250"/>
        </w:tabs>
        <w:ind w:firstLine="709"/>
        <w:rPr>
          <w:rFonts w:cs="Arial"/>
        </w:rPr>
      </w:pPr>
      <w:r w:rsidRPr="00BF508E">
        <w:rPr>
          <w:rFonts w:cs="Arial"/>
        </w:rPr>
        <w:t>1.2. Целью проведения Конкурса является отбор кандидатов, представляемых конкурсной комиссией Совету народных депутатов Подгоренского муниципального района Воронежской области (далее - Совет народных депутатов) для избрания главой Подгоренского муниципального района Воронежской области</w:t>
      </w:r>
      <w:r w:rsidR="00271604" w:rsidRPr="00BF508E">
        <w:rPr>
          <w:rFonts w:cs="Arial"/>
        </w:rPr>
        <w:t xml:space="preserve"> (далее - глава муниципального района).</w:t>
      </w:r>
    </w:p>
    <w:p w:rsidR="00271604" w:rsidRPr="00BF508E" w:rsidRDefault="00271604" w:rsidP="00BF508E">
      <w:pPr>
        <w:widowControl w:val="0"/>
        <w:tabs>
          <w:tab w:val="left" w:pos="5250"/>
        </w:tabs>
        <w:ind w:firstLine="709"/>
        <w:rPr>
          <w:rFonts w:cs="Arial"/>
        </w:rPr>
      </w:pPr>
      <w:r w:rsidRPr="00BF508E">
        <w:rPr>
          <w:rFonts w:cs="Arial"/>
        </w:rPr>
        <w:t>1.3. Основными принципами Конкурса являются создание равных условий для всех граждан, отвечающих требованиям, предъявленным</w:t>
      </w:r>
      <w:r w:rsidR="00BF508E">
        <w:rPr>
          <w:rFonts w:cs="Arial"/>
        </w:rPr>
        <w:t xml:space="preserve"> </w:t>
      </w:r>
      <w:r w:rsidRPr="00BF508E">
        <w:rPr>
          <w:rFonts w:cs="Arial"/>
        </w:rPr>
        <w:t>к участникам Конкурса, и представивших документы для участия в Конкурсе, объективность оценки и единство требований ко всем гражданам, принимающим участие в Конкурсе.</w:t>
      </w:r>
    </w:p>
    <w:p w:rsidR="00271604" w:rsidRPr="00BF508E" w:rsidRDefault="00271604" w:rsidP="00BF508E">
      <w:pPr>
        <w:widowControl w:val="0"/>
        <w:tabs>
          <w:tab w:val="left" w:pos="5250"/>
        </w:tabs>
        <w:ind w:firstLine="709"/>
        <w:rPr>
          <w:rFonts w:cs="Arial"/>
        </w:rPr>
      </w:pPr>
      <w:r w:rsidRPr="00BF508E">
        <w:rPr>
          <w:rFonts w:cs="Arial"/>
        </w:rPr>
        <w:t>1.4. При проведении Конкурса гражданам гарантируется равенство прав в соответствии с Конституцией Российской Федерации, федеральным и областным законодательством, Уставом Подгоренского муниципального района Воронежской области.</w:t>
      </w:r>
    </w:p>
    <w:p w:rsidR="00316349" w:rsidRPr="00BF508E" w:rsidRDefault="00316349" w:rsidP="00BF508E">
      <w:pPr>
        <w:widowControl w:val="0"/>
        <w:tabs>
          <w:tab w:val="left" w:pos="5250"/>
        </w:tabs>
        <w:ind w:firstLine="709"/>
        <w:rPr>
          <w:rFonts w:cs="Arial"/>
        </w:rPr>
      </w:pPr>
    </w:p>
    <w:p w:rsidR="001106D7" w:rsidRPr="00BF508E" w:rsidRDefault="001106D7" w:rsidP="00BF508E">
      <w:pPr>
        <w:widowControl w:val="0"/>
        <w:tabs>
          <w:tab w:val="left" w:pos="5250"/>
        </w:tabs>
        <w:ind w:firstLine="709"/>
        <w:rPr>
          <w:rFonts w:cs="Arial"/>
        </w:rPr>
      </w:pPr>
      <w:r w:rsidRPr="00BF508E">
        <w:rPr>
          <w:rFonts w:cs="Arial"/>
        </w:rPr>
        <w:t>2. Условия Конкурса</w:t>
      </w:r>
    </w:p>
    <w:p w:rsidR="001106D7" w:rsidRPr="00BF508E" w:rsidRDefault="001106D7" w:rsidP="00BF508E">
      <w:pPr>
        <w:widowControl w:val="0"/>
        <w:tabs>
          <w:tab w:val="left" w:pos="5250"/>
        </w:tabs>
        <w:ind w:firstLine="709"/>
        <w:rPr>
          <w:rFonts w:cs="Arial"/>
        </w:rPr>
      </w:pPr>
      <w:r w:rsidRPr="00BF508E">
        <w:rPr>
          <w:rFonts w:cs="Arial"/>
        </w:rPr>
        <w:t xml:space="preserve">2.1. </w:t>
      </w:r>
      <w:proofErr w:type="gramStart"/>
      <w:r w:rsidRPr="00BF508E">
        <w:rPr>
          <w:rFonts w:cs="Arial"/>
        </w:rPr>
        <w:t>Право на участие в Конкурсе имеют граждане Российской Федерации, достигшие возраста 21 года и соответствующие требованиям, установленным федеральным и областным законодательством, Уставом Подгоренского муниципального района Воронежской области, настоящим Порядком.</w:t>
      </w:r>
      <w:proofErr w:type="gramEnd"/>
    </w:p>
    <w:p w:rsidR="001106D7" w:rsidRPr="00BF508E" w:rsidRDefault="001106D7" w:rsidP="00BF508E">
      <w:pPr>
        <w:widowControl w:val="0"/>
        <w:tabs>
          <w:tab w:val="left" w:pos="5250"/>
        </w:tabs>
        <w:ind w:firstLine="709"/>
        <w:rPr>
          <w:rFonts w:cs="Arial"/>
        </w:rPr>
      </w:pPr>
      <w:proofErr w:type="gramStart"/>
      <w:r w:rsidRPr="00BF508E">
        <w:rPr>
          <w:rFonts w:cs="Arial"/>
        </w:rPr>
        <w:t xml:space="preserve">Кандидатом на должность главы Подгоренского муниципального района может быть зарегистрирован гражданин, который на день проведения конкурса не имеет в соответствии с Федеральным законом от 12.06.2002 года № 67-ФЗ «Об основных гарантиях избирательных прав и права на участие в референдуме граждан </w:t>
      </w:r>
      <w:r w:rsidR="000D5391" w:rsidRPr="00BF508E">
        <w:rPr>
          <w:rFonts w:cs="Arial"/>
        </w:rPr>
        <w:t xml:space="preserve">Российской Федерации» </w:t>
      </w:r>
      <w:r w:rsidRPr="00BF508E">
        <w:rPr>
          <w:rFonts w:cs="Arial"/>
        </w:rPr>
        <w:t>ограничений пассивного избирательного права для избрания выборным должностным лицом местного самоуправления.</w:t>
      </w:r>
      <w:proofErr w:type="gramEnd"/>
    </w:p>
    <w:p w:rsidR="001106D7" w:rsidRPr="00BF508E" w:rsidRDefault="009072E7" w:rsidP="00BF508E">
      <w:pPr>
        <w:widowControl w:val="0"/>
        <w:tabs>
          <w:tab w:val="left" w:pos="5250"/>
        </w:tabs>
        <w:ind w:firstLine="709"/>
        <w:rPr>
          <w:rFonts w:cs="Arial"/>
        </w:rPr>
      </w:pPr>
      <w:r w:rsidRPr="00BF508E">
        <w:rPr>
          <w:rFonts w:cs="Arial"/>
        </w:rPr>
        <w:t>2.2.</w:t>
      </w:r>
      <w:r w:rsidR="00E45DCC" w:rsidRPr="00BF508E">
        <w:rPr>
          <w:rFonts w:cs="Arial"/>
        </w:rPr>
        <w:t xml:space="preserve"> Предпочтительным требованием к уровню профессионального образования кандидатов является наличие высшего образования.</w:t>
      </w:r>
    </w:p>
    <w:p w:rsidR="00E45DCC" w:rsidRPr="00BF508E" w:rsidRDefault="00E45DCC" w:rsidP="00BF508E">
      <w:pPr>
        <w:widowControl w:val="0"/>
        <w:tabs>
          <w:tab w:val="left" w:pos="5250"/>
        </w:tabs>
        <w:ind w:firstLine="709"/>
        <w:rPr>
          <w:rFonts w:cs="Arial"/>
        </w:rPr>
      </w:pPr>
      <w:r w:rsidRPr="00BF508E">
        <w:rPr>
          <w:rFonts w:cs="Arial"/>
        </w:rPr>
        <w:t>Соответствие кандидата указанным требованиям устанавливается конкурсной комиссией при проведении Конкурса.</w:t>
      </w:r>
    </w:p>
    <w:p w:rsidR="00E45DCC" w:rsidRPr="00BF508E" w:rsidRDefault="00E45DCC" w:rsidP="00BF508E">
      <w:pPr>
        <w:widowControl w:val="0"/>
        <w:tabs>
          <w:tab w:val="left" w:pos="5250"/>
        </w:tabs>
        <w:ind w:firstLine="709"/>
        <w:rPr>
          <w:rFonts w:cs="Arial"/>
        </w:rPr>
      </w:pPr>
      <w:r w:rsidRPr="00BF508E">
        <w:rPr>
          <w:rFonts w:cs="Arial"/>
        </w:rPr>
        <w:t>2.3. Для участия в Конкурсе кандидат должен представить в конкурсную комиссию документы в соответствии с п.5.1 настоящего Порядка.</w:t>
      </w:r>
    </w:p>
    <w:p w:rsidR="00E45DCC" w:rsidRPr="00BF508E" w:rsidRDefault="00E45DCC" w:rsidP="00BF508E">
      <w:pPr>
        <w:widowControl w:val="0"/>
        <w:tabs>
          <w:tab w:val="left" w:pos="5250"/>
        </w:tabs>
        <w:ind w:firstLine="709"/>
        <w:rPr>
          <w:rFonts w:cs="Arial"/>
        </w:rPr>
      </w:pPr>
      <w:r w:rsidRPr="00BF508E">
        <w:rPr>
          <w:rFonts w:cs="Arial"/>
        </w:rPr>
        <w:t>2.4. Кандидат не допускается к участию в Конкурсе в случае:</w:t>
      </w:r>
    </w:p>
    <w:p w:rsidR="00E45DCC" w:rsidRPr="00BF508E" w:rsidRDefault="00E45DCC" w:rsidP="00BF508E">
      <w:pPr>
        <w:widowControl w:val="0"/>
        <w:tabs>
          <w:tab w:val="left" w:pos="5250"/>
        </w:tabs>
        <w:ind w:firstLine="709"/>
        <w:rPr>
          <w:rFonts w:cs="Arial"/>
        </w:rPr>
      </w:pPr>
      <w:r w:rsidRPr="00BF508E">
        <w:rPr>
          <w:rFonts w:cs="Arial"/>
        </w:rPr>
        <w:t>1) признания его судом недееспособным или содержания в местах лишения свободы по приговору суда.</w:t>
      </w:r>
    </w:p>
    <w:p w:rsidR="00E45DCC" w:rsidRPr="00BF508E" w:rsidRDefault="00BF508E" w:rsidP="00BF508E">
      <w:pPr>
        <w:widowControl w:val="0"/>
        <w:tabs>
          <w:tab w:val="left" w:pos="5250"/>
        </w:tabs>
        <w:ind w:firstLine="709"/>
        <w:rPr>
          <w:rFonts w:cs="Arial"/>
        </w:rPr>
      </w:pPr>
      <w:r>
        <w:rPr>
          <w:rFonts w:cs="Arial"/>
        </w:rPr>
        <w:lastRenderedPageBreak/>
        <w:t xml:space="preserve"> </w:t>
      </w:r>
      <w:r w:rsidR="00E45DCC" w:rsidRPr="00BF508E">
        <w:rPr>
          <w:rFonts w:cs="Arial"/>
        </w:rPr>
        <w:t>2) наличие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если право такого гражданина быть избранным в органы местного самоуправления не предусмотрено международным договором Российской Федерации.</w:t>
      </w:r>
    </w:p>
    <w:p w:rsidR="00E45DCC" w:rsidRPr="00BF508E" w:rsidRDefault="00BF508E" w:rsidP="00BF508E">
      <w:pPr>
        <w:widowControl w:val="0"/>
        <w:tabs>
          <w:tab w:val="left" w:pos="5250"/>
        </w:tabs>
        <w:ind w:firstLine="709"/>
        <w:rPr>
          <w:rFonts w:cs="Arial"/>
        </w:rPr>
      </w:pPr>
      <w:r>
        <w:rPr>
          <w:rFonts w:cs="Arial"/>
        </w:rPr>
        <w:t xml:space="preserve"> </w:t>
      </w:r>
      <w:r w:rsidR="00E45DCC" w:rsidRPr="00BF508E">
        <w:rPr>
          <w:rFonts w:cs="Arial"/>
        </w:rPr>
        <w:t>3) представления подложных документов или заведомо ложных сведений для участия в Конкурсе.</w:t>
      </w:r>
    </w:p>
    <w:p w:rsidR="00E45DCC" w:rsidRPr="00BF508E" w:rsidRDefault="00BF508E" w:rsidP="00BF508E">
      <w:pPr>
        <w:widowControl w:val="0"/>
        <w:tabs>
          <w:tab w:val="left" w:pos="5250"/>
        </w:tabs>
        <w:ind w:firstLine="709"/>
        <w:rPr>
          <w:rFonts w:cs="Arial"/>
        </w:rPr>
      </w:pPr>
      <w:r>
        <w:rPr>
          <w:rFonts w:cs="Arial"/>
        </w:rPr>
        <w:t xml:space="preserve"> </w:t>
      </w:r>
      <w:r w:rsidR="00E45DCC" w:rsidRPr="00BF508E">
        <w:rPr>
          <w:rFonts w:cs="Arial"/>
        </w:rPr>
        <w:t>4) непредставления предусмотренных настоящим Порядком сведений или представления заведомо недостоверных или неполных сведений.</w:t>
      </w:r>
    </w:p>
    <w:p w:rsidR="00E45DCC" w:rsidRPr="00BF508E" w:rsidRDefault="00BF508E" w:rsidP="00BF508E">
      <w:pPr>
        <w:widowControl w:val="0"/>
        <w:tabs>
          <w:tab w:val="left" w:pos="5250"/>
        </w:tabs>
        <w:ind w:firstLine="709"/>
        <w:rPr>
          <w:rFonts w:cs="Arial"/>
        </w:rPr>
      </w:pPr>
      <w:r>
        <w:rPr>
          <w:rFonts w:cs="Arial"/>
        </w:rPr>
        <w:t xml:space="preserve"> </w:t>
      </w:r>
      <w:r w:rsidR="00E45DCC" w:rsidRPr="00BF508E">
        <w:rPr>
          <w:rFonts w:cs="Arial"/>
        </w:rPr>
        <w:t xml:space="preserve">5) </w:t>
      </w:r>
      <w:r w:rsidR="00AD43FE" w:rsidRPr="00BF508E">
        <w:rPr>
          <w:rFonts w:cs="Arial"/>
        </w:rPr>
        <w:t>осуждения к лишению свободы за совершение тяжких и (или) особо тяжких преступлений и наличия на день проведения Конкурса неснятой и непогашенной судимости за указанные преступления.</w:t>
      </w:r>
    </w:p>
    <w:p w:rsidR="00AD43FE" w:rsidRPr="00BF508E" w:rsidRDefault="00BF508E" w:rsidP="00BF508E">
      <w:pPr>
        <w:widowControl w:val="0"/>
        <w:tabs>
          <w:tab w:val="left" w:pos="5250"/>
        </w:tabs>
        <w:ind w:firstLine="709"/>
        <w:rPr>
          <w:rFonts w:cs="Arial"/>
        </w:rPr>
      </w:pPr>
      <w:r>
        <w:rPr>
          <w:rFonts w:cs="Arial"/>
        </w:rPr>
        <w:t xml:space="preserve"> </w:t>
      </w:r>
      <w:r w:rsidR="00AD43FE" w:rsidRPr="00BF508E">
        <w:rPr>
          <w:rFonts w:cs="Arial"/>
        </w:rPr>
        <w:t>6) осуждения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w:t>
      </w:r>
    </w:p>
    <w:p w:rsidR="00AD43FE" w:rsidRPr="00BF508E" w:rsidRDefault="00BF508E" w:rsidP="00BF508E">
      <w:pPr>
        <w:widowControl w:val="0"/>
        <w:tabs>
          <w:tab w:val="left" w:pos="5250"/>
        </w:tabs>
        <w:ind w:firstLine="709"/>
        <w:rPr>
          <w:rFonts w:cs="Arial"/>
        </w:rPr>
      </w:pPr>
      <w:r>
        <w:rPr>
          <w:rFonts w:cs="Arial"/>
        </w:rPr>
        <w:t xml:space="preserve"> </w:t>
      </w:r>
      <w:r w:rsidR="00AD43FE" w:rsidRPr="00BF508E">
        <w:rPr>
          <w:rFonts w:cs="Arial"/>
        </w:rPr>
        <w:t>7) осуждения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w:t>
      </w:r>
    </w:p>
    <w:p w:rsidR="00AD43FE" w:rsidRPr="00BF508E" w:rsidRDefault="00BF508E" w:rsidP="00BF508E">
      <w:pPr>
        <w:widowControl w:val="0"/>
        <w:tabs>
          <w:tab w:val="left" w:pos="5250"/>
        </w:tabs>
        <w:ind w:firstLine="709"/>
        <w:rPr>
          <w:rFonts w:cs="Arial"/>
        </w:rPr>
      </w:pPr>
      <w:r>
        <w:rPr>
          <w:rFonts w:cs="Arial"/>
        </w:rPr>
        <w:t xml:space="preserve"> </w:t>
      </w:r>
      <w:r w:rsidR="00AD43FE" w:rsidRPr="00BF508E">
        <w:rPr>
          <w:rFonts w:cs="Arial"/>
        </w:rPr>
        <w:t>8) осуждения за совершение преступлений экстремистской направленности, предусмотренных Уголовным кодексом Российской Федерации, и наличие на день проведения Конкурса неснятой и непогашенной судимости за указанные преступления, если на лицо не распространяется действие подпунктов 6 и 7 настоящего пункта.</w:t>
      </w:r>
    </w:p>
    <w:p w:rsidR="00AD43FE" w:rsidRPr="00BF508E" w:rsidRDefault="00BF508E" w:rsidP="00BF508E">
      <w:pPr>
        <w:widowControl w:val="0"/>
        <w:tabs>
          <w:tab w:val="left" w:pos="5250"/>
        </w:tabs>
        <w:ind w:firstLine="709"/>
        <w:rPr>
          <w:rFonts w:cs="Arial"/>
        </w:rPr>
      </w:pPr>
      <w:r>
        <w:rPr>
          <w:rFonts w:cs="Arial"/>
        </w:rPr>
        <w:t xml:space="preserve"> </w:t>
      </w:r>
      <w:proofErr w:type="gramStart"/>
      <w:r w:rsidR="00AD43FE" w:rsidRPr="00BF508E">
        <w:rPr>
          <w:rFonts w:cs="Arial"/>
        </w:rPr>
        <w:t>9) наложения административного наказания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проводится до окончания срока, в течение которого лицо считается подвергнутым административному наказанию.</w:t>
      </w:r>
      <w:proofErr w:type="gramEnd"/>
    </w:p>
    <w:p w:rsidR="0087120E" w:rsidRPr="00BF508E" w:rsidRDefault="0087120E" w:rsidP="00BF508E">
      <w:pPr>
        <w:widowControl w:val="0"/>
        <w:autoSpaceDE w:val="0"/>
        <w:autoSpaceDN w:val="0"/>
        <w:adjustRightInd w:val="0"/>
        <w:ind w:firstLine="709"/>
        <w:rPr>
          <w:rFonts w:eastAsia="Calibri" w:cs="Arial"/>
        </w:rPr>
      </w:pPr>
      <w:proofErr w:type="gramStart"/>
      <w:r w:rsidRPr="00BF508E">
        <w:rPr>
          <w:rFonts w:eastAsia="Calibri" w:cs="Arial"/>
        </w:rPr>
        <w:t>10)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w:t>
      </w:r>
      <w:proofErr w:type="gramEnd"/>
      <w:r w:rsidRPr="00BF508E">
        <w:rPr>
          <w:rFonts w:eastAsia="Calibri" w:cs="Arial"/>
        </w:rPr>
        <w:t xml:space="preserve"> </w:t>
      </w:r>
      <w:proofErr w:type="gramStart"/>
      <w:r w:rsidRPr="00BF508E">
        <w:rPr>
          <w:rFonts w:eastAsia="Calibri" w:cs="Arial"/>
        </w:rPr>
        <w:t>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w:t>
      </w:r>
      <w:proofErr w:type="gramEnd"/>
      <w:r w:rsidRPr="00BF508E">
        <w:rPr>
          <w:rFonts w:eastAsia="Calibri" w:cs="Arial"/>
        </w:rPr>
        <w:t xml:space="preserve"> </w:t>
      </w:r>
      <w:proofErr w:type="gramStart"/>
      <w:r w:rsidRPr="00BF508E">
        <w:rPr>
          <w:rFonts w:eastAsia="Calibri" w:cs="Arial"/>
        </w:rPr>
        <w:t>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w:t>
      </w:r>
      <w:proofErr w:type="gramEnd"/>
      <w:r w:rsidRPr="00BF508E">
        <w:rPr>
          <w:rFonts w:eastAsia="Calibri" w:cs="Arial"/>
        </w:rPr>
        <w:t xml:space="preserve"> </w:t>
      </w:r>
      <w:proofErr w:type="gramStart"/>
      <w:r w:rsidRPr="00BF508E">
        <w:rPr>
          <w:rFonts w:eastAsia="Calibri" w:cs="Arial"/>
        </w:rPr>
        <w:t>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roofErr w:type="gramEnd"/>
    </w:p>
    <w:p w:rsidR="00AD43FE" w:rsidRPr="00BF508E" w:rsidRDefault="00AD43FE"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eastAsia="Calibri" w:cs="Arial"/>
        </w:rPr>
      </w:pPr>
      <w:r w:rsidRPr="00BF508E">
        <w:rPr>
          <w:rFonts w:cs="Arial"/>
        </w:rPr>
        <w:t>1</w:t>
      </w:r>
      <w:r w:rsidR="0087120E" w:rsidRPr="00BF508E">
        <w:rPr>
          <w:rFonts w:cs="Arial"/>
        </w:rPr>
        <w:t>1</w:t>
      </w:r>
      <w:r w:rsidRPr="00BF508E">
        <w:rPr>
          <w:rFonts w:cs="Arial"/>
        </w:rPr>
        <w:t xml:space="preserve">) наличия медицинских противопоказаний для работы с использованием </w:t>
      </w:r>
      <w:r w:rsidRPr="00BF508E">
        <w:rPr>
          <w:rFonts w:cs="Arial"/>
        </w:rPr>
        <w:lastRenderedPageBreak/>
        <w:t>сведений, составляющих государственную тайну;</w:t>
      </w:r>
      <w:r w:rsidRPr="00BF508E">
        <w:rPr>
          <w:rFonts w:eastAsia="Calibri" w:cs="Arial"/>
        </w:rPr>
        <w:t xml:space="preserve"> </w:t>
      </w:r>
    </w:p>
    <w:p w:rsidR="00AD43FE" w:rsidRPr="00BF508E" w:rsidRDefault="00AD43FE" w:rsidP="00BF508E">
      <w:pPr>
        <w:widowControl w:val="0"/>
        <w:overflowPunct w:val="0"/>
        <w:autoSpaceDE w:val="0"/>
        <w:autoSpaceDN w:val="0"/>
        <w:adjustRightInd w:val="0"/>
        <w:ind w:firstLine="709"/>
        <w:rPr>
          <w:rFonts w:cs="Arial"/>
        </w:rPr>
      </w:pPr>
      <w:r w:rsidRPr="00BF508E">
        <w:rPr>
          <w:rFonts w:cs="Arial"/>
        </w:rPr>
        <w:t>1</w:t>
      </w:r>
      <w:r w:rsidR="0087120E" w:rsidRPr="00BF508E">
        <w:rPr>
          <w:rFonts w:cs="Arial"/>
        </w:rPr>
        <w:t>2</w:t>
      </w:r>
      <w:r w:rsidRPr="00BF508E">
        <w:rPr>
          <w:rFonts w:cs="Arial"/>
        </w:rPr>
        <w:t xml:space="preserve">) несогласия с проведением процедуры оформления допуска к сведениям, составляющим государственную и иную охраняемую законом тайну. </w:t>
      </w:r>
    </w:p>
    <w:p w:rsidR="007C6308" w:rsidRPr="00BF508E" w:rsidRDefault="00BF508E"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 xml:space="preserve"> </w:t>
      </w:r>
      <w:r w:rsidR="007C6308" w:rsidRPr="00BF508E">
        <w:rPr>
          <w:rFonts w:cs="Arial"/>
        </w:rPr>
        <w:t>При наличии в отношении кандидата вступившего в силу решения суда о лишении его права занимать государственные и (или) муниципальные должности в течение определенного срока этот кандидат не может быть выдвинут кандидатом для избрания на должность главы муниципального района, если такое избрание проводится до истечения указанного срока.</w:t>
      </w:r>
    </w:p>
    <w:p w:rsidR="004343B2" w:rsidRPr="00BF508E" w:rsidRDefault="004343B2" w:rsidP="00BF508E">
      <w:pPr>
        <w:widowControl w:val="0"/>
        <w:autoSpaceDE w:val="0"/>
        <w:autoSpaceDN w:val="0"/>
        <w:adjustRightInd w:val="0"/>
        <w:ind w:firstLine="709"/>
        <w:rPr>
          <w:rFonts w:eastAsia="Calibri" w:cs="Arial"/>
        </w:rPr>
      </w:pPr>
      <w:proofErr w:type="gramStart"/>
      <w:r w:rsidRPr="00BF508E">
        <w:rPr>
          <w:rFonts w:eastAsia="Calibri" w:cs="Arial"/>
        </w:rPr>
        <w:t>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w:t>
      </w:r>
      <w:proofErr w:type="gramEnd"/>
      <w:r w:rsidRPr="00BF508E">
        <w:rPr>
          <w:rFonts w:eastAsia="Calibri" w:cs="Arial"/>
        </w:rPr>
        <w:t xml:space="preserve"> </w:t>
      </w:r>
      <w:proofErr w:type="gramStart"/>
      <w:r w:rsidRPr="00BF508E">
        <w:rPr>
          <w:rFonts w:eastAsia="Calibri" w:cs="Arial"/>
        </w:rPr>
        <w:t>Российской Федерации), не может быть выдвинут кандидатом на выборах, назначенных в связи с указанными обстоятельствами.</w:t>
      </w:r>
      <w:proofErr w:type="gramEnd"/>
    </w:p>
    <w:p w:rsidR="00E95C98" w:rsidRPr="00CC7E75" w:rsidRDefault="00E95C98" w:rsidP="00BF508E">
      <w:pPr>
        <w:widowControl w:val="0"/>
        <w:overflowPunct w:val="0"/>
        <w:autoSpaceDE w:val="0"/>
        <w:autoSpaceDN w:val="0"/>
        <w:adjustRightInd w:val="0"/>
        <w:ind w:firstLine="709"/>
        <w:rPr>
          <w:rFonts w:cs="Arial"/>
        </w:rPr>
      </w:pPr>
    </w:p>
    <w:p w:rsidR="002C4AA5" w:rsidRPr="00BF508E" w:rsidRDefault="002C4AA5" w:rsidP="00BF508E">
      <w:pPr>
        <w:widowControl w:val="0"/>
        <w:overflowPunct w:val="0"/>
        <w:autoSpaceDE w:val="0"/>
        <w:autoSpaceDN w:val="0"/>
        <w:adjustRightInd w:val="0"/>
        <w:ind w:firstLine="709"/>
        <w:rPr>
          <w:rFonts w:cs="Arial"/>
        </w:rPr>
      </w:pPr>
      <w:r w:rsidRPr="00BF508E">
        <w:rPr>
          <w:rFonts w:cs="Arial"/>
        </w:rPr>
        <w:t>3. Порядок объявления конкурса</w:t>
      </w:r>
    </w:p>
    <w:p w:rsidR="002C4AA5" w:rsidRPr="00BF508E" w:rsidRDefault="002C4AA5" w:rsidP="00BF508E">
      <w:pPr>
        <w:widowControl w:val="0"/>
        <w:overflowPunct w:val="0"/>
        <w:autoSpaceDE w:val="0"/>
        <w:autoSpaceDN w:val="0"/>
        <w:adjustRightInd w:val="0"/>
        <w:ind w:firstLine="709"/>
        <w:rPr>
          <w:rFonts w:cs="Arial"/>
        </w:rPr>
      </w:pPr>
      <w:r w:rsidRPr="00BF508E">
        <w:rPr>
          <w:rFonts w:cs="Arial"/>
        </w:rPr>
        <w:t xml:space="preserve">3.1. Конкурс объявляется Советом народных депутатов при наличии вакансии на замещение должности главы </w:t>
      </w:r>
      <w:proofErr w:type="gramStart"/>
      <w:r w:rsidRPr="00BF508E">
        <w:rPr>
          <w:rFonts w:cs="Arial"/>
        </w:rPr>
        <w:t>муниципального</w:t>
      </w:r>
      <w:proofErr w:type="gramEnd"/>
      <w:r w:rsidRPr="00BF508E">
        <w:rPr>
          <w:rFonts w:cs="Arial"/>
        </w:rPr>
        <w:t xml:space="preserve"> района в связи с:</w:t>
      </w:r>
    </w:p>
    <w:p w:rsidR="002C4AA5" w:rsidRPr="00BF508E" w:rsidRDefault="002C4AA5" w:rsidP="00BF508E">
      <w:pPr>
        <w:widowControl w:val="0"/>
        <w:overflowPunct w:val="0"/>
        <w:autoSpaceDE w:val="0"/>
        <w:autoSpaceDN w:val="0"/>
        <w:adjustRightInd w:val="0"/>
        <w:ind w:firstLine="709"/>
        <w:rPr>
          <w:rFonts w:cs="Arial"/>
        </w:rPr>
      </w:pPr>
      <w:r w:rsidRPr="00BF508E">
        <w:rPr>
          <w:rFonts w:cs="Arial"/>
        </w:rPr>
        <w:t>1) истечением срока полномочий главы муниципального района.</w:t>
      </w:r>
    </w:p>
    <w:p w:rsidR="002C4AA5" w:rsidRPr="00BF508E" w:rsidRDefault="002C4AA5" w:rsidP="00BF508E">
      <w:pPr>
        <w:widowControl w:val="0"/>
        <w:overflowPunct w:val="0"/>
        <w:autoSpaceDE w:val="0"/>
        <w:autoSpaceDN w:val="0"/>
        <w:adjustRightInd w:val="0"/>
        <w:ind w:firstLine="709"/>
        <w:rPr>
          <w:rFonts w:cs="Arial"/>
        </w:rPr>
      </w:pPr>
      <w:r w:rsidRPr="00BF508E">
        <w:rPr>
          <w:rFonts w:cs="Arial"/>
        </w:rPr>
        <w:t xml:space="preserve">2) досрочным прекращением полномочий главы </w:t>
      </w:r>
      <w:proofErr w:type="gramStart"/>
      <w:r w:rsidRPr="00BF508E">
        <w:rPr>
          <w:rFonts w:cs="Arial"/>
        </w:rPr>
        <w:t>муниципального</w:t>
      </w:r>
      <w:proofErr w:type="gramEnd"/>
      <w:r w:rsidRPr="00BF508E">
        <w:rPr>
          <w:rFonts w:cs="Arial"/>
        </w:rPr>
        <w:t xml:space="preserve"> района.</w:t>
      </w:r>
    </w:p>
    <w:p w:rsidR="002C4AA5" w:rsidRPr="00BF508E" w:rsidRDefault="002C4AA5" w:rsidP="00BF508E">
      <w:pPr>
        <w:widowControl w:val="0"/>
        <w:overflowPunct w:val="0"/>
        <w:autoSpaceDE w:val="0"/>
        <w:autoSpaceDN w:val="0"/>
        <w:adjustRightInd w:val="0"/>
        <w:ind w:firstLine="709"/>
        <w:rPr>
          <w:rFonts w:cs="Arial"/>
        </w:rPr>
      </w:pPr>
      <w:r w:rsidRPr="00BF508E">
        <w:rPr>
          <w:rFonts w:cs="Arial"/>
        </w:rPr>
        <w:t>3) признанием конкурса несостоявшимся.</w:t>
      </w:r>
    </w:p>
    <w:p w:rsidR="00B62FFD" w:rsidRPr="00BF508E" w:rsidRDefault="00B62FFD" w:rsidP="00BF508E">
      <w:pPr>
        <w:widowControl w:val="0"/>
        <w:overflowPunct w:val="0"/>
        <w:autoSpaceDE w:val="0"/>
        <w:autoSpaceDN w:val="0"/>
        <w:adjustRightInd w:val="0"/>
        <w:ind w:firstLine="709"/>
        <w:rPr>
          <w:rFonts w:cs="Arial"/>
        </w:rPr>
      </w:pPr>
      <w:r w:rsidRPr="00BF508E">
        <w:rPr>
          <w:rFonts w:cs="Arial"/>
        </w:rPr>
        <w:t xml:space="preserve">3.2. Решение об объявлении Конкурса должно содержать: </w:t>
      </w:r>
    </w:p>
    <w:p w:rsidR="00B62FFD" w:rsidRPr="00BF508E" w:rsidRDefault="00B62FFD" w:rsidP="00BF508E">
      <w:pPr>
        <w:widowControl w:val="0"/>
        <w:overflowPunct w:val="0"/>
        <w:autoSpaceDE w:val="0"/>
        <w:autoSpaceDN w:val="0"/>
        <w:adjustRightInd w:val="0"/>
        <w:ind w:firstLine="709"/>
        <w:rPr>
          <w:rFonts w:cs="Arial"/>
        </w:rPr>
      </w:pPr>
      <w:r w:rsidRPr="00BF508E">
        <w:rPr>
          <w:rFonts w:cs="Arial"/>
        </w:rPr>
        <w:t>- дату, время и место проведения Конкурса;</w:t>
      </w:r>
    </w:p>
    <w:p w:rsidR="00B62FFD" w:rsidRPr="00BF508E" w:rsidRDefault="00B62FFD" w:rsidP="00BF508E">
      <w:pPr>
        <w:widowControl w:val="0"/>
        <w:overflowPunct w:val="0"/>
        <w:autoSpaceDE w:val="0"/>
        <w:autoSpaceDN w:val="0"/>
        <w:adjustRightInd w:val="0"/>
        <w:ind w:firstLine="709"/>
        <w:rPr>
          <w:rFonts w:cs="Arial"/>
        </w:rPr>
      </w:pPr>
      <w:r w:rsidRPr="00BF508E">
        <w:rPr>
          <w:rFonts w:cs="Arial"/>
        </w:rPr>
        <w:t>- условия Конкурса;</w:t>
      </w:r>
    </w:p>
    <w:p w:rsidR="00B62FFD" w:rsidRPr="00BF508E" w:rsidRDefault="00B62FFD" w:rsidP="00BF508E">
      <w:pPr>
        <w:widowControl w:val="0"/>
        <w:overflowPunct w:val="0"/>
        <w:autoSpaceDE w:val="0"/>
        <w:autoSpaceDN w:val="0"/>
        <w:adjustRightInd w:val="0"/>
        <w:ind w:firstLine="709"/>
        <w:rPr>
          <w:rFonts w:cs="Arial"/>
        </w:rPr>
      </w:pPr>
      <w:r w:rsidRPr="00BF508E">
        <w:rPr>
          <w:rFonts w:cs="Arial"/>
        </w:rPr>
        <w:t>- место и время начала и окончания приема заявлений и прилагаемых к ним документов, контактные телефоны.</w:t>
      </w:r>
    </w:p>
    <w:p w:rsidR="00B62FFD" w:rsidRPr="00BF508E" w:rsidRDefault="00B62FFD" w:rsidP="00BF508E">
      <w:pPr>
        <w:widowControl w:val="0"/>
        <w:overflowPunct w:val="0"/>
        <w:autoSpaceDE w:val="0"/>
        <w:autoSpaceDN w:val="0"/>
        <w:adjustRightInd w:val="0"/>
        <w:ind w:firstLine="709"/>
        <w:rPr>
          <w:rFonts w:cs="Arial"/>
        </w:rPr>
      </w:pPr>
      <w:r w:rsidRPr="00BF508E">
        <w:rPr>
          <w:rFonts w:cs="Arial"/>
        </w:rPr>
        <w:t xml:space="preserve">3.3. Опубликование условий Конкурса, сведений о дате, времени и месте его проведения осуществляется в </w:t>
      </w:r>
      <w:r w:rsidR="00F5571F" w:rsidRPr="00BF508E">
        <w:rPr>
          <w:rFonts w:cs="Arial"/>
        </w:rPr>
        <w:t xml:space="preserve">газете </w:t>
      </w:r>
      <w:r w:rsidRPr="00BF508E">
        <w:rPr>
          <w:rFonts w:cs="Arial"/>
        </w:rPr>
        <w:t>«</w:t>
      </w:r>
      <w:proofErr w:type="spellStart"/>
      <w:r w:rsidR="00F5571F" w:rsidRPr="00BF508E">
        <w:rPr>
          <w:rFonts w:cs="Arial"/>
        </w:rPr>
        <w:t>Подгоренец</w:t>
      </w:r>
      <w:proofErr w:type="spellEnd"/>
      <w:r w:rsidRPr="00BF508E">
        <w:rPr>
          <w:rFonts w:cs="Arial"/>
        </w:rPr>
        <w:t xml:space="preserve">» не </w:t>
      </w:r>
      <w:proofErr w:type="gramStart"/>
      <w:r w:rsidRPr="00BF508E">
        <w:rPr>
          <w:rFonts w:cs="Arial"/>
        </w:rPr>
        <w:t>позднее</w:t>
      </w:r>
      <w:proofErr w:type="gramEnd"/>
      <w:r w:rsidRPr="00BF508E">
        <w:rPr>
          <w:rFonts w:cs="Arial"/>
        </w:rPr>
        <w:t xml:space="preserve"> чем за </w:t>
      </w:r>
      <w:r w:rsidR="00B14538" w:rsidRPr="00BF508E">
        <w:rPr>
          <w:rFonts w:cs="Arial"/>
        </w:rPr>
        <w:t>2</w:t>
      </w:r>
      <w:r w:rsidRPr="00BF508E">
        <w:rPr>
          <w:rFonts w:cs="Arial"/>
        </w:rPr>
        <w:t>0</w:t>
      </w:r>
      <w:r w:rsidRPr="00BF508E">
        <w:rPr>
          <w:rFonts w:cs="Arial"/>
          <w:color w:val="FF0000"/>
        </w:rPr>
        <w:t xml:space="preserve"> </w:t>
      </w:r>
      <w:r w:rsidRPr="00BF508E">
        <w:rPr>
          <w:rFonts w:cs="Arial"/>
        </w:rPr>
        <w:t>дней до дня проведения Конкурса и размещению на официальном сайте администрации Подгоренского муниципального района в информационно-телекоммуникационной сети «Интернет».</w:t>
      </w:r>
    </w:p>
    <w:p w:rsidR="00E95C98" w:rsidRPr="00CC7E75" w:rsidRDefault="00E95C98" w:rsidP="00BF508E">
      <w:pPr>
        <w:widowControl w:val="0"/>
        <w:tabs>
          <w:tab w:val="left" w:pos="10992"/>
          <w:tab w:val="left" w:pos="11908"/>
          <w:tab w:val="left" w:pos="12824"/>
          <w:tab w:val="left" w:pos="13740"/>
          <w:tab w:val="left" w:pos="14656"/>
        </w:tabs>
        <w:overflowPunct w:val="0"/>
        <w:autoSpaceDE w:val="0"/>
        <w:autoSpaceDN w:val="0"/>
        <w:adjustRightInd w:val="0"/>
        <w:ind w:firstLine="709"/>
        <w:rPr>
          <w:rFonts w:cs="Arial"/>
        </w:rPr>
      </w:pPr>
    </w:p>
    <w:p w:rsidR="006C37DA" w:rsidRPr="00BF508E" w:rsidRDefault="006C37DA" w:rsidP="00BF508E">
      <w:pPr>
        <w:widowControl w:val="0"/>
        <w:tabs>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4. Конкурсная комиссия</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4.1. Совет народных депутатов принимает решение об объявлении Конкурса и формировании </w:t>
      </w:r>
      <w:proofErr w:type="gramStart"/>
      <w:r w:rsidRPr="00BF508E">
        <w:rPr>
          <w:rFonts w:cs="Arial"/>
        </w:rPr>
        <w:t>конкурсной</w:t>
      </w:r>
      <w:proofErr w:type="gramEnd"/>
      <w:r w:rsidRPr="00BF508E">
        <w:rPr>
          <w:rFonts w:cs="Arial"/>
        </w:rPr>
        <w:t xml:space="preserve"> комиссии, которая непосредственно осуществляет подготовку и проведение Конкурса. </w:t>
      </w:r>
    </w:p>
    <w:p w:rsidR="006C37DA" w:rsidRPr="00BF508E" w:rsidRDefault="006C37DA" w:rsidP="00BF508E">
      <w:pPr>
        <w:widowControl w:val="0"/>
        <w:overflowPunct w:val="0"/>
        <w:autoSpaceDE w:val="0"/>
        <w:autoSpaceDN w:val="0"/>
        <w:adjustRightInd w:val="0"/>
        <w:ind w:firstLine="709"/>
        <w:rPr>
          <w:rFonts w:cs="Arial"/>
        </w:rPr>
      </w:pPr>
      <w:r w:rsidRPr="00BF508E">
        <w:rPr>
          <w:rFonts w:cs="Arial"/>
        </w:rPr>
        <w:t>4.2. Конкурсная комиссия состоит из 8 человек, из них:</w:t>
      </w:r>
    </w:p>
    <w:p w:rsidR="006C37DA" w:rsidRPr="00BF508E" w:rsidRDefault="006C37DA" w:rsidP="00BF508E">
      <w:pPr>
        <w:widowControl w:val="0"/>
        <w:overflowPunct w:val="0"/>
        <w:autoSpaceDE w:val="0"/>
        <w:autoSpaceDN w:val="0"/>
        <w:adjustRightInd w:val="0"/>
        <w:ind w:firstLine="709"/>
        <w:rPr>
          <w:rFonts w:cs="Arial"/>
        </w:rPr>
      </w:pPr>
      <w:r w:rsidRPr="00BF508E">
        <w:rPr>
          <w:rFonts w:cs="Arial"/>
        </w:rPr>
        <w:t>- 2 человека (од</w:t>
      </w:r>
      <w:r w:rsidR="004E065E" w:rsidRPr="00BF508E">
        <w:rPr>
          <w:rFonts w:cs="Arial"/>
        </w:rPr>
        <w:t>н</w:t>
      </w:r>
      <w:r w:rsidRPr="00BF508E">
        <w:rPr>
          <w:rFonts w:cs="Arial"/>
        </w:rPr>
        <w:t>а четвертая) назначаются Советом народных депутатов района,</w:t>
      </w:r>
    </w:p>
    <w:p w:rsidR="006C37DA" w:rsidRPr="00BF508E" w:rsidRDefault="006C37DA" w:rsidP="00BF508E">
      <w:pPr>
        <w:widowControl w:val="0"/>
        <w:overflowPunct w:val="0"/>
        <w:autoSpaceDE w:val="0"/>
        <w:autoSpaceDN w:val="0"/>
        <w:adjustRightInd w:val="0"/>
        <w:ind w:firstLine="709"/>
        <w:rPr>
          <w:rFonts w:cs="Arial"/>
        </w:rPr>
      </w:pPr>
      <w:r w:rsidRPr="00BF508E">
        <w:rPr>
          <w:rFonts w:cs="Arial"/>
        </w:rPr>
        <w:t>- 2 человека (одна четвертая) Советом народных депутатов Подгоренского городского поселения Подг</w:t>
      </w:r>
      <w:r w:rsidR="00944C81" w:rsidRPr="00BF508E">
        <w:rPr>
          <w:rFonts w:cs="Arial"/>
        </w:rPr>
        <w:t>оренского муниципального района,</w:t>
      </w:r>
      <w:r w:rsidRPr="00BF508E">
        <w:rPr>
          <w:rFonts w:cs="Arial"/>
        </w:rPr>
        <w:t xml:space="preserve"> </w:t>
      </w:r>
      <w:r w:rsidR="00944C81" w:rsidRPr="00BF508E">
        <w:rPr>
          <w:rFonts w:cs="Arial"/>
        </w:rPr>
        <w:t>я</w:t>
      </w:r>
      <w:r w:rsidRPr="00BF508E">
        <w:rPr>
          <w:rFonts w:cs="Arial"/>
        </w:rPr>
        <w:t>вляющегося административным центром муниципального района</w:t>
      </w:r>
      <w:r w:rsidR="00B60881" w:rsidRPr="00BF508E">
        <w:rPr>
          <w:rFonts w:cs="Arial"/>
        </w:rPr>
        <w:t>,</w:t>
      </w:r>
    </w:p>
    <w:p w:rsidR="006C37DA" w:rsidRPr="00BF508E" w:rsidRDefault="006C37DA" w:rsidP="00BF508E">
      <w:pPr>
        <w:widowControl w:val="0"/>
        <w:overflowPunct w:val="0"/>
        <w:autoSpaceDE w:val="0"/>
        <w:autoSpaceDN w:val="0"/>
        <w:adjustRightInd w:val="0"/>
        <w:ind w:firstLine="709"/>
        <w:rPr>
          <w:rFonts w:cs="Arial"/>
        </w:rPr>
      </w:pPr>
      <w:r w:rsidRPr="00BF508E">
        <w:rPr>
          <w:rFonts w:cs="Arial"/>
        </w:rPr>
        <w:t xml:space="preserve">- 4 человека </w:t>
      </w:r>
      <w:r w:rsidR="00B60881" w:rsidRPr="00BF508E">
        <w:rPr>
          <w:rFonts w:cs="Arial"/>
        </w:rPr>
        <w:t xml:space="preserve">(половина) </w:t>
      </w:r>
      <w:r w:rsidRPr="00BF508E">
        <w:rPr>
          <w:rFonts w:cs="Arial"/>
        </w:rPr>
        <w:t>назначаются г</w:t>
      </w:r>
      <w:r w:rsidRPr="00BF508E">
        <w:rPr>
          <w:rFonts w:cs="Arial"/>
          <w:bCs/>
        </w:rPr>
        <w:t>убернатором Воронежской области</w:t>
      </w:r>
      <w:r w:rsidRPr="00BF508E">
        <w:rPr>
          <w:rFonts w:cs="Arial"/>
        </w:rPr>
        <w:t>.</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В состав </w:t>
      </w:r>
      <w:proofErr w:type="gramStart"/>
      <w:r w:rsidRPr="00BF508E">
        <w:rPr>
          <w:rFonts w:cs="Arial"/>
        </w:rPr>
        <w:t>конкурсной</w:t>
      </w:r>
      <w:proofErr w:type="gramEnd"/>
      <w:r w:rsidRPr="00BF508E">
        <w:rPr>
          <w:rFonts w:cs="Arial"/>
        </w:rPr>
        <w:t xml:space="preserve"> комиссии могут включаться депутаты Совета народных депутатов, представители органов местного самоуправления района, руководители предприятий и учреждений района, представители общественных организаций и политических партий. </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lastRenderedPageBreak/>
        <w:t xml:space="preserve">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 </w:t>
      </w:r>
    </w:p>
    <w:p w:rsidR="006C37DA" w:rsidRPr="00BF508E" w:rsidRDefault="006C37DA" w:rsidP="00BF508E">
      <w:pPr>
        <w:widowControl w:val="0"/>
        <w:tabs>
          <w:tab w:val="left" w:pos="0"/>
          <w:tab w:val="left" w:pos="540"/>
        </w:tabs>
        <w:overflowPunct w:val="0"/>
        <w:autoSpaceDE w:val="0"/>
        <w:autoSpaceDN w:val="0"/>
        <w:adjustRightInd w:val="0"/>
        <w:ind w:firstLine="709"/>
        <w:rPr>
          <w:rFonts w:cs="Arial"/>
        </w:rPr>
      </w:pPr>
      <w:r w:rsidRPr="00BF508E">
        <w:rPr>
          <w:rFonts w:cs="Arial"/>
        </w:rPr>
        <w:t>4.3. Членами конкурсной комиссии не могут быть:</w:t>
      </w:r>
    </w:p>
    <w:p w:rsidR="006C37DA" w:rsidRPr="00BF508E" w:rsidRDefault="006C37DA" w:rsidP="00BF508E">
      <w:pPr>
        <w:widowControl w:val="0"/>
        <w:tabs>
          <w:tab w:val="left" w:pos="0"/>
        </w:tabs>
        <w:overflowPunct w:val="0"/>
        <w:autoSpaceDE w:val="0"/>
        <w:autoSpaceDN w:val="0"/>
        <w:adjustRightInd w:val="0"/>
        <w:ind w:firstLine="709"/>
        <w:rPr>
          <w:rFonts w:cs="Arial"/>
        </w:rPr>
      </w:pPr>
      <w:proofErr w:type="gramStart"/>
      <w:r w:rsidRPr="00BF508E">
        <w:rPr>
          <w:rFonts w:cs="Arial"/>
        </w:rPr>
        <w:t>- кандидаты на должность главы муниципального района;</w:t>
      </w:r>
      <w:proofErr w:type="gramEnd"/>
    </w:p>
    <w:p w:rsidR="006C37DA" w:rsidRPr="00BF508E" w:rsidRDefault="006C37DA" w:rsidP="00BF508E">
      <w:pPr>
        <w:widowControl w:val="0"/>
        <w:tabs>
          <w:tab w:val="left" w:pos="-180"/>
        </w:tabs>
        <w:overflowPunct w:val="0"/>
        <w:autoSpaceDE w:val="0"/>
        <w:autoSpaceDN w:val="0"/>
        <w:adjustRightInd w:val="0"/>
        <w:ind w:firstLine="709"/>
        <w:rPr>
          <w:rFonts w:cs="Arial"/>
        </w:rPr>
      </w:pPr>
      <w:proofErr w:type="gramStart"/>
      <w:r w:rsidRPr="00BF508E">
        <w:rPr>
          <w:rFonts w:cs="Arial"/>
        </w:rPr>
        <w:t>- супруги и близкие родственники кандидатов (родители, дети, братья, сестры), близкие родственники супругов кандидатов (родители, дети, братья, сестры);</w:t>
      </w:r>
      <w:proofErr w:type="gramEnd"/>
    </w:p>
    <w:p w:rsidR="006C37DA" w:rsidRPr="00BF508E" w:rsidRDefault="006C37DA" w:rsidP="00BF508E">
      <w:pPr>
        <w:widowControl w:val="0"/>
        <w:tabs>
          <w:tab w:val="left" w:pos="0"/>
        </w:tabs>
        <w:overflowPunct w:val="0"/>
        <w:autoSpaceDE w:val="0"/>
        <w:autoSpaceDN w:val="0"/>
        <w:adjustRightInd w:val="0"/>
        <w:ind w:firstLine="709"/>
        <w:rPr>
          <w:rFonts w:cs="Arial"/>
        </w:rPr>
      </w:pPr>
      <w:proofErr w:type="gramStart"/>
      <w:r w:rsidRPr="00BF508E">
        <w:rPr>
          <w:rFonts w:cs="Arial"/>
        </w:rPr>
        <w:t>- лица, которые находятся в непосредственном подчинении у кандидатов (под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4.4. Конкурсная комиссия состоит </w:t>
      </w:r>
      <w:proofErr w:type="gramStart"/>
      <w:r w:rsidRPr="00BF508E">
        <w:rPr>
          <w:rFonts w:cs="Arial"/>
        </w:rPr>
        <w:t>из</w:t>
      </w:r>
      <w:proofErr w:type="gramEnd"/>
      <w:r w:rsidRPr="00BF508E">
        <w:rPr>
          <w:rFonts w:cs="Arial"/>
        </w:rPr>
        <w:t>:</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председателя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заместителя председателя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секретаря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членов </w:t>
      </w:r>
      <w:proofErr w:type="gramStart"/>
      <w:r w:rsidRPr="00BF508E">
        <w:rPr>
          <w:rFonts w:cs="Arial"/>
        </w:rPr>
        <w:t>конкурсной</w:t>
      </w:r>
      <w:proofErr w:type="gramEnd"/>
      <w:r w:rsidRPr="00BF508E">
        <w:rPr>
          <w:rFonts w:cs="Arial"/>
        </w:rPr>
        <w:t xml:space="preserve"> комиссии.</w:t>
      </w:r>
    </w:p>
    <w:p w:rsidR="00316349" w:rsidRPr="00BF508E" w:rsidRDefault="0031634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Председатель конкурсной комиссии, его заместитель, секретарь назначаются Советом народных депутатов Подгоренского муниципального района непосредственно при формировании её состава.</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4.5. Конкурсная комиссия:</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а) осуществляет прием и регистрацию заявлений и приложенных к ним документов, поступающих от лиц, изъявивших желание принять участие в Конкурсе, производит проверку представленных ими сведений;</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б) определяет конкурсные процедуры;</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в) </w:t>
      </w:r>
      <w:proofErr w:type="gramStart"/>
      <w:r w:rsidRPr="00BF508E">
        <w:rPr>
          <w:rFonts w:cs="Arial"/>
        </w:rPr>
        <w:t>принимает решение и уведомляет</w:t>
      </w:r>
      <w:proofErr w:type="gramEnd"/>
      <w:r w:rsidRPr="00BF508E">
        <w:rPr>
          <w:rFonts w:cs="Arial"/>
        </w:rPr>
        <w:t xml:space="preserve"> кандидатов о допуске к участию в Конкурсе или об отказе в допуске к участию в Конкурсе;</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г) определяет лиц из числа</w:t>
      </w:r>
      <w:r w:rsidR="00F07E33" w:rsidRPr="00BF508E">
        <w:rPr>
          <w:rFonts w:cs="Arial"/>
        </w:rPr>
        <w:t xml:space="preserve"> двух</w:t>
      </w:r>
      <w:r w:rsidR="00BF508E">
        <w:rPr>
          <w:rFonts w:cs="Arial"/>
        </w:rPr>
        <w:t xml:space="preserve"> </w:t>
      </w:r>
      <w:r w:rsidRPr="00BF508E">
        <w:rPr>
          <w:rFonts w:cs="Arial"/>
        </w:rPr>
        <w:t>кандидатов, набравших наибольшее количество балло</w:t>
      </w:r>
      <w:r w:rsidR="00F07E33" w:rsidRPr="00BF508E">
        <w:rPr>
          <w:rFonts w:cs="Arial"/>
        </w:rPr>
        <w:t xml:space="preserve">в для представления кандидатур </w:t>
      </w:r>
      <w:r w:rsidRPr="00BF508E">
        <w:rPr>
          <w:rFonts w:cs="Arial"/>
        </w:rPr>
        <w:t>Совет</w:t>
      </w:r>
      <w:r w:rsidR="00F07E33" w:rsidRPr="00BF508E">
        <w:rPr>
          <w:rFonts w:cs="Arial"/>
        </w:rPr>
        <w:t>у</w:t>
      </w:r>
      <w:r w:rsidRPr="00BF508E">
        <w:rPr>
          <w:rFonts w:cs="Arial"/>
        </w:rPr>
        <w:t xml:space="preserve"> народных депутатов;</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д) обеспечивает реализацию мероприятий, связанных с подготовкой и проведением Конкурса; </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е) осуществляет иные полномочия в соответствии с настоящим Порядком.</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4.6. Председатель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-осуществляет общее руководство работой конкурсной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созывает конкурсную комиссию по мере необходимости;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председательствует на заседаниях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распределяет обязанности между членами конкурсной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контролирует исполнение решений, принятых конкурсной комиссией; </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подписывает протоколы заседаний, принимаемые конкурсной комиссией;</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выполняет иные полномочия.</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4.7.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6C37DA" w:rsidRPr="00BF508E" w:rsidRDefault="006C37DA" w:rsidP="00BF508E">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lastRenderedPageBreak/>
        <w:t xml:space="preserve">4.8. Секретарь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обеспечивает организационную деятельность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осуществляет подготовку заседаний конкурсной комиссии, проводит уведомление членов конкурсной комиссии, кандидатов и иных приглашенных лиц о повестке дня, месте, дате и времени проведения заседаний конкурсной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принимает поступающие в конкурсную комиссию документы;</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регистрирует поступающие и исходящие материалы и документы, готовит их для рассмотрения на заседании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ведет протоколы заседаний </w:t>
      </w:r>
      <w:proofErr w:type="gramStart"/>
      <w:r w:rsidRPr="00BF508E">
        <w:rPr>
          <w:rFonts w:cs="Arial"/>
        </w:rPr>
        <w:t>конкурсной</w:t>
      </w:r>
      <w:proofErr w:type="gramEnd"/>
      <w:r w:rsidRPr="00BF508E">
        <w:rPr>
          <w:rFonts w:cs="Arial"/>
        </w:rPr>
        <w:t xml:space="preserve"> комиссии, подписывает их;</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выполняет иные поручения председателя </w:t>
      </w:r>
      <w:proofErr w:type="gramStart"/>
      <w:r w:rsidRPr="00BF508E">
        <w:rPr>
          <w:rFonts w:cs="Arial"/>
        </w:rPr>
        <w:t>конкурсной</w:t>
      </w:r>
      <w:proofErr w:type="gramEnd"/>
      <w:r w:rsidRPr="00BF508E">
        <w:rPr>
          <w:rFonts w:cs="Arial"/>
        </w:rPr>
        <w:t xml:space="preserve"> комиссии.</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4.9. Член </w:t>
      </w:r>
      <w:proofErr w:type="gramStart"/>
      <w:r w:rsidRPr="00BF508E">
        <w:rPr>
          <w:rFonts w:cs="Arial"/>
        </w:rPr>
        <w:t>конкурсной</w:t>
      </w:r>
      <w:proofErr w:type="gramEnd"/>
      <w:r w:rsidRPr="00BF508E">
        <w:rPr>
          <w:rFonts w:cs="Arial"/>
        </w:rPr>
        <w:t xml:space="preserve"> комиссии вправе:</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знакомиться с документами, представленными кандидатами для участия в Конкурсе;</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roofErr w:type="gramStart"/>
      <w:r w:rsidRPr="00BF508E">
        <w:rPr>
          <w:rFonts w:cs="Arial"/>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roofErr w:type="gramEnd"/>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задавать кандидатам и другим участникам заседания вопросы в соответствии с повесткой дня и получать на них ответы по существу;</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знакомиться с документами, справочными и информационными материалами, связанными с проведением Конкурса;</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осуществлять иные полномочия в соответствии с настоящим Порядком. </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4.10. </w:t>
      </w:r>
      <w:proofErr w:type="gramStart"/>
      <w:r w:rsidRPr="00BF508E">
        <w:rPr>
          <w:rFonts w:cs="Arial"/>
        </w:rPr>
        <w:t>Заседание конкурсной комиссии считается правомочным, если на нем присутствуют не менее 6 членов конкурсной комиссии.</w:t>
      </w:r>
      <w:proofErr w:type="gramEnd"/>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4.11. Члены </w:t>
      </w:r>
      <w:proofErr w:type="gramStart"/>
      <w:r w:rsidRPr="00BF508E">
        <w:rPr>
          <w:rFonts w:cs="Arial"/>
        </w:rPr>
        <w:t>конкурсной</w:t>
      </w:r>
      <w:proofErr w:type="gramEnd"/>
      <w:r w:rsidRPr="00BF508E">
        <w:rPr>
          <w:rFonts w:cs="Arial"/>
        </w:rPr>
        <w:t xml:space="preserve"> комиссии участвуют в ее заседаниях лично и не вправе передавать свои полномочия другому лицу.</w:t>
      </w:r>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4.12.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w:t>
      </w:r>
      <w:proofErr w:type="gramStart"/>
      <w:r w:rsidRPr="00BF508E">
        <w:rPr>
          <w:rFonts w:cs="Arial"/>
        </w:rPr>
        <w:t>При равенстве голосов членов конкурсной комиссии решающим является голос председателя конкурсной комиссии.</w:t>
      </w:r>
      <w:proofErr w:type="gramEnd"/>
    </w:p>
    <w:p w:rsidR="006C37DA" w:rsidRPr="00BF508E" w:rsidRDefault="006C37D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4.13. Решения конкурсной комиссии оформляются соответствующей записью в протокол заседания, который </w:t>
      </w:r>
      <w:proofErr w:type="gramStart"/>
      <w:r w:rsidRPr="00BF508E">
        <w:rPr>
          <w:rFonts w:cs="Arial"/>
        </w:rPr>
        <w:t>составляется в одном экземпляре и подписывается</w:t>
      </w:r>
      <w:proofErr w:type="gramEnd"/>
      <w:r w:rsidRPr="00BF508E">
        <w:rPr>
          <w:rFonts w:cs="Arial"/>
        </w:rPr>
        <w:t xml:space="preserve"> председателем, заместителем председателя, секретарем и членами конкурсной комиссии, принявшими участие в ее заседании.</w:t>
      </w:r>
    </w:p>
    <w:p w:rsidR="00E95C98" w:rsidRPr="00CC7E75" w:rsidRDefault="00E95C9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
    <w:p w:rsidR="00EB5958" w:rsidRPr="00BF508E" w:rsidRDefault="00EB5958" w:rsidP="00E95C98">
      <w:pPr>
        <w:widowControl w:val="0"/>
        <w:overflowPunct w:val="0"/>
        <w:autoSpaceDE w:val="0"/>
        <w:autoSpaceDN w:val="0"/>
        <w:adjustRightInd w:val="0"/>
        <w:ind w:firstLine="709"/>
        <w:rPr>
          <w:rFonts w:cs="Arial"/>
        </w:rPr>
      </w:pPr>
      <w:r w:rsidRPr="00BF508E">
        <w:rPr>
          <w:rFonts w:cs="Arial"/>
        </w:rPr>
        <w:t>5. Порядок представления документов</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5.1. В течение </w:t>
      </w:r>
      <w:r w:rsidR="007715C7" w:rsidRPr="00BF508E">
        <w:rPr>
          <w:rFonts w:cs="Arial"/>
        </w:rPr>
        <w:t>50</w:t>
      </w:r>
      <w:r w:rsidRPr="00BF508E">
        <w:rPr>
          <w:rFonts w:cs="Arial"/>
        </w:rPr>
        <w:t xml:space="preserve"> дней </w:t>
      </w:r>
      <w:proofErr w:type="gramStart"/>
      <w:r w:rsidRPr="00BF508E">
        <w:rPr>
          <w:rFonts w:cs="Arial"/>
        </w:rPr>
        <w:t>с даты</w:t>
      </w:r>
      <w:proofErr w:type="gramEnd"/>
      <w:r w:rsidRPr="00BF508E">
        <w:rPr>
          <w:rFonts w:cs="Arial"/>
        </w:rPr>
        <w:t xml:space="preserve"> официального опубликования решения Совета народных депутатов об объявлении конкурса, гражданин, изъявивший желание принять участие в конкурсе, представляет секретарю конкурсной комиссии следующие документы: </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личное заявление. </w:t>
      </w:r>
      <w:proofErr w:type="gramStart"/>
      <w:r w:rsidRPr="00BF508E">
        <w:rPr>
          <w:rFonts w:cs="Arial"/>
        </w:rPr>
        <w:t>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w:t>
      </w:r>
      <w:proofErr w:type="gramEnd"/>
      <w:r w:rsidRPr="00BF508E">
        <w:rPr>
          <w:rFonts w:cs="Arial"/>
        </w:rPr>
        <w:t xml:space="preserve"> реквизитов документа об образовании </w:t>
      </w:r>
      <w:proofErr w:type="gramStart"/>
      <w:r w:rsidRPr="00BF508E">
        <w:rPr>
          <w:rFonts w:cs="Arial"/>
        </w:rPr>
        <w:t>и</w:t>
      </w:r>
      <w:proofErr w:type="gramEnd"/>
      <w:r w:rsidRPr="00BF508E">
        <w:rPr>
          <w:rFonts w:cs="Arial"/>
        </w:rPr>
        <w:t xml:space="preserve">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w:t>
      </w:r>
      <w:r w:rsidRPr="00BF508E">
        <w:rPr>
          <w:rFonts w:cs="Arial"/>
        </w:rPr>
        <w:lastRenderedPageBreak/>
        <w:t xml:space="preserve">сведения о привлечении к административной ответственности, сведения о лишении права занимать государственные и (или) муниципальные должности, сведения об отрешении от должности главы муниципального образования. Если кандидат </w:t>
      </w:r>
      <w:proofErr w:type="gramStart"/>
      <w:r w:rsidRPr="00BF508E">
        <w:rPr>
          <w:rFonts w:cs="Arial"/>
        </w:rPr>
        <w:t>является депутатом и осуществляет</w:t>
      </w:r>
      <w:proofErr w:type="gramEnd"/>
      <w:r w:rsidRPr="00BF508E">
        <w:rPr>
          <w:rFonts w:cs="Arial"/>
        </w:rPr>
        <w:t xml:space="preserve"> свои полномочия на непостоянной основе, в заявлении должны быть указаны сведения об этом и наименование соответствующего представительного органа. </w:t>
      </w:r>
      <w:proofErr w:type="gramStart"/>
      <w:r w:rsidRPr="00BF508E">
        <w:rPr>
          <w:rFonts w:cs="Arial"/>
        </w:rPr>
        <w:t>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w:t>
      </w:r>
      <w:proofErr w:type="gramEnd"/>
      <w:r w:rsidRPr="00BF508E">
        <w:rPr>
          <w:rFonts w:cs="Arial"/>
        </w:rPr>
        <w:t xml:space="preserve"> политической партии, иного общественного объединения (приложение № 1 к настоящему Порядку).</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Если кандидат менял фамилию, или имя, или отчество, кандидат представляет в конкурсную комиссию копии соответствующих документов;</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- 2 фотографии 4х6 без уголка;</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копию паспорта или документа, заменяющего паспорт гражданина;</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копию трудовой книжки, заверенную нотариально или кадровой службой по месту работы (службы);</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копии документов об образовании; </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копию документов воинского учета - для граждан, пребывающих в запасе, и лиц, подлежащих призыву на военную службу;</w:t>
      </w:r>
    </w:p>
    <w:p w:rsidR="00C62BBD" w:rsidRPr="00BF508E" w:rsidRDefault="00EB5958" w:rsidP="00BF508E">
      <w:pPr>
        <w:widowControl w:val="0"/>
        <w:autoSpaceDE w:val="0"/>
        <w:autoSpaceDN w:val="0"/>
        <w:adjustRightInd w:val="0"/>
        <w:ind w:firstLine="709"/>
        <w:rPr>
          <w:rFonts w:eastAsia="Calibri" w:cs="Arial"/>
        </w:rPr>
      </w:pPr>
      <w:r w:rsidRPr="00BF508E">
        <w:rPr>
          <w:rFonts w:cs="Arial"/>
        </w:rPr>
        <w:t xml:space="preserve">- </w:t>
      </w:r>
      <w:r w:rsidR="00C62BBD" w:rsidRPr="00BF508E">
        <w:rPr>
          <w:rFonts w:eastAsia="Calibri" w:cs="Arial"/>
        </w:rPr>
        <w:t>документ, подтверждающий регистрацию в системе индивидуального (персонифицированного) учета;</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w:t>
      </w:r>
      <w:proofErr w:type="gramStart"/>
      <w:r w:rsidRPr="00BF508E">
        <w:rPr>
          <w:rFonts w:cs="Arial"/>
        </w:rPr>
        <w:t>нормативно-правовому</w:t>
      </w:r>
      <w:proofErr w:type="gramEnd"/>
      <w:r w:rsidRPr="00BF508E">
        <w:rPr>
          <w:rFonts w:cs="Arial"/>
        </w:rPr>
        <w:t xml:space="preserve"> регулированию в сфере внутренних дел; </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roofErr w:type="gramStart"/>
      <w:r w:rsidRPr="00BF508E">
        <w:rPr>
          <w:rFonts w:cs="Arial"/>
        </w:rPr>
        <w:t xml:space="preserve">- 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Pr="00BF508E">
        <w:rPr>
          <w:rFonts w:cs="Arial"/>
        </w:rPr>
        <w:t>Минздравсоцразвития</w:t>
      </w:r>
      <w:proofErr w:type="spellEnd"/>
      <w:r w:rsidRPr="00BF508E">
        <w:rPr>
          <w:rFonts w:cs="Arial"/>
        </w:rPr>
        <w:t xml:space="preserve">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roofErr w:type="gramStart"/>
      <w:r w:rsidRPr="00BF508E">
        <w:rPr>
          <w:rFonts w:cs="Arial"/>
        </w:rPr>
        <w:t>-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roofErr w:type="gramStart"/>
      <w:r w:rsidRPr="00BF508E">
        <w:rPr>
          <w:rFonts w:cs="Arial"/>
        </w:rPr>
        <w:t xml:space="preserve">- сведения о доходах, расходах, об имуществе и обязательствах имущественного характера, принадлежащих кандидату, его супруге (супругу) и несовершеннолетним детям в порядке, установленном Законом Воронежской </w:t>
      </w:r>
      <w:r w:rsidRPr="00BF508E">
        <w:rPr>
          <w:rFonts w:cs="Arial"/>
        </w:rPr>
        <w:lastRenderedPageBreak/>
        <w:t>области от 02.06.2017 № 45-ОЗ «О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w:t>
      </w:r>
      <w:proofErr w:type="gramEnd"/>
      <w:r w:rsidRPr="00BF508E">
        <w:rPr>
          <w:rFonts w:cs="Arial"/>
        </w:rPr>
        <w:t xml:space="preserve"> </w:t>
      </w:r>
      <w:proofErr w:type="gramStart"/>
      <w:r w:rsidRPr="00BF508E">
        <w:rPr>
          <w:rFonts w:cs="Arial"/>
        </w:rPr>
        <w:t>обязательствах</w:t>
      </w:r>
      <w:proofErr w:type="gramEnd"/>
      <w:r w:rsidRPr="00BF508E">
        <w:rPr>
          <w:rFonts w:cs="Arial"/>
        </w:rPr>
        <w:t xml:space="preserve"> имущественного характера»;</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иные материалы и документы (или их копии), характеризующие его профессиональную подготовку (представляются по усмотрению гражданина).</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5.2. Бланки заявления, формы справок могут быть получены гражданином, изъявившим желание принять участие в Конкурсе, у секретаря конкурсной комиссии.</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5.3. Копии </w:t>
      </w:r>
      <w:proofErr w:type="gramStart"/>
      <w:r w:rsidRPr="00BF508E">
        <w:rPr>
          <w:rFonts w:cs="Arial"/>
        </w:rPr>
        <w:t>указанных</w:t>
      </w:r>
      <w:proofErr w:type="gramEnd"/>
      <w:r w:rsidRPr="00BF508E">
        <w:rPr>
          <w:rFonts w:cs="Arial"/>
        </w:rPr>
        <w:t xml:space="preserve">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w:t>
      </w:r>
      <w:proofErr w:type="gramStart"/>
      <w:r w:rsidRPr="00BF508E">
        <w:rPr>
          <w:rFonts w:cs="Arial"/>
        </w:rPr>
        <w:t>конкурсной</w:t>
      </w:r>
      <w:proofErr w:type="gramEnd"/>
      <w:r w:rsidRPr="00BF508E">
        <w:rPr>
          <w:rFonts w:cs="Arial"/>
        </w:rPr>
        <w:t xml:space="preserve"> комиссии, осуществляющим прием документов. </w:t>
      </w:r>
    </w:p>
    <w:p w:rsidR="00EB5958"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5.4. Представленные документы регистрируются в журнале учета участников Конкурса (приложение № 2 к настоящему Порядку).</w:t>
      </w:r>
    </w:p>
    <w:p w:rsidR="006C37DA" w:rsidRPr="00BF508E" w:rsidRDefault="00EB5958"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Представление документов по </w:t>
      </w:r>
      <w:proofErr w:type="gramStart"/>
      <w:r w:rsidRPr="00BF508E">
        <w:rPr>
          <w:rFonts w:cs="Arial"/>
        </w:rPr>
        <w:t>истечении</w:t>
      </w:r>
      <w:proofErr w:type="gramEnd"/>
      <w:r w:rsidRPr="00BF508E">
        <w:rPr>
          <w:rFonts w:cs="Arial"/>
        </w:rPr>
        <w:t xml:space="preserve"> срока, указанного в пункте 5.1 настоящего Порядка, представление документов в неполном объеме или с нарушением правил оформления является основанием для отказа лицу в приеме документов на участие в Конкурсе.</w:t>
      </w:r>
    </w:p>
    <w:p w:rsidR="0000438A" w:rsidRPr="00BF508E" w:rsidRDefault="0000438A"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p>
    <w:p w:rsidR="0000438A" w:rsidRPr="00BF508E" w:rsidRDefault="0000438A" w:rsidP="00BF508E">
      <w:pPr>
        <w:widowControl w:val="0"/>
        <w:overflowPunct w:val="0"/>
        <w:autoSpaceDE w:val="0"/>
        <w:autoSpaceDN w:val="0"/>
        <w:adjustRightInd w:val="0"/>
        <w:ind w:firstLine="709"/>
        <w:rPr>
          <w:rFonts w:cs="Arial"/>
        </w:rPr>
      </w:pPr>
      <w:r w:rsidRPr="00BF508E">
        <w:rPr>
          <w:rFonts w:cs="Arial"/>
        </w:rPr>
        <w:t>6. Порядок подготовки Конкурса</w:t>
      </w:r>
    </w:p>
    <w:p w:rsidR="0000438A" w:rsidRPr="00BF508E" w:rsidRDefault="0000438A" w:rsidP="00BF508E">
      <w:pPr>
        <w:widowControl w:val="0"/>
        <w:tabs>
          <w:tab w:val="left" w:pos="938"/>
        </w:tabs>
        <w:overflowPunct w:val="0"/>
        <w:autoSpaceDE w:val="0"/>
        <w:autoSpaceDN w:val="0"/>
        <w:adjustRightInd w:val="0"/>
        <w:ind w:firstLine="709"/>
        <w:rPr>
          <w:rFonts w:cs="Arial"/>
        </w:rPr>
      </w:pPr>
      <w:r w:rsidRPr="00BF508E">
        <w:rPr>
          <w:rFonts w:cs="Arial"/>
        </w:rPr>
        <w:t xml:space="preserve">6.1. Конкурсная комиссия в течение 7 дней, следующих за датой окончания срока приема документов, необходимых для участия в Конкурсе, осуществляет проверку содержащихся в них сведений. На заседании Комиссия принимает решение о регистрации гражданина кандидатом на должность главы муниципального района либо мотивированное решение об отказе в регистрации. </w:t>
      </w:r>
    </w:p>
    <w:p w:rsidR="0000438A" w:rsidRPr="00BF508E" w:rsidRDefault="0000438A" w:rsidP="00BF508E">
      <w:pPr>
        <w:widowControl w:val="0"/>
        <w:tabs>
          <w:tab w:val="left" w:pos="919"/>
        </w:tabs>
        <w:overflowPunct w:val="0"/>
        <w:autoSpaceDE w:val="0"/>
        <w:autoSpaceDN w:val="0"/>
        <w:adjustRightInd w:val="0"/>
        <w:ind w:firstLine="709"/>
        <w:rPr>
          <w:rFonts w:cs="Arial"/>
        </w:rPr>
      </w:pPr>
      <w:r w:rsidRPr="00BF508E">
        <w:rPr>
          <w:rFonts w:cs="Arial"/>
        </w:rPr>
        <w:t xml:space="preserve">6.2. </w:t>
      </w:r>
      <w:proofErr w:type="gramStart"/>
      <w:r w:rsidRPr="00BF508E">
        <w:rPr>
          <w:rFonts w:cs="Arial"/>
        </w:rPr>
        <w:t>В течение 2 дней с момента принятия решения конкурсной комиссией зарегистрированному кандидату секретарем Комиссии вручаются лично или направляются заказным письмом с уведомлением копия решения конкурсной комиссии о регистрации его кандидатом на должность главы муниципального района, а также уведомление о времени проведения Конкурса и допуске к участию в Конкурсе по форме согласно приложению № 4 к настоящему Порядку.</w:t>
      </w:r>
      <w:proofErr w:type="gramEnd"/>
      <w:r w:rsidRPr="00BF508E">
        <w:rPr>
          <w:rFonts w:cs="Arial"/>
        </w:rPr>
        <w:t xml:space="preserve"> При личном вручении на вторых экземплярах вручаемых документов ставиться отметка, которая содержит надпись «получено», фамилию и инициалы кандидата</w:t>
      </w:r>
      <w:r w:rsidR="00C62BBD" w:rsidRPr="00BF508E">
        <w:rPr>
          <w:rFonts w:cs="Arial"/>
        </w:rPr>
        <w:t>,</w:t>
      </w:r>
      <w:r w:rsidRPr="00BF508E">
        <w:rPr>
          <w:rFonts w:cs="Arial"/>
        </w:rPr>
        <w:t xml:space="preserve"> его подпись и дату получения.</w:t>
      </w:r>
    </w:p>
    <w:p w:rsidR="0000438A" w:rsidRPr="00BF508E" w:rsidRDefault="0000438A" w:rsidP="00BF508E">
      <w:pPr>
        <w:widowControl w:val="0"/>
        <w:tabs>
          <w:tab w:val="left" w:pos="842"/>
        </w:tabs>
        <w:overflowPunct w:val="0"/>
        <w:autoSpaceDE w:val="0"/>
        <w:autoSpaceDN w:val="0"/>
        <w:adjustRightInd w:val="0"/>
        <w:ind w:firstLine="709"/>
        <w:rPr>
          <w:rFonts w:cs="Arial"/>
        </w:rPr>
      </w:pPr>
      <w:r w:rsidRPr="00BF508E">
        <w:rPr>
          <w:rFonts w:cs="Arial"/>
        </w:rPr>
        <w:t>6.3. 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кандидатом на должность главы муниципального района с указанием причин в течение 2 дней с момента принятия решения (приложение №3 к настоящему Порядку).</w:t>
      </w:r>
    </w:p>
    <w:p w:rsidR="00C62BBD" w:rsidRPr="00BF508E" w:rsidRDefault="00C62BBD" w:rsidP="00BF508E">
      <w:pPr>
        <w:widowControl w:val="0"/>
        <w:tabs>
          <w:tab w:val="left" w:pos="919"/>
        </w:tabs>
        <w:ind w:firstLine="709"/>
        <w:rPr>
          <w:rFonts w:cs="Arial"/>
        </w:rPr>
      </w:pPr>
      <w:r w:rsidRPr="00BF508E">
        <w:rPr>
          <w:rFonts w:cs="Arial"/>
        </w:rPr>
        <w:t xml:space="preserve">Уведомление об отказе в допуске к участию в конкурсе по отбору кандидатур на должность главы Подгоренского </w:t>
      </w:r>
      <w:proofErr w:type="gramStart"/>
      <w:r w:rsidRPr="00BF508E">
        <w:rPr>
          <w:rFonts w:cs="Arial"/>
        </w:rPr>
        <w:t>муниципального</w:t>
      </w:r>
      <w:proofErr w:type="gramEnd"/>
      <w:r w:rsidRPr="00BF508E">
        <w:rPr>
          <w:rFonts w:cs="Arial"/>
        </w:rPr>
        <w:t xml:space="preserve"> района Воронежской области вручается лично или направляется заказным письмом с уведомлением. При личном вручении на вторых экземплярах вручаемых документов ставиться отметка, которая содержит надпись «получено», фамилию, инициалы,</w:t>
      </w:r>
      <w:r w:rsidR="00BF508E">
        <w:rPr>
          <w:rFonts w:cs="Arial"/>
        </w:rPr>
        <w:t xml:space="preserve"> </w:t>
      </w:r>
      <w:r w:rsidRPr="00BF508E">
        <w:rPr>
          <w:rFonts w:cs="Arial"/>
        </w:rPr>
        <w:t>подпись и дату получения.</w:t>
      </w:r>
    </w:p>
    <w:p w:rsidR="00C62BBD" w:rsidRPr="00BF508E" w:rsidRDefault="00C62BBD"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6.4. Результаты конкурса размещаются на официальном сайте администрации Подгоренского муниципального района в информационно-телекоммуникационной сети «Интернет».</w:t>
      </w:r>
      <w:r w:rsidR="00BF508E">
        <w:rPr>
          <w:rFonts w:cs="Arial"/>
        </w:rPr>
        <w:t xml:space="preserve"> </w:t>
      </w:r>
    </w:p>
    <w:p w:rsidR="00C62BBD" w:rsidRPr="00BF508E" w:rsidRDefault="00C62BBD" w:rsidP="00BF508E">
      <w:pPr>
        <w:widowControl w:val="0"/>
        <w:tabs>
          <w:tab w:val="left" w:pos="842"/>
        </w:tabs>
        <w:ind w:firstLine="709"/>
        <w:rPr>
          <w:rFonts w:cs="Arial"/>
        </w:rPr>
      </w:pP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7. Проведение Конкурса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lastRenderedPageBreak/>
        <w:t xml:space="preserve">7.1. </w:t>
      </w:r>
      <w:proofErr w:type="gramStart"/>
      <w:r w:rsidRPr="00BF508E">
        <w:rPr>
          <w:rFonts w:cs="Arial"/>
        </w:rPr>
        <w:t>Профессиональные качества кандидатов на должность главы муниципального района оцениваются конкурсной комиссией на основании представленных ими документов и собеседования.</w:t>
      </w:r>
      <w:proofErr w:type="gramEnd"/>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7.2. Собеседование с зарегистрированными кандидатами на должность главы </w:t>
      </w:r>
      <w:proofErr w:type="gramStart"/>
      <w:r w:rsidRPr="00BF508E">
        <w:rPr>
          <w:rFonts w:cs="Arial"/>
        </w:rPr>
        <w:t>муниципального</w:t>
      </w:r>
      <w:proofErr w:type="gramEnd"/>
      <w:r w:rsidRPr="00BF508E">
        <w:rPr>
          <w:rFonts w:cs="Arial"/>
        </w:rPr>
        <w:t xml:space="preserve"> района проводится на итоговом заседании конкурсной комиссии.</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Кандидаты участвуют в собеседовании по очередности, в алфавитном порядке.</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7.3. На заседании председатель конкурсной комиссии </w:t>
      </w:r>
      <w:proofErr w:type="gramStart"/>
      <w:r w:rsidRPr="00BF508E">
        <w:rPr>
          <w:rFonts w:cs="Arial"/>
        </w:rPr>
        <w:t>представляет кандидата членам конкурсной комиссии и сообщает</w:t>
      </w:r>
      <w:proofErr w:type="gramEnd"/>
      <w:r w:rsidRPr="00BF508E">
        <w:rPr>
          <w:rFonts w:cs="Arial"/>
        </w:rPr>
        <w:t xml:space="preserve"> его анкетные данные.</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7.4. Собеседование с кандидатами проводится по вопросам</w:t>
      </w:r>
      <w:r w:rsidR="005D7ADB" w:rsidRPr="00BF508E">
        <w:rPr>
          <w:rFonts w:cs="Arial"/>
        </w:rPr>
        <w:t xml:space="preserve"> знания</w:t>
      </w:r>
      <w:r w:rsidRPr="00BF508E">
        <w:rPr>
          <w:rFonts w:cs="Arial"/>
        </w:rPr>
        <w:t xml:space="preserve">: </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 Конституции Российской Федерации; </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 Федерального закона от 06.10.2003 № 131-Ф3 «Об общих принципах организации местного самоуправления в Российской Федерации»; </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Устава Подгоренского муниципального района Воронежской области;</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текущего социально-экономического положения и перспектив развития Подгоренского муниципального района.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При этом учитываются:</w:t>
      </w:r>
    </w:p>
    <w:p w:rsidR="00057601" w:rsidRPr="00BF508E" w:rsidRDefault="00057601" w:rsidP="00BF508E">
      <w:pPr>
        <w:widowControl w:val="0"/>
        <w:tabs>
          <w:tab w:val="left" w:pos="842"/>
        </w:tabs>
        <w:overflowPunct w:val="0"/>
        <w:autoSpaceDE w:val="0"/>
        <w:autoSpaceDN w:val="0"/>
        <w:adjustRightInd w:val="0"/>
        <w:ind w:firstLine="709"/>
        <w:rPr>
          <w:rFonts w:cs="Arial"/>
        </w:rPr>
      </w:pPr>
      <w:proofErr w:type="gramStart"/>
      <w:r w:rsidRPr="00BF508E">
        <w:rPr>
          <w:rFonts w:cs="Arial"/>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roofErr w:type="gramEnd"/>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2) представления кандидата об основных должностных обязанностях по должности главы муниципального района;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4) наличие у кандидата способности четко, кратко и содержательно отвечать на поставленные вопросы, способности аргументированно отстаивать собственную точку зрения;</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5) владение кандидатом навыками, повышающими общую эффективность </w:t>
      </w:r>
      <w:proofErr w:type="gramStart"/>
      <w:r w:rsidRPr="00BF508E">
        <w:rPr>
          <w:rFonts w:cs="Arial"/>
        </w:rPr>
        <w:t>профессиональной</w:t>
      </w:r>
      <w:proofErr w:type="gramEnd"/>
      <w:r w:rsidRPr="00BF508E">
        <w:rPr>
          <w:rFonts w:cs="Arial"/>
        </w:rPr>
        <w:t xml:space="preserve"> деятельности (умение работать с современными программными продуктами и информационными справочными системами);</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6) наличие у кандидата стремления совершенствовать свои знания, умения и навыки, расширять кругозор;</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7) наличие у кандидата организаторских способностей;</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8) иные профессиональные и личностные качества кандидата.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7.5. Каждый член конкурсной комиссии </w:t>
      </w:r>
      <w:proofErr w:type="gramStart"/>
      <w:r w:rsidRPr="00BF508E">
        <w:rPr>
          <w:rFonts w:cs="Arial"/>
        </w:rPr>
        <w:t>оценивает каждого кандидата и выставляет</w:t>
      </w:r>
      <w:proofErr w:type="gramEnd"/>
      <w:r w:rsidRPr="00BF508E">
        <w:rPr>
          <w:rFonts w:cs="Arial"/>
        </w:rPr>
        <w:t xml:space="preserve"> оценку по пятибалльной системе.</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Критериями оценки кандидата являются:</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2 – «неудовлетворительно»;</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3 – «удовлетворительно»;</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4 – «хорошо»;</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5 – «отлично».</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Оценка 2 «неудовлетворительно» ставится при неправильных ответах на задаваемые вопросы или полном их отсутствии.</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Оценка 3 «удовлетворительно» ставится при поверхностных знаниях, нечетких ответах на задаваемые вопросы.</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Оценка 4 «хорошо» предусматривает обладание кандидатом содержательной информацией об основных нормативных правовых актах, регламентирующих деятельность главы муниципального района, четкие ответы на задаваемые вопросы.</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Оценка 5 «отлично» применительно к кандидату предполагает исчерпывающие знания законодательства и </w:t>
      </w:r>
      <w:proofErr w:type="gramStart"/>
      <w:r w:rsidRPr="00BF508E">
        <w:rPr>
          <w:rFonts w:cs="Arial"/>
        </w:rPr>
        <w:t>нормативных</w:t>
      </w:r>
      <w:proofErr w:type="gramEnd"/>
      <w:r w:rsidRPr="00BF508E">
        <w:rPr>
          <w:rFonts w:cs="Arial"/>
        </w:rPr>
        <w:t xml:space="preserve"> правовых актов, </w:t>
      </w:r>
      <w:r w:rsidRPr="00BF508E">
        <w:rPr>
          <w:rFonts w:cs="Arial"/>
        </w:rPr>
        <w:lastRenderedPageBreak/>
        <w:t>регламентирующих деятельность главы муниципального района, исчерпывающие ответы на задаваемые вопросы.</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7.6. Оценки членов конкурсной комиссии заносятся в итоговый протокол Конкурса (приложение № 5 к настоящему Порядку).</w:t>
      </w:r>
    </w:p>
    <w:p w:rsidR="00C62BBD" w:rsidRPr="00BF508E" w:rsidRDefault="00C62BBD" w:rsidP="00BF508E">
      <w:pPr>
        <w:widowControl w:val="0"/>
        <w:tabs>
          <w:tab w:val="left" w:pos="842"/>
        </w:tabs>
        <w:overflowPunct w:val="0"/>
        <w:autoSpaceDE w:val="0"/>
        <w:autoSpaceDN w:val="0"/>
        <w:adjustRightInd w:val="0"/>
        <w:ind w:firstLine="709"/>
        <w:rPr>
          <w:rFonts w:cs="Arial"/>
        </w:rPr>
      </w:pPr>
      <w:r w:rsidRPr="00BF508E">
        <w:rPr>
          <w:rFonts w:cs="Arial"/>
        </w:rPr>
        <w:t>7.7. По результатам открытого голосования членов конкурсной комиссии победителями Конкурса признаются два кандидата из числа лиц, набравших наибольшее количество баллов.</w:t>
      </w:r>
    </w:p>
    <w:p w:rsidR="00C62BBD" w:rsidRPr="00BF508E" w:rsidRDefault="00C62BBD" w:rsidP="00BF508E">
      <w:pPr>
        <w:widowControl w:val="0"/>
        <w:tabs>
          <w:tab w:val="left" w:pos="842"/>
        </w:tabs>
        <w:overflowPunct w:val="0"/>
        <w:autoSpaceDE w:val="0"/>
        <w:autoSpaceDN w:val="0"/>
        <w:adjustRightInd w:val="0"/>
        <w:ind w:firstLine="709"/>
        <w:rPr>
          <w:rFonts w:cs="Arial"/>
        </w:rPr>
      </w:pPr>
      <w:r w:rsidRPr="00BF508E">
        <w:rPr>
          <w:rFonts w:cs="Arial"/>
        </w:rPr>
        <w:t xml:space="preserve">7.8. По итогам конкурса конкурсной комиссией на рассмотрение Совета народных депутатов вносятся два кандидата, принявших участие в Конкурсе на должность главы муниципального района. </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7.9. Решение </w:t>
      </w:r>
      <w:proofErr w:type="gramStart"/>
      <w:r w:rsidRPr="00BF508E">
        <w:rPr>
          <w:rFonts w:cs="Arial"/>
        </w:rPr>
        <w:t>конкурсной</w:t>
      </w:r>
      <w:proofErr w:type="gramEnd"/>
      <w:r w:rsidRPr="00BF508E">
        <w:rPr>
          <w:rFonts w:cs="Arial"/>
        </w:rPr>
        <w:t xml:space="preserve"> комиссии о результатах Конкурса оглашается лицам, принимавшим участие в Конкурсе, в день проведения Конкурса после его окончания. Выписка из протокола </w:t>
      </w:r>
      <w:proofErr w:type="gramStart"/>
      <w:r w:rsidRPr="00BF508E">
        <w:rPr>
          <w:rFonts w:cs="Arial"/>
        </w:rPr>
        <w:t>конкурсной</w:t>
      </w:r>
      <w:proofErr w:type="gramEnd"/>
      <w:r w:rsidRPr="00BF508E">
        <w:rPr>
          <w:rFonts w:cs="Arial"/>
        </w:rPr>
        <w:t xml:space="preserve"> комиссии выдается лицам, участвующим в Конкурсе, по их желанию. </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Материалы </w:t>
      </w:r>
      <w:proofErr w:type="gramStart"/>
      <w:r w:rsidRPr="00BF508E">
        <w:rPr>
          <w:rFonts w:cs="Arial"/>
        </w:rPr>
        <w:t>конкурсной</w:t>
      </w:r>
      <w:proofErr w:type="gramEnd"/>
      <w:r w:rsidRPr="00BF508E">
        <w:rPr>
          <w:rFonts w:cs="Arial"/>
        </w:rPr>
        <w:t xml:space="preserve"> комиссии (итоговый протокол, решение конкурсной комиссии о результатах Конкурса) направляются в Совет народных депутатов в течение 2 дней после проведения Конкурса.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7.10. Конкурс признается несостоявшимся в случаях:</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отсутствия заявлений на участие в конкурсе или подачи всеми кандидатами заявлений о снятии своих кандидатур;</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xml:space="preserve">- признания всех кандидатов не </w:t>
      </w:r>
      <w:proofErr w:type="gramStart"/>
      <w:r w:rsidRPr="00BF508E">
        <w:rPr>
          <w:rFonts w:cs="Arial"/>
        </w:rPr>
        <w:t>соответствующими</w:t>
      </w:r>
      <w:proofErr w:type="gramEnd"/>
      <w:r w:rsidRPr="00BF508E">
        <w:rPr>
          <w:rFonts w:cs="Arial"/>
        </w:rPr>
        <w:t xml:space="preserve"> требованиям, предъявляемым к кандидатам на должность главы муниципального района;</w:t>
      </w:r>
    </w:p>
    <w:p w:rsidR="00057601"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 подачи документов на участие в Конкурсе только одним кандидатом или регистрации одного кандидата на должность главы муниципального района.</w:t>
      </w:r>
    </w:p>
    <w:p w:rsidR="0000438A" w:rsidRPr="00BF508E" w:rsidRDefault="00057601" w:rsidP="00BF508E">
      <w:pPr>
        <w:widowControl w:val="0"/>
        <w:tabs>
          <w:tab w:val="left" w:pos="842"/>
        </w:tabs>
        <w:overflowPunct w:val="0"/>
        <w:autoSpaceDE w:val="0"/>
        <w:autoSpaceDN w:val="0"/>
        <w:adjustRightInd w:val="0"/>
        <w:ind w:firstLine="709"/>
        <w:rPr>
          <w:rFonts w:cs="Arial"/>
        </w:rPr>
      </w:pPr>
      <w:r w:rsidRPr="00BF508E">
        <w:rPr>
          <w:rFonts w:cs="Arial"/>
        </w:rPr>
        <w:t>Неявка кандидата на заседание конкурсной комиссии является основанием для снятия его кандидатуры с участия в Конкурсе.</w:t>
      </w:r>
    </w:p>
    <w:p w:rsidR="00057601" w:rsidRPr="00BF508E" w:rsidRDefault="00057601" w:rsidP="00BF508E">
      <w:pPr>
        <w:widowControl w:val="0"/>
        <w:tabs>
          <w:tab w:val="left" w:pos="842"/>
        </w:tabs>
        <w:overflowPunct w:val="0"/>
        <w:autoSpaceDE w:val="0"/>
        <w:autoSpaceDN w:val="0"/>
        <w:adjustRightInd w:val="0"/>
        <w:ind w:firstLine="709"/>
        <w:rPr>
          <w:rFonts w:cs="Arial"/>
        </w:rPr>
      </w:pPr>
    </w:p>
    <w:p w:rsidR="00057601" w:rsidRPr="00BF508E" w:rsidRDefault="00057601"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8. Заключительные положения</w:t>
      </w:r>
    </w:p>
    <w:p w:rsidR="00057601" w:rsidRPr="00BF508E" w:rsidRDefault="00057601"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8.1.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057601" w:rsidRPr="00BF508E" w:rsidRDefault="00057601"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8.2. Расходы, связанные с организацией проведения Конкурса, производятся за счет средств районного бюджета.</w:t>
      </w:r>
    </w:p>
    <w:p w:rsidR="00057601" w:rsidRPr="00BF508E" w:rsidRDefault="00057601" w:rsidP="00BF508E">
      <w:pPr>
        <w:widowControl w:val="0"/>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8.3. Расходы лиц, изъявивших принять участие в Конкурсе, связанные с участием в Конкурсе (подготовка документов для участия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057601" w:rsidRPr="00BF508E" w:rsidRDefault="00057601"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8.4. Кандидат вправе обжаловать решение конкурсной комиссии в соответствии с законодательством Российской Федерации.</w:t>
      </w:r>
    </w:p>
    <w:p w:rsidR="002F7501" w:rsidRDefault="00057601" w:rsidP="00BF508E">
      <w:pPr>
        <w:tabs>
          <w:tab w:val="left" w:pos="10992"/>
          <w:tab w:val="left" w:pos="11908"/>
          <w:tab w:val="left" w:pos="12824"/>
          <w:tab w:val="left" w:pos="13740"/>
          <w:tab w:val="left" w:pos="14656"/>
        </w:tabs>
        <w:overflowPunct w:val="0"/>
        <w:autoSpaceDE w:val="0"/>
        <w:autoSpaceDN w:val="0"/>
        <w:adjustRightInd w:val="0"/>
        <w:ind w:firstLine="709"/>
        <w:rPr>
          <w:rFonts w:cs="Arial"/>
        </w:rPr>
      </w:pPr>
      <w:r w:rsidRPr="00BF508E">
        <w:rPr>
          <w:rFonts w:cs="Arial"/>
        </w:rPr>
        <w:t xml:space="preserve">8.5. Все документы по проведению Конкурса </w:t>
      </w:r>
      <w:proofErr w:type="gramStart"/>
      <w:r w:rsidRPr="00BF508E">
        <w:rPr>
          <w:rFonts w:cs="Arial"/>
        </w:rPr>
        <w:t>формируются в дело и хранятся</w:t>
      </w:r>
      <w:proofErr w:type="gramEnd"/>
      <w:r w:rsidRPr="00BF508E">
        <w:rPr>
          <w:rFonts w:cs="Arial"/>
        </w:rPr>
        <w:t xml:space="preserve"> в Совете народных депутатов, а по истечении установленного срока хранения передаются в архив.</w:t>
      </w:r>
    </w:p>
    <w:p w:rsidR="00AD43FE" w:rsidRPr="00BF508E" w:rsidRDefault="002F7501" w:rsidP="00BF508E">
      <w:pPr>
        <w:widowControl w:val="0"/>
        <w:tabs>
          <w:tab w:val="left" w:pos="10992"/>
          <w:tab w:val="left" w:pos="11908"/>
          <w:tab w:val="left" w:pos="12824"/>
          <w:tab w:val="left" w:pos="13740"/>
          <w:tab w:val="left" w:pos="14656"/>
        </w:tabs>
        <w:overflowPunct w:val="0"/>
        <w:autoSpaceDE w:val="0"/>
        <w:autoSpaceDN w:val="0"/>
        <w:adjustRightInd w:val="0"/>
        <w:ind w:firstLine="709"/>
        <w:rPr>
          <w:rFonts w:cs="Arial"/>
        </w:rPr>
      </w:pPr>
      <w:r>
        <w:rPr>
          <w:rFonts w:cs="Arial"/>
        </w:rPr>
        <w:br w:type="page"/>
      </w:r>
    </w:p>
    <w:p w:rsidR="005D1399" w:rsidRPr="00BF508E" w:rsidRDefault="005D1399" w:rsidP="00AC6C55">
      <w:pPr>
        <w:widowControl w:val="0"/>
        <w:ind w:left="4536" w:firstLine="0"/>
        <w:rPr>
          <w:rFonts w:cs="Arial"/>
          <w:bCs/>
          <w:iCs/>
        </w:rPr>
      </w:pPr>
      <w:r w:rsidRPr="00BF508E">
        <w:rPr>
          <w:rFonts w:cs="Arial"/>
        </w:rPr>
        <w:lastRenderedPageBreak/>
        <w:t>Приложение № 1</w:t>
      </w:r>
      <w:r w:rsidR="002F7501" w:rsidRPr="002F7501">
        <w:rPr>
          <w:rFonts w:cs="Arial"/>
        </w:rPr>
        <w:t xml:space="preserve"> </w:t>
      </w:r>
      <w:r w:rsidRPr="00BF508E">
        <w:rPr>
          <w:rFonts w:cs="Arial"/>
        </w:rPr>
        <w:t xml:space="preserve">к </w:t>
      </w:r>
      <w:r w:rsidRPr="00BF508E">
        <w:rPr>
          <w:rFonts w:cs="Arial"/>
          <w:bCs/>
          <w:spacing w:val="-1"/>
        </w:rPr>
        <w:t>Порядку проведения конкурса по отбору кандидатур на должность главы</w:t>
      </w:r>
      <w:r w:rsidR="002F7501" w:rsidRPr="002F7501">
        <w:rPr>
          <w:rFonts w:cs="Arial"/>
          <w:bCs/>
          <w:spacing w:val="-1"/>
        </w:rPr>
        <w:t xml:space="preserve"> </w:t>
      </w:r>
      <w:r w:rsidRPr="00BF508E">
        <w:rPr>
          <w:rFonts w:cs="Arial"/>
          <w:bCs/>
          <w:spacing w:val="-1"/>
        </w:rPr>
        <w:t>Подгоренского муниципального района</w:t>
      </w:r>
      <w:r w:rsidR="002F7501" w:rsidRPr="002F7501">
        <w:rPr>
          <w:rFonts w:cs="Arial"/>
          <w:bCs/>
          <w:spacing w:val="-1"/>
        </w:rPr>
        <w:t xml:space="preserve"> </w:t>
      </w:r>
      <w:r w:rsidRPr="00BF508E">
        <w:rPr>
          <w:rFonts w:cs="Arial"/>
          <w:bCs/>
          <w:spacing w:val="-1"/>
        </w:rPr>
        <w:t>Воронежской области</w:t>
      </w:r>
    </w:p>
    <w:p w:rsidR="005D1399" w:rsidRPr="00BF508E" w:rsidRDefault="005D1399" w:rsidP="00AC6C55">
      <w:pPr>
        <w:widowControl w:val="0"/>
        <w:ind w:left="4536" w:firstLine="0"/>
        <w:contextualSpacing/>
        <w:rPr>
          <w:rFonts w:cs="Arial"/>
        </w:rPr>
      </w:pPr>
    </w:p>
    <w:p w:rsidR="005D1399" w:rsidRPr="00BF508E" w:rsidRDefault="005D1399" w:rsidP="00AC6C55">
      <w:pPr>
        <w:widowControl w:val="0"/>
        <w:ind w:left="4536" w:firstLine="0"/>
        <w:contextualSpacing/>
        <w:rPr>
          <w:rFonts w:cs="Arial"/>
        </w:rPr>
      </w:pPr>
      <w:r w:rsidRPr="00BF508E">
        <w:rPr>
          <w:rFonts w:cs="Arial"/>
        </w:rPr>
        <w:t>В комиссию по проведению конкурса по отбору</w:t>
      </w:r>
    </w:p>
    <w:p w:rsidR="005D1399" w:rsidRPr="00BF508E" w:rsidRDefault="005D1399" w:rsidP="00AC6C55">
      <w:pPr>
        <w:widowControl w:val="0"/>
        <w:ind w:left="4536" w:firstLine="0"/>
        <w:contextualSpacing/>
        <w:rPr>
          <w:rFonts w:cs="Arial"/>
        </w:rPr>
      </w:pPr>
      <w:r w:rsidRPr="00BF508E">
        <w:rPr>
          <w:rFonts w:cs="Arial"/>
        </w:rPr>
        <w:t xml:space="preserve">кандидатур на должность главы </w:t>
      </w:r>
      <w:r w:rsidRPr="00BF508E">
        <w:rPr>
          <w:rFonts w:cs="Arial"/>
          <w:bCs/>
          <w:spacing w:val="-1"/>
        </w:rPr>
        <w:t>Подгоренского</w:t>
      </w:r>
      <w:r w:rsidRPr="00BF508E">
        <w:rPr>
          <w:rFonts w:cs="Arial"/>
        </w:rPr>
        <w:t xml:space="preserve"> </w:t>
      </w:r>
      <w:proofErr w:type="gramStart"/>
      <w:r w:rsidRPr="00BF508E">
        <w:rPr>
          <w:rFonts w:cs="Arial"/>
        </w:rPr>
        <w:t>муниципального</w:t>
      </w:r>
      <w:proofErr w:type="gramEnd"/>
      <w:r w:rsidRPr="00BF508E">
        <w:rPr>
          <w:rFonts w:cs="Arial"/>
        </w:rPr>
        <w:t xml:space="preserve"> района </w:t>
      </w:r>
    </w:p>
    <w:p w:rsidR="005D1399" w:rsidRPr="00BF508E" w:rsidRDefault="005D1399" w:rsidP="00AC6C55">
      <w:pPr>
        <w:widowControl w:val="0"/>
        <w:ind w:left="4536" w:firstLine="0"/>
        <w:contextualSpacing/>
        <w:rPr>
          <w:rFonts w:cs="Arial"/>
        </w:rPr>
      </w:pPr>
      <w:r w:rsidRPr="00BF508E">
        <w:rPr>
          <w:rFonts w:cs="Arial"/>
        </w:rPr>
        <w:t>Воронежской области</w:t>
      </w:r>
    </w:p>
    <w:p w:rsidR="005D1399" w:rsidRPr="00BF508E" w:rsidRDefault="005D1399" w:rsidP="00AC6C55">
      <w:pPr>
        <w:widowControl w:val="0"/>
        <w:ind w:left="4536" w:firstLine="0"/>
        <w:rPr>
          <w:rFonts w:cs="Arial"/>
        </w:rPr>
      </w:pPr>
      <w:r w:rsidRPr="00BF508E">
        <w:rPr>
          <w:rFonts w:cs="Arial"/>
        </w:rPr>
        <w:t>____________________________________________________________</w:t>
      </w:r>
      <w:r w:rsidR="00AC6C55" w:rsidRPr="00CC7E75">
        <w:rPr>
          <w:rFonts w:cs="Arial"/>
        </w:rPr>
        <w:t>_________</w:t>
      </w:r>
      <w:r w:rsidRPr="00BF508E">
        <w:rPr>
          <w:rFonts w:cs="Arial"/>
        </w:rPr>
        <w:t>______</w:t>
      </w:r>
    </w:p>
    <w:p w:rsidR="005D1399" w:rsidRPr="00BF508E" w:rsidRDefault="005D1399" w:rsidP="00AC6C55">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firstLine="0"/>
        <w:rPr>
          <w:rFonts w:cs="Arial"/>
        </w:rPr>
      </w:pPr>
      <w:r w:rsidRPr="00BF508E">
        <w:rPr>
          <w:rFonts w:cs="Arial"/>
        </w:rPr>
        <w:t xml:space="preserve">(Ф.И.О., дата и место рождения, адрес места жительства, паспортные данные, ИНН, гражданство, сведения об образовании </w:t>
      </w:r>
      <w:proofErr w:type="gramStart"/>
      <w:r w:rsidRPr="00BF508E">
        <w:rPr>
          <w:rFonts w:cs="Arial"/>
        </w:rPr>
        <w:t>и</w:t>
      </w:r>
      <w:proofErr w:type="gramEnd"/>
      <w:r w:rsidRPr="00BF508E">
        <w:rPr>
          <w:rFonts w:cs="Arial"/>
        </w:rPr>
        <w:t xml:space="preserve"> о квалификации, место работы, должность, иные сведения)</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AC6C55">
      <w:pPr>
        <w:widowControl w:val="0"/>
        <w:ind w:firstLine="709"/>
        <w:jc w:val="center"/>
        <w:rPr>
          <w:rFonts w:cs="Arial"/>
        </w:rPr>
      </w:pPr>
      <w:r w:rsidRPr="00BF508E">
        <w:rPr>
          <w:rFonts w:cs="Arial"/>
        </w:rPr>
        <w:t>Заявление*</w:t>
      </w:r>
    </w:p>
    <w:p w:rsidR="005D1399" w:rsidRPr="00BF508E" w:rsidRDefault="005D1399" w:rsidP="00BF508E">
      <w:pPr>
        <w:widowControl w:val="0"/>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Прошу допустить меня к участию в конкурсе по отбору кандидатур на должность главы </w:t>
      </w:r>
      <w:r w:rsidRPr="00BF508E">
        <w:rPr>
          <w:rFonts w:cs="Arial"/>
          <w:bCs/>
          <w:spacing w:val="-1"/>
        </w:rPr>
        <w:t>Подгоренского</w:t>
      </w:r>
      <w:r w:rsidRPr="00BF508E">
        <w:rPr>
          <w:rFonts w:cs="Arial"/>
        </w:rPr>
        <w:t xml:space="preserve"> муниципального района Воронежской области.</w:t>
      </w:r>
    </w:p>
    <w:p w:rsidR="005D1399" w:rsidRPr="00BF508E" w:rsidRDefault="005D1399" w:rsidP="00BF508E">
      <w:pPr>
        <w:widowControl w:val="0"/>
        <w:ind w:firstLine="709"/>
        <w:rPr>
          <w:rFonts w:cs="Arial"/>
        </w:rPr>
      </w:pPr>
      <w:r w:rsidRPr="00BF508E">
        <w:rPr>
          <w:rFonts w:cs="Arial"/>
        </w:rPr>
        <w:t>Даю согласие на проведение полномочными органами в отношении меня проверочных мероприятий, связанных с оформлением допуска к сведениям, составляющим государственную тайну, в соответствии с законодательством Российской Федерации о государственной тайне и обработку моих персональных данных.</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Мною подтверждается, что:</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представленные документы соответствуют требованиям, предъявляемым в Порядке</w:t>
      </w:r>
      <w:r w:rsidRPr="00BF508E">
        <w:rPr>
          <w:rFonts w:cs="Arial"/>
          <w:bCs/>
          <w:spacing w:val="-1"/>
        </w:rPr>
        <w:t xml:space="preserve"> проведения конкурса по отбору кандидатур на должность главы Подгоренского муниципального района Воронежской области</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сведения, содержащиеся в настоящем заявлении и представленных документах, достоверны.</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Приложение (перечень </w:t>
      </w:r>
      <w:proofErr w:type="gramStart"/>
      <w:r w:rsidRPr="00BF508E">
        <w:rPr>
          <w:rFonts w:cs="Arial"/>
        </w:rPr>
        <w:t>представленных</w:t>
      </w:r>
      <w:proofErr w:type="gramEnd"/>
      <w:r w:rsidRPr="00BF508E">
        <w:rPr>
          <w:rFonts w:cs="Arial"/>
        </w:rPr>
        <w:t xml:space="preserve"> документов):</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1.__________________________, на ___________ листах.</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2.__________________________, на____________ листах.</w:t>
      </w:r>
    </w:p>
    <w:p w:rsidR="005D1399" w:rsidRPr="00BF508E" w:rsidRDefault="005D1399" w:rsidP="00BF508E">
      <w:pPr>
        <w:widowControl w:val="0"/>
        <w:ind w:firstLine="709"/>
        <w:rPr>
          <w:rFonts w:cs="Arial"/>
        </w:rPr>
      </w:pPr>
      <w:r w:rsidRPr="00BF508E">
        <w:rPr>
          <w:rFonts w:cs="Arial"/>
        </w:rPr>
        <w:t>*Заявление оформляется в рукописном виде.</w:t>
      </w:r>
    </w:p>
    <w:p w:rsidR="005D1399" w:rsidRPr="00BF508E" w:rsidRDefault="005D1399" w:rsidP="00BF508E">
      <w:pPr>
        <w:widowControl w:val="0"/>
        <w:ind w:firstLine="709"/>
        <w:rPr>
          <w:rFonts w:cs="Arial"/>
        </w:rPr>
        <w:sectPr w:rsidR="005D1399" w:rsidRPr="00BF508E" w:rsidSect="00BF508E">
          <w:pgSz w:w="11906" w:h="16838" w:code="9"/>
          <w:pgMar w:top="2268" w:right="567" w:bottom="567" w:left="1701" w:header="709" w:footer="709" w:gutter="0"/>
          <w:cols w:space="708"/>
          <w:docGrid w:linePitch="381"/>
        </w:sectPr>
      </w:pPr>
    </w:p>
    <w:p w:rsidR="005D1399" w:rsidRPr="00BF508E" w:rsidRDefault="005D1399" w:rsidP="00AC6C55">
      <w:pPr>
        <w:widowControl w:val="0"/>
        <w:ind w:left="8364" w:firstLine="0"/>
        <w:contextualSpacing/>
        <w:rPr>
          <w:rFonts w:cs="Arial"/>
          <w:bCs/>
          <w:iCs/>
        </w:rPr>
      </w:pPr>
      <w:r w:rsidRPr="00BF508E">
        <w:rPr>
          <w:rFonts w:cs="Arial"/>
        </w:rPr>
        <w:lastRenderedPageBreak/>
        <w:t>Приложение № 2</w:t>
      </w:r>
      <w:r w:rsidR="00AC6C55" w:rsidRPr="00AC6C55">
        <w:rPr>
          <w:rFonts w:cs="Arial"/>
        </w:rPr>
        <w:t xml:space="preserve"> </w:t>
      </w:r>
      <w:r w:rsidRPr="00BF508E">
        <w:rPr>
          <w:rFonts w:cs="Arial"/>
        </w:rPr>
        <w:t xml:space="preserve">к </w:t>
      </w:r>
      <w:r w:rsidRPr="00BF508E">
        <w:rPr>
          <w:rFonts w:cs="Arial"/>
          <w:bCs/>
          <w:spacing w:val="-1"/>
        </w:rPr>
        <w:t>Порядку проведения конкурса по отбору кандидатур на должность главы</w:t>
      </w:r>
      <w:r w:rsidR="00AC6C55" w:rsidRPr="00AC6C55">
        <w:rPr>
          <w:rFonts w:cs="Arial"/>
          <w:bCs/>
          <w:spacing w:val="-1"/>
        </w:rPr>
        <w:t xml:space="preserve"> </w:t>
      </w:r>
      <w:r w:rsidRPr="00BF508E">
        <w:rPr>
          <w:rFonts w:cs="Arial"/>
          <w:bCs/>
          <w:spacing w:val="-1"/>
        </w:rPr>
        <w:t>Подгоренского муниципального</w:t>
      </w:r>
      <w:r w:rsidR="00AC6C55" w:rsidRPr="00AC6C55">
        <w:rPr>
          <w:rFonts w:cs="Arial"/>
          <w:bCs/>
          <w:spacing w:val="-1"/>
        </w:rPr>
        <w:t xml:space="preserve"> </w:t>
      </w:r>
      <w:r w:rsidRPr="00BF508E">
        <w:rPr>
          <w:rFonts w:cs="Arial"/>
          <w:bCs/>
          <w:spacing w:val="-1"/>
        </w:rPr>
        <w:t>района Воронежской области</w:t>
      </w:r>
    </w:p>
    <w:p w:rsidR="005D1399" w:rsidRPr="00BF508E" w:rsidRDefault="005D1399" w:rsidP="00BF508E">
      <w:pPr>
        <w:widowControl w:val="0"/>
        <w:ind w:firstLine="709"/>
        <w:contextualSpacing/>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AC6C55">
      <w:pPr>
        <w:widowControl w:val="0"/>
        <w:ind w:firstLine="709"/>
        <w:rPr>
          <w:rFonts w:cs="Arial"/>
        </w:rPr>
      </w:pPr>
      <w:proofErr w:type="gramStart"/>
      <w:r w:rsidRPr="00BF508E">
        <w:rPr>
          <w:rFonts w:cs="Arial"/>
        </w:rPr>
        <w:t>Журнал</w:t>
      </w:r>
      <w:r w:rsidR="00AC6C55" w:rsidRPr="00AC6C55">
        <w:rPr>
          <w:rFonts w:cs="Arial"/>
        </w:rPr>
        <w:t xml:space="preserve"> </w:t>
      </w:r>
      <w:r w:rsidRPr="00BF508E">
        <w:rPr>
          <w:rFonts w:cs="Arial"/>
        </w:rPr>
        <w:t>регистрации документов, поступающих от граждан, изъявивших желание принять участие в Конкурсе</w:t>
      </w:r>
      <w:proofErr w:type="gramEnd"/>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1686"/>
        <w:gridCol w:w="3049"/>
        <w:gridCol w:w="4525"/>
        <w:gridCol w:w="2534"/>
        <w:gridCol w:w="1899"/>
      </w:tblGrid>
      <w:tr w:rsidR="005D1399" w:rsidRPr="000176F1" w:rsidTr="004E4506">
        <w:tc>
          <w:tcPr>
            <w:tcW w:w="370" w:type="pct"/>
          </w:tcPr>
          <w:p w:rsidR="005D1399" w:rsidRPr="000176F1" w:rsidRDefault="005D1399" w:rsidP="000176F1">
            <w:pPr>
              <w:widowControl w:val="0"/>
              <w:ind w:firstLine="0"/>
              <w:rPr>
                <w:rFonts w:cs="Arial"/>
                <w:sz w:val="20"/>
                <w:szCs w:val="20"/>
              </w:rPr>
            </w:pPr>
            <w:r w:rsidRPr="000176F1">
              <w:rPr>
                <w:rFonts w:cs="Arial"/>
                <w:sz w:val="20"/>
                <w:szCs w:val="20"/>
              </w:rPr>
              <w:t>№</w:t>
            </w:r>
            <w:proofErr w:type="gramStart"/>
            <w:r w:rsidRPr="000176F1">
              <w:rPr>
                <w:rFonts w:cs="Arial"/>
                <w:sz w:val="20"/>
                <w:szCs w:val="20"/>
              </w:rPr>
              <w:t>п</w:t>
            </w:r>
            <w:proofErr w:type="gramEnd"/>
            <w:r w:rsidRPr="000176F1">
              <w:rPr>
                <w:rFonts w:cs="Arial"/>
                <w:sz w:val="20"/>
                <w:szCs w:val="20"/>
                <w:lang w:val="en-US"/>
              </w:rPr>
              <w:t>/</w:t>
            </w:r>
            <w:r w:rsidRPr="000176F1">
              <w:rPr>
                <w:rFonts w:cs="Arial"/>
                <w:sz w:val="20"/>
                <w:szCs w:val="20"/>
              </w:rPr>
              <w:t>п</w:t>
            </w:r>
          </w:p>
        </w:tc>
        <w:tc>
          <w:tcPr>
            <w:tcW w:w="570" w:type="pct"/>
          </w:tcPr>
          <w:p w:rsidR="005D1399" w:rsidRPr="000176F1" w:rsidRDefault="005D1399" w:rsidP="000176F1">
            <w:pPr>
              <w:widowControl w:val="0"/>
              <w:ind w:firstLine="0"/>
              <w:rPr>
                <w:rFonts w:cs="Arial"/>
                <w:sz w:val="20"/>
                <w:szCs w:val="20"/>
              </w:rPr>
            </w:pPr>
            <w:r w:rsidRPr="000176F1">
              <w:rPr>
                <w:rFonts w:cs="Arial"/>
                <w:sz w:val="20"/>
                <w:szCs w:val="20"/>
              </w:rPr>
              <w:t>Дата приема документов</w:t>
            </w:r>
          </w:p>
        </w:tc>
        <w:tc>
          <w:tcPr>
            <w:tcW w:w="1031" w:type="pct"/>
          </w:tcPr>
          <w:p w:rsidR="005D1399" w:rsidRPr="000176F1" w:rsidRDefault="005D1399" w:rsidP="000176F1">
            <w:pPr>
              <w:widowControl w:val="0"/>
              <w:ind w:firstLine="0"/>
              <w:rPr>
                <w:rFonts w:cs="Arial"/>
                <w:sz w:val="20"/>
                <w:szCs w:val="20"/>
              </w:rPr>
            </w:pPr>
            <w:r w:rsidRPr="000176F1">
              <w:rPr>
                <w:rFonts w:cs="Arial"/>
                <w:sz w:val="20"/>
                <w:szCs w:val="20"/>
              </w:rPr>
              <w:t>Ф.И.О. гражданина, изъявившего желание принять участие в Конкурсе</w:t>
            </w:r>
          </w:p>
        </w:tc>
        <w:tc>
          <w:tcPr>
            <w:tcW w:w="1530" w:type="pct"/>
          </w:tcPr>
          <w:p w:rsidR="005D1399" w:rsidRPr="000176F1" w:rsidRDefault="005D1399" w:rsidP="000176F1">
            <w:pPr>
              <w:widowControl w:val="0"/>
              <w:ind w:firstLine="0"/>
              <w:rPr>
                <w:rFonts w:cs="Arial"/>
                <w:sz w:val="20"/>
                <w:szCs w:val="20"/>
              </w:rPr>
            </w:pPr>
            <w:r w:rsidRPr="000176F1">
              <w:rPr>
                <w:rFonts w:cs="Arial"/>
                <w:sz w:val="20"/>
                <w:szCs w:val="20"/>
              </w:rPr>
              <w:t xml:space="preserve">Перечень документов, </w:t>
            </w:r>
            <w:proofErr w:type="gramStart"/>
            <w:r w:rsidRPr="000176F1">
              <w:rPr>
                <w:rFonts w:cs="Arial"/>
                <w:sz w:val="20"/>
                <w:szCs w:val="20"/>
              </w:rPr>
              <w:t>сданных</w:t>
            </w:r>
            <w:proofErr w:type="gramEnd"/>
            <w:r w:rsidRPr="000176F1">
              <w:rPr>
                <w:rFonts w:cs="Arial"/>
                <w:sz w:val="20"/>
                <w:szCs w:val="20"/>
              </w:rPr>
              <w:t xml:space="preserve"> в конкурсную комиссию</w:t>
            </w:r>
          </w:p>
        </w:tc>
        <w:tc>
          <w:tcPr>
            <w:tcW w:w="857" w:type="pct"/>
          </w:tcPr>
          <w:p w:rsidR="005D1399" w:rsidRPr="000176F1" w:rsidRDefault="005D1399" w:rsidP="000176F1">
            <w:pPr>
              <w:widowControl w:val="0"/>
              <w:ind w:firstLine="0"/>
              <w:rPr>
                <w:rFonts w:cs="Arial"/>
                <w:sz w:val="20"/>
                <w:szCs w:val="20"/>
              </w:rPr>
            </w:pPr>
            <w:r w:rsidRPr="000176F1">
              <w:rPr>
                <w:rFonts w:cs="Arial"/>
                <w:sz w:val="20"/>
                <w:szCs w:val="20"/>
              </w:rPr>
              <w:t>Роспись в получении документов</w:t>
            </w:r>
          </w:p>
        </w:tc>
        <w:tc>
          <w:tcPr>
            <w:tcW w:w="643" w:type="pct"/>
          </w:tcPr>
          <w:p w:rsidR="005D1399" w:rsidRPr="000176F1" w:rsidRDefault="005D1399" w:rsidP="000176F1">
            <w:pPr>
              <w:widowControl w:val="0"/>
              <w:ind w:firstLine="0"/>
              <w:rPr>
                <w:rFonts w:cs="Arial"/>
                <w:sz w:val="20"/>
                <w:szCs w:val="20"/>
              </w:rPr>
            </w:pPr>
            <w:r w:rsidRPr="000176F1">
              <w:rPr>
                <w:rFonts w:cs="Arial"/>
                <w:sz w:val="20"/>
                <w:szCs w:val="20"/>
              </w:rPr>
              <w:t>Роспись о сдаче документов</w:t>
            </w: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r w:rsidR="005D1399" w:rsidRPr="000176F1" w:rsidTr="004E4506">
        <w:tc>
          <w:tcPr>
            <w:tcW w:w="370" w:type="pct"/>
          </w:tcPr>
          <w:p w:rsidR="005D1399" w:rsidRPr="000176F1" w:rsidRDefault="005D1399" w:rsidP="000176F1">
            <w:pPr>
              <w:widowControl w:val="0"/>
              <w:ind w:firstLine="0"/>
              <w:rPr>
                <w:rFonts w:cs="Arial"/>
                <w:sz w:val="20"/>
                <w:szCs w:val="20"/>
              </w:rPr>
            </w:pPr>
          </w:p>
        </w:tc>
        <w:tc>
          <w:tcPr>
            <w:tcW w:w="570" w:type="pct"/>
          </w:tcPr>
          <w:p w:rsidR="005D1399" w:rsidRPr="000176F1" w:rsidRDefault="005D1399" w:rsidP="000176F1">
            <w:pPr>
              <w:widowControl w:val="0"/>
              <w:ind w:firstLine="0"/>
              <w:rPr>
                <w:rFonts w:cs="Arial"/>
                <w:sz w:val="20"/>
                <w:szCs w:val="20"/>
              </w:rPr>
            </w:pPr>
          </w:p>
        </w:tc>
        <w:tc>
          <w:tcPr>
            <w:tcW w:w="1031" w:type="pct"/>
          </w:tcPr>
          <w:p w:rsidR="005D1399" w:rsidRPr="000176F1" w:rsidRDefault="005D1399" w:rsidP="000176F1">
            <w:pPr>
              <w:widowControl w:val="0"/>
              <w:ind w:firstLine="0"/>
              <w:rPr>
                <w:rFonts w:cs="Arial"/>
                <w:sz w:val="20"/>
                <w:szCs w:val="20"/>
              </w:rPr>
            </w:pPr>
          </w:p>
        </w:tc>
        <w:tc>
          <w:tcPr>
            <w:tcW w:w="1530" w:type="pct"/>
          </w:tcPr>
          <w:p w:rsidR="005D1399" w:rsidRPr="000176F1" w:rsidRDefault="005D1399" w:rsidP="000176F1">
            <w:pPr>
              <w:widowControl w:val="0"/>
              <w:ind w:firstLine="0"/>
              <w:rPr>
                <w:rFonts w:cs="Arial"/>
                <w:sz w:val="20"/>
                <w:szCs w:val="20"/>
              </w:rPr>
            </w:pPr>
          </w:p>
        </w:tc>
        <w:tc>
          <w:tcPr>
            <w:tcW w:w="857" w:type="pct"/>
          </w:tcPr>
          <w:p w:rsidR="005D1399" w:rsidRPr="000176F1" w:rsidRDefault="005D1399" w:rsidP="000176F1">
            <w:pPr>
              <w:widowControl w:val="0"/>
              <w:ind w:firstLine="0"/>
              <w:rPr>
                <w:rFonts w:cs="Arial"/>
                <w:sz w:val="20"/>
                <w:szCs w:val="20"/>
              </w:rPr>
            </w:pPr>
          </w:p>
        </w:tc>
        <w:tc>
          <w:tcPr>
            <w:tcW w:w="643" w:type="pct"/>
          </w:tcPr>
          <w:p w:rsidR="005D1399" w:rsidRPr="000176F1" w:rsidRDefault="005D1399" w:rsidP="000176F1">
            <w:pPr>
              <w:widowControl w:val="0"/>
              <w:ind w:firstLine="0"/>
              <w:rPr>
                <w:rFonts w:cs="Arial"/>
                <w:sz w:val="20"/>
                <w:szCs w:val="20"/>
              </w:rPr>
            </w:pPr>
          </w:p>
        </w:tc>
      </w:tr>
    </w:tbl>
    <w:p w:rsidR="005D1399" w:rsidRPr="00BF508E" w:rsidRDefault="005D1399" w:rsidP="00BF508E">
      <w:pPr>
        <w:widowControl w:val="0"/>
        <w:ind w:firstLine="709"/>
        <w:rPr>
          <w:rFonts w:cs="Arial"/>
        </w:rPr>
        <w:sectPr w:rsidR="005D1399" w:rsidRPr="00BF508E" w:rsidSect="00BF508E">
          <w:pgSz w:w="16838" w:h="11906" w:orient="landscape"/>
          <w:pgMar w:top="2268" w:right="567" w:bottom="567" w:left="1701" w:header="709" w:footer="709" w:gutter="0"/>
          <w:cols w:space="708"/>
          <w:docGrid w:linePitch="360"/>
        </w:sectPr>
      </w:pPr>
    </w:p>
    <w:p w:rsidR="005D1399" w:rsidRPr="00BF508E" w:rsidRDefault="005D1399" w:rsidP="000176F1">
      <w:pPr>
        <w:widowControl w:val="0"/>
        <w:ind w:left="5103" w:firstLine="0"/>
        <w:contextualSpacing/>
        <w:rPr>
          <w:rFonts w:cs="Arial"/>
          <w:bCs/>
          <w:iCs/>
        </w:rPr>
      </w:pPr>
      <w:r w:rsidRPr="00BF508E">
        <w:rPr>
          <w:rFonts w:cs="Arial"/>
        </w:rPr>
        <w:lastRenderedPageBreak/>
        <w:t>Приложение № 3</w:t>
      </w:r>
      <w:r w:rsidR="000176F1" w:rsidRPr="000176F1">
        <w:rPr>
          <w:rFonts w:cs="Arial"/>
        </w:rPr>
        <w:t xml:space="preserve"> </w:t>
      </w:r>
      <w:r w:rsidRPr="00BF508E">
        <w:rPr>
          <w:rFonts w:cs="Arial"/>
        </w:rPr>
        <w:t xml:space="preserve">к </w:t>
      </w:r>
      <w:r w:rsidRPr="00BF508E">
        <w:rPr>
          <w:rFonts w:cs="Arial"/>
          <w:bCs/>
          <w:spacing w:val="-1"/>
        </w:rPr>
        <w:t>Порядку проведения конкурса по отбору кандидатур на должность главы</w:t>
      </w:r>
      <w:r w:rsidR="000176F1" w:rsidRPr="000176F1">
        <w:rPr>
          <w:rFonts w:cs="Arial"/>
          <w:bCs/>
          <w:spacing w:val="-1"/>
        </w:rPr>
        <w:t xml:space="preserve"> </w:t>
      </w:r>
      <w:r w:rsidRPr="00BF508E">
        <w:rPr>
          <w:rFonts w:cs="Arial"/>
          <w:bCs/>
          <w:spacing w:val="-1"/>
        </w:rPr>
        <w:t>Подгоренского муниципального</w:t>
      </w:r>
      <w:r w:rsidR="000176F1" w:rsidRPr="000176F1">
        <w:rPr>
          <w:rFonts w:cs="Arial"/>
          <w:bCs/>
          <w:spacing w:val="-1"/>
        </w:rPr>
        <w:t xml:space="preserve"> </w:t>
      </w:r>
      <w:r w:rsidRPr="00BF508E">
        <w:rPr>
          <w:rFonts w:cs="Arial"/>
          <w:bCs/>
          <w:spacing w:val="-1"/>
        </w:rPr>
        <w:t>района Воронежской области</w:t>
      </w:r>
    </w:p>
    <w:p w:rsidR="005D1399" w:rsidRPr="00BF508E" w:rsidRDefault="005D1399" w:rsidP="000176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p>
    <w:p w:rsidR="005D1399" w:rsidRPr="00BF508E" w:rsidRDefault="005D1399" w:rsidP="000176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p>
    <w:p w:rsidR="005D1399" w:rsidRPr="00BF508E" w:rsidRDefault="005D1399" w:rsidP="000176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r w:rsidRPr="00BF508E">
        <w:rPr>
          <w:rFonts w:cs="Arial"/>
        </w:rPr>
        <w:t>Уведомление</w:t>
      </w:r>
      <w:r w:rsidR="000176F1" w:rsidRPr="000176F1">
        <w:rPr>
          <w:rFonts w:cs="Arial"/>
        </w:rPr>
        <w:t xml:space="preserve"> </w:t>
      </w:r>
      <w:r w:rsidRPr="00BF508E">
        <w:rPr>
          <w:rFonts w:cs="Arial"/>
        </w:rPr>
        <w:t xml:space="preserve">об отказе в допуске к участию в конкурсе по отбору кандидатур на должность главы Подгоренского </w:t>
      </w:r>
      <w:proofErr w:type="gramStart"/>
      <w:r w:rsidRPr="00BF508E">
        <w:rPr>
          <w:rFonts w:cs="Arial"/>
        </w:rPr>
        <w:t>муниципального</w:t>
      </w:r>
      <w:proofErr w:type="gramEnd"/>
      <w:r w:rsidRPr="00BF508E">
        <w:rPr>
          <w:rFonts w:cs="Arial"/>
        </w:rPr>
        <w:t xml:space="preserve"> района</w:t>
      </w:r>
      <w:r w:rsidR="00BF508E">
        <w:rPr>
          <w:rFonts w:cs="Arial"/>
        </w:rPr>
        <w:t xml:space="preserve"> </w:t>
      </w:r>
      <w:r w:rsidRPr="00BF508E">
        <w:rPr>
          <w:rFonts w:cs="Arial"/>
        </w:rPr>
        <w:t>Воронежской области</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Уважаемый (</w:t>
      </w:r>
      <w:proofErr w:type="spellStart"/>
      <w:r w:rsidRPr="00BF508E">
        <w:rPr>
          <w:rFonts w:cs="Arial"/>
        </w:rPr>
        <w:t>ая</w:t>
      </w:r>
      <w:proofErr w:type="spellEnd"/>
      <w:r w:rsidRPr="00BF508E">
        <w:rPr>
          <w:rFonts w:cs="Arial"/>
        </w:rPr>
        <w:t>)___________________________________!</w:t>
      </w:r>
    </w:p>
    <w:p w:rsidR="005D1399" w:rsidRPr="00BF508E" w:rsidRDefault="005D1399" w:rsidP="006E7233">
      <w:pPr>
        <w:widowControl w:val="0"/>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Рассмотрев документы, представленные Вами для участия в конкурсе по отбору кандидатур на должность главы Подгоренского муниципального района Воронежской области, сообщаем, что Вам отказано в допуске к участию в конкурсе в связи </w:t>
      </w:r>
      <w:proofErr w:type="gramStart"/>
      <w:r w:rsidRPr="00BF508E">
        <w:rPr>
          <w:rFonts w:cs="Arial"/>
        </w:rPr>
        <w:t>с</w:t>
      </w:r>
      <w:proofErr w:type="gramEnd"/>
    </w:p>
    <w:p w:rsidR="005D1399" w:rsidRPr="00CC7E75"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15BC8" w:rsidRPr="00CC7E75">
        <w:rPr>
          <w:rFonts w:cs="Arial"/>
        </w:rPr>
        <w:t>________________</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(указывается одно из оснований)</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Председатель </w:t>
      </w:r>
      <w:proofErr w:type="gramStart"/>
      <w:r w:rsidRPr="00BF508E">
        <w:rPr>
          <w:rFonts w:cs="Arial"/>
        </w:rPr>
        <w:t>конкурсной</w:t>
      </w:r>
      <w:proofErr w:type="gramEnd"/>
      <w:r w:rsidRPr="00BF508E">
        <w:rPr>
          <w:rFonts w:cs="Arial"/>
        </w:rPr>
        <w:t xml:space="preserve"> комиссии ___________</w:t>
      </w:r>
      <w:r w:rsidR="00BF508E">
        <w:rPr>
          <w:rFonts w:cs="Arial"/>
        </w:rPr>
        <w:t xml:space="preserve"> </w:t>
      </w:r>
      <w:r w:rsidRPr="00BF508E">
        <w:rPr>
          <w:rFonts w:cs="Arial"/>
        </w:rPr>
        <w:t>_____________________</w:t>
      </w:r>
    </w:p>
    <w:p w:rsidR="005D1399" w:rsidRPr="00BF508E" w:rsidRDefault="005D1399" w:rsidP="00C15BC8">
      <w:pPr>
        <w:widowControl w:val="0"/>
        <w:tabs>
          <w:tab w:val="left" w:pos="10076"/>
          <w:tab w:val="left" w:pos="10992"/>
          <w:tab w:val="left" w:pos="11908"/>
          <w:tab w:val="left" w:pos="12824"/>
          <w:tab w:val="left" w:pos="13740"/>
          <w:tab w:val="left" w:pos="14656"/>
        </w:tabs>
        <w:ind w:firstLine="709"/>
        <w:jc w:val="center"/>
        <w:rPr>
          <w:rFonts w:cs="Arial"/>
        </w:rPr>
      </w:pPr>
      <w:r w:rsidRPr="00BF508E">
        <w:rPr>
          <w:rFonts w:cs="Arial"/>
        </w:rPr>
        <w:t>(подпись)</w:t>
      </w:r>
      <w:r w:rsidR="00BF508E">
        <w:rPr>
          <w:rFonts w:cs="Arial"/>
        </w:rPr>
        <w:t xml:space="preserve"> </w:t>
      </w:r>
      <w:r w:rsidRPr="00BF508E">
        <w:rPr>
          <w:rFonts w:cs="Arial"/>
        </w:rPr>
        <w:t>(расшифровка подписи)</w:t>
      </w:r>
    </w:p>
    <w:p w:rsidR="005D1399" w:rsidRPr="00BF508E" w:rsidRDefault="005D1399" w:rsidP="00C15BC8">
      <w:pPr>
        <w:widowControl w:val="0"/>
        <w:ind w:left="5103" w:firstLine="0"/>
        <w:contextualSpacing/>
        <w:rPr>
          <w:rFonts w:cs="Arial"/>
          <w:bCs/>
          <w:spacing w:val="-1"/>
        </w:rPr>
      </w:pPr>
      <w:r w:rsidRPr="00BF508E">
        <w:rPr>
          <w:rFonts w:cs="Arial"/>
        </w:rPr>
        <w:br w:type="page"/>
      </w:r>
      <w:r w:rsidRPr="00BF508E">
        <w:rPr>
          <w:rFonts w:cs="Arial"/>
        </w:rPr>
        <w:lastRenderedPageBreak/>
        <w:t>Приложение № 4</w:t>
      </w:r>
      <w:r w:rsidR="00C15BC8" w:rsidRPr="00C15BC8">
        <w:rPr>
          <w:rFonts w:cs="Arial"/>
        </w:rPr>
        <w:t xml:space="preserve"> </w:t>
      </w:r>
      <w:r w:rsidRPr="00BF508E">
        <w:rPr>
          <w:rFonts w:cs="Arial"/>
        </w:rPr>
        <w:t xml:space="preserve">к </w:t>
      </w:r>
      <w:r w:rsidRPr="00BF508E">
        <w:rPr>
          <w:rFonts w:cs="Arial"/>
          <w:bCs/>
          <w:spacing w:val="-1"/>
        </w:rPr>
        <w:t>Порядку проведения конкурса по отбору кандидатур на должность главы</w:t>
      </w:r>
      <w:r w:rsidR="00C15BC8" w:rsidRPr="00C15BC8">
        <w:rPr>
          <w:rFonts w:cs="Arial"/>
          <w:bCs/>
          <w:spacing w:val="-1"/>
        </w:rPr>
        <w:t xml:space="preserve"> </w:t>
      </w:r>
      <w:r w:rsidRPr="00BF508E">
        <w:rPr>
          <w:rFonts w:cs="Arial"/>
          <w:bCs/>
          <w:spacing w:val="-1"/>
        </w:rPr>
        <w:t>Подгоренского муниципального района Воронежской области</w:t>
      </w: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r w:rsidRPr="00BF508E">
        <w:rPr>
          <w:rFonts w:cs="Arial"/>
        </w:rPr>
        <w:t>Уведомление</w:t>
      </w:r>
      <w:r w:rsidR="00C15BC8" w:rsidRPr="00C15BC8">
        <w:rPr>
          <w:rFonts w:cs="Arial"/>
        </w:rPr>
        <w:t xml:space="preserve"> </w:t>
      </w:r>
      <w:r w:rsidRPr="00BF508E">
        <w:rPr>
          <w:rFonts w:cs="Arial"/>
        </w:rPr>
        <w:t xml:space="preserve">о допуске к участию в конкурсе по отбору кандидатур на должность главы </w:t>
      </w:r>
      <w:r w:rsidRPr="00BF508E">
        <w:rPr>
          <w:rFonts w:cs="Arial"/>
          <w:bCs/>
          <w:spacing w:val="-1"/>
        </w:rPr>
        <w:t xml:space="preserve">Подгоренского </w:t>
      </w:r>
      <w:proofErr w:type="gramStart"/>
      <w:r w:rsidRPr="00BF508E">
        <w:rPr>
          <w:rFonts w:cs="Arial"/>
        </w:rPr>
        <w:t>муниципального</w:t>
      </w:r>
      <w:proofErr w:type="gramEnd"/>
      <w:r w:rsidRPr="00BF508E">
        <w:rPr>
          <w:rFonts w:cs="Arial"/>
        </w:rPr>
        <w:t xml:space="preserve"> района Воронежской области</w:t>
      </w: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Уважаемый (</w:t>
      </w:r>
      <w:proofErr w:type="spellStart"/>
      <w:r w:rsidRPr="00BF508E">
        <w:rPr>
          <w:rFonts w:cs="Arial"/>
        </w:rPr>
        <w:t>ая</w:t>
      </w:r>
      <w:proofErr w:type="spellEnd"/>
      <w:r w:rsidRPr="00BF508E">
        <w:rPr>
          <w:rFonts w:cs="Arial"/>
        </w:rPr>
        <w:t>)___________________________________!</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Рассмотрев документы, представленные Вами для участия в конкурсе по отбору кандидатур на должность главы </w:t>
      </w:r>
      <w:r w:rsidRPr="00BF508E">
        <w:rPr>
          <w:rFonts w:cs="Arial"/>
          <w:bCs/>
          <w:spacing w:val="-1"/>
        </w:rPr>
        <w:t xml:space="preserve">Подгоренского </w:t>
      </w:r>
      <w:r w:rsidRPr="00BF508E">
        <w:rPr>
          <w:rFonts w:cs="Arial"/>
        </w:rPr>
        <w:t xml:space="preserve">муниципального района Воронежской области, сообщаем, что Вы допущены к участию в конкурсе. </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Конкурс состоится в _____ч. ______мин. «___» ___________ 20___г. по адресу:___________________________________________________________.</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BF508E">
        <w:rPr>
          <w:rFonts w:cs="Arial"/>
        </w:rPr>
        <w:t xml:space="preserve">Председатель </w:t>
      </w:r>
      <w:proofErr w:type="gramStart"/>
      <w:r w:rsidRPr="00BF508E">
        <w:rPr>
          <w:rFonts w:cs="Arial"/>
        </w:rPr>
        <w:t>конкурсной</w:t>
      </w:r>
      <w:proofErr w:type="gramEnd"/>
      <w:r w:rsidRPr="00BF508E">
        <w:rPr>
          <w:rFonts w:cs="Arial"/>
        </w:rPr>
        <w:t xml:space="preserve"> комиссии ___________</w:t>
      </w:r>
      <w:r w:rsidR="00BF508E">
        <w:rPr>
          <w:rFonts w:cs="Arial"/>
        </w:rPr>
        <w:t xml:space="preserve"> </w:t>
      </w:r>
      <w:r w:rsidRPr="00BF508E">
        <w:rPr>
          <w:rFonts w:cs="Arial"/>
        </w:rPr>
        <w:t>_____________________</w:t>
      </w:r>
    </w:p>
    <w:p w:rsidR="005D1399" w:rsidRPr="00BF508E" w:rsidRDefault="005D1399" w:rsidP="00C15BC8">
      <w:pPr>
        <w:widowControl w:val="0"/>
        <w:ind w:firstLine="709"/>
        <w:jc w:val="center"/>
        <w:rPr>
          <w:rFonts w:cs="Arial"/>
        </w:rPr>
      </w:pPr>
      <w:r w:rsidRPr="00BF508E">
        <w:rPr>
          <w:rFonts w:cs="Arial"/>
        </w:rPr>
        <w:t>(подпись)</w:t>
      </w:r>
      <w:r w:rsidR="00BF508E">
        <w:rPr>
          <w:rFonts w:cs="Arial"/>
        </w:rPr>
        <w:t xml:space="preserve"> </w:t>
      </w:r>
      <w:r w:rsidRPr="00BF508E">
        <w:rPr>
          <w:rFonts w:cs="Arial"/>
        </w:rPr>
        <w:t>(расшифровка подписи)</w:t>
      </w:r>
    </w:p>
    <w:p w:rsidR="005D1399" w:rsidRPr="00BF508E" w:rsidRDefault="005D1399" w:rsidP="00C15BC8">
      <w:pPr>
        <w:widowControl w:val="0"/>
        <w:ind w:firstLine="709"/>
        <w:jc w:val="center"/>
        <w:rPr>
          <w:rFonts w:cs="Arial"/>
        </w:rPr>
      </w:pPr>
    </w:p>
    <w:p w:rsidR="005D1399" w:rsidRPr="00BF508E" w:rsidRDefault="00C15BC8" w:rsidP="00C15BC8">
      <w:pPr>
        <w:widowControl w:val="0"/>
        <w:ind w:firstLine="709"/>
        <w:rPr>
          <w:rFonts w:cs="Arial"/>
        </w:rPr>
      </w:pPr>
      <w:r>
        <w:rPr>
          <w:rFonts w:cs="Arial"/>
        </w:rPr>
        <w:br w:type="page"/>
      </w:r>
    </w:p>
    <w:p w:rsidR="005D1399" w:rsidRPr="00BF508E" w:rsidRDefault="005D1399" w:rsidP="00C15BC8">
      <w:pPr>
        <w:widowControl w:val="0"/>
        <w:ind w:left="5103" w:firstLine="0"/>
        <w:rPr>
          <w:rFonts w:cs="Arial"/>
          <w:bCs/>
          <w:iCs/>
        </w:rPr>
      </w:pPr>
      <w:r w:rsidRPr="00BF508E">
        <w:rPr>
          <w:rFonts w:cs="Arial"/>
        </w:rPr>
        <w:lastRenderedPageBreak/>
        <w:t>Приложение № 5</w:t>
      </w:r>
      <w:r w:rsidR="00C15BC8" w:rsidRPr="00C15BC8">
        <w:rPr>
          <w:rFonts w:cs="Arial"/>
        </w:rPr>
        <w:t xml:space="preserve"> </w:t>
      </w:r>
      <w:r w:rsidRPr="00BF508E">
        <w:rPr>
          <w:rFonts w:cs="Arial"/>
        </w:rPr>
        <w:t xml:space="preserve">к </w:t>
      </w:r>
      <w:r w:rsidRPr="00BF508E">
        <w:rPr>
          <w:rFonts w:cs="Arial"/>
          <w:bCs/>
          <w:spacing w:val="-1"/>
        </w:rPr>
        <w:t>Порядку проведения конкурса по отбору кандидатур на должность главы Подгоренского муниципального района Воронежской области</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cs="Arial"/>
        </w:rPr>
      </w:pPr>
      <w:r w:rsidRPr="00BF508E">
        <w:rPr>
          <w:rFonts w:cs="Arial"/>
        </w:rPr>
        <w:t>Комиссия</w:t>
      </w:r>
      <w:r w:rsidR="00C15BC8" w:rsidRPr="00C15BC8">
        <w:rPr>
          <w:rFonts w:cs="Arial"/>
        </w:rPr>
        <w:t xml:space="preserve"> </w:t>
      </w:r>
      <w:r w:rsidRPr="00BF508E">
        <w:rPr>
          <w:rFonts w:cs="Arial"/>
        </w:rPr>
        <w:t xml:space="preserve">по проведению конкурса по отбору кандидатур на должность главы </w:t>
      </w:r>
      <w:r w:rsidRPr="00BF508E">
        <w:rPr>
          <w:rFonts w:cs="Arial"/>
          <w:bCs/>
          <w:spacing w:val="-1"/>
        </w:rPr>
        <w:t xml:space="preserve">Подгоренского </w:t>
      </w:r>
      <w:r w:rsidRPr="00BF508E">
        <w:rPr>
          <w:rFonts w:cs="Arial"/>
        </w:rPr>
        <w:t>муниципального района Воронежской области</w:t>
      </w:r>
    </w:p>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p w:rsidR="005D1399" w:rsidRPr="00BF508E"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cs="Arial"/>
        </w:rPr>
      </w:pPr>
      <w:r w:rsidRPr="00BF508E">
        <w:rPr>
          <w:rFonts w:cs="Arial"/>
        </w:rPr>
        <w:t xml:space="preserve">Итоговый протокол по результатам голосования членов </w:t>
      </w:r>
      <w:proofErr w:type="gramStart"/>
      <w:r w:rsidRPr="00BF508E">
        <w:rPr>
          <w:rFonts w:cs="Arial"/>
        </w:rPr>
        <w:t>конкурсной</w:t>
      </w:r>
      <w:proofErr w:type="gramEnd"/>
      <w:r w:rsidRPr="00BF508E">
        <w:rPr>
          <w:rFonts w:cs="Arial"/>
        </w:rPr>
        <w:t xml:space="preserve"> комиссии</w:t>
      </w:r>
      <w:r w:rsidR="00C15BC8" w:rsidRPr="00C15BC8">
        <w:rPr>
          <w:rFonts w:cs="Arial"/>
        </w:rPr>
        <w:t xml:space="preserve"> </w:t>
      </w:r>
      <w:r w:rsidRPr="00BF508E">
        <w:rPr>
          <w:rFonts w:cs="Arial"/>
        </w:rPr>
        <w:t>от «____»_________20____ г. № ______</w:t>
      </w:r>
    </w:p>
    <w:p w:rsidR="005D1399" w:rsidRPr="00CC7E75" w:rsidRDefault="005D1399" w:rsidP="00E95C98">
      <w:pPr>
        <w:ind w:firstLine="709"/>
        <w:rPr>
          <w:rFonts w:cs="Arial"/>
        </w:rPr>
      </w:pPr>
    </w:p>
    <w:p w:rsidR="00C15BC8" w:rsidRPr="00CC7E75" w:rsidRDefault="00C15BC8" w:rsidP="00C15BC8">
      <w:pPr>
        <w:widowControl w:val="0"/>
        <w:ind w:firstLine="709"/>
        <w:rPr>
          <w:rFonts w:cs="Arial"/>
        </w:rPr>
      </w:pPr>
    </w:p>
    <w:tbl>
      <w:tblPr>
        <w:tblW w:w="975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4444"/>
        <w:gridCol w:w="1806"/>
        <w:gridCol w:w="2748"/>
      </w:tblGrid>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r w:rsidRPr="00C15BC8">
              <w:rPr>
                <w:rFonts w:cs="Arial"/>
                <w:sz w:val="20"/>
                <w:szCs w:val="20"/>
              </w:rPr>
              <w:t>1</w:t>
            </w:r>
          </w:p>
        </w:tc>
        <w:tc>
          <w:tcPr>
            <w:tcW w:w="4444" w:type="dxa"/>
          </w:tcPr>
          <w:p w:rsidR="005D1399" w:rsidRPr="00C15BC8" w:rsidRDefault="005D1399" w:rsidP="00C15BC8">
            <w:pPr>
              <w:widowControl w:val="0"/>
              <w:ind w:firstLine="0"/>
              <w:rPr>
                <w:rFonts w:cs="Arial"/>
                <w:sz w:val="20"/>
                <w:szCs w:val="20"/>
              </w:rPr>
            </w:pPr>
            <w:r w:rsidRPr="00C15BC8">
              <w:rPr>
                <w:rFonts w:cs="Arial"/>
                <w:sz w:val="20"/>
                <w:szCs w:val="20"/>
              </w:rPr>
              <w:t>Число членов комиссии, принявших участие в голосовании</w:t>
            </w:r>
          </w:p>
        </w:tc>
        <w:tc>
          <w:tcPr>
            <w:tcW w:w="4554" w:type="dxa"/>
            <w:gridSpan w:val="2"/>
          </w:tcPr>
          <w:p w:rsidR="005D1399" w:rsidRPr="00C15BC8" w:rsidRDefault="005D1399" w:rsidP="00C15BC8">
            <w:pPr>
              <w:widowControl w:val="0"/>
              <w:ind w:firstLine="0"/>
              <w:rPr>
                <w:rFonts w:cs="Arial"/>
                <w:sz w:val="20"/>
                <w:szCs w:val="20"/>
              </w:rPr>
            </w:pP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r w:rsidRPr="00C15BC8">
              <w:rPr>
                <w:rFonts w:cs="Arial"/>
                <w:sz w:val="20"/>
                <w:szCs w:val="20"/>
              </w:rPr>
              <w:t>2</w:t>
            </w:r>
          </w:p>
        </w:tc>
        <w:tc>
          <w:tcPr>
            <w:tcW w:w="4444" w:type="dxa"/>
          </w:tcPr>
          <w:p w:rsidR="005D1399" w:rsidRPr="00C15BC8" w:rsidRDefault="005D1399" w:rsidP="00C15BC8">
            <w:pPr>
              <w:widowControl w:val="0"/>
              <w:ind w:firstLine="0"/>
              <w:rPr>
                <w:rFonts w:cs="Arial"/>
                <w:sz w:val="20"/>
                <w:szCs w:val="20"/>
              </w:rPr>
            </w:pPr>
            <w:r w:rsidRPr="00C15BC8">
              <w:rPr>
                <w:rFonts w:cs="Arial"/>
                <w:sz w:val="20"/>
                <w:szCs w:val="20"/>
              </w:rPr>
              <w:t xml:space="preserve">Число зарегистрированных кандидатов на должность главы </w:t>
            </w:r>
            <w:r w:rsidRPr="00C15BC8">
              <w:rPr>
                <w:rFonts w:cs="Arial"/>
                <w:bCs/>
                <w:spacing w:val="-1"/>
                <w:sz w:val="20"/>
                <w:szCs w:val="20"/>
              </w:rPr>
              <w:t xml:space="preserve">Подгоренского </w:t>
            </w:r>
            <w:proofErr w:type="gramStart"/>
            <w:r w:rsidRPr="00C15BC8">
              <w:rPr>
                <w:rFonts w:cs="Arial"/>
                <w:sz w:val="20"/>
                <w:szCs w:val="20"/>
              </w:rPr>
              <w:t>муниципального</w:t>
            </w:r>
            <w:proofErr w:type="gramEnd"/>
            <w:r w:rsidRPr="00C15BC8">
              <w:rPr>
                <w:rFonts w:cs="Arial"/>
                <w:sz w:val="20"/>
                <w:szCs w:val="20"/>
              </w:rPr>
              <w:t xml:space="preserve"> </w:t>
            </w:r>
          </w:p>
          <w:p w:rsidR="005D1399" w:rsidRPr="00C15BC8" w:rsidRDefault="005D1399" w:rsidP="00C15BC8">
            <w:pPr>
              <w:widowControl w:val="0"/>
              <w:ind w:firstLine="0"/>
              <w:rPr>
                <w:rFonts w:cs="Arial"/>
                <w:sz w:val="20"/>
                <w:szCs w:val="20"/>
              </w:rPr>
            </w:pPr>
            <w:r w:rsidRPr="00C15BC8">
              <w:rPr>
                <w:rFonts w:cs="Arial"/>
                <w:sz w:val="20"/>
                <w:szCs w:val="20"/>
              </w:rPr>
              <w:t>района</w:t>
            </w:r>
          </w:p>
        </w:tc>
        <w:tc>
          <w:tcPr>
            <w:tcW w:w="4554" w:type="dxa"/>
            <w:gridSpan w:val="2"/>
          </w:tcPr>
          <w:p w:rsidR="005D1399" w:rsidRPr="00C15BC8" w:rsidRDefault="005D1399" w:rsidP="00C15BC8">
            <w:pPr>
              <w:widowControl w:val="0"/>
              <w:ind w:firstLine="0"/>
              <w:rPr>
                <w:rFonts w:cs="Arial"/>
                <w:sz w:val="20"/>
                <w:szCs w:val="20"/>
              </w:rPr>
            </w:pP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r w:rsidRPr="00C15BC8">
              <w:rPr>
                <w:rFonts w:cs="Arial"/>
                <w:sz w:val="20"/>
                <w:szCs w:val="20"/>
              </w:rPr>
              <w:t>3</w:t>
            </w:r>
          </w:p>
        </w:tc>
        <w:tc>
          <w:tcPr>
            <w:tcW w:w="4444" w:type="dxa"/>
          </w:tcPr>
          <w:p w:rsidR="005D1399" w:rsidRPr="00C15BC8" w:rsidRDefault="005D1399" w:rsidP="00C15BC8">
            <w:pPr>
              <w:widowControl w:val="0"/>
              <w:ind w:firstLine="0"/>
              <w:rPr>
                <w:rFonts w:cs="Arial"/>
                <w:sz w:val="20"/>
                <w:szCs w:val="20"/>
              </w:rPr>
            </w:pPr>
            <w:r w:rsidRPr="00C15BC8">
              <w:rPr>
                <w:rFonts w:cs="Arial"/>
                <w:sz w:val="20"/>
                <w:szCs w:val="20"/>
              </w:rPr>
              <w:t>Число зарегистрированных кандидатов, снявших свои кандидатуры</w:t>
            </w:r>
          </w:p>
        </w:tc>
        <w:tc>
          <w:tcPr>
            <w:tcW w:w="4554" w:type="dxa"/>
            <w:gridSpan w:val="2"/>
          </w:tcPr>
          <w:p w:rsidR="005D1399" w:rsidRPr="00C15BC8" w:rsidRDefault="005D1399" w:rsidP="00C15BC8">
            <w:pPr>
              <w:widowControl w:val="0"/>
              <w:ind w:firstLine="0"/>
              <w:rPr>
                <w:rFonts w:cs="Arial"/>
                <w:sz w:val="20"/>
                <w:szCs w:val="20"/>
              </w:rPr>
            </w:pP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r w:rsidRPr="00C15BC8">
              <w:rPr>
                <w:rFonts w:cs="Arial"/>
                <w:sz w:val="20"/>
                <w:szCs w:val="20"/>
              </w:rPr>
              <w:t xml:space="preserve">№ </w:t>
            </w:r>
          </w:p>
          <w:p w:rsidR="005D1399" w:rsidRPr="00C15BC8" w:rsidRDefault="005D1399" w:rsidP="00C15BC8">
            <w:pPr>
              <w:widowControl w:val="0"/>
              <w:ind w:firstLine="0"/>
              <w:rPr>
                <w:rFonts w:cs="Arial"/>
                <w:sz w:val="20"/>
                <w:szCs w:val="20"/>
              </w:rPr>
            </w:pPr>
            <w:proofErr w:type="spellStart"/>
            <w:r w:rsidRPr="00C15BC8">
              <w:rPr>
                <w:rFonts w:cs="Arial"/>
                <w:sz w:val="20"/>
                <w:szCs w:val="20"/>
              </w:rPr>
              <w:t>п.п</w:t>
            </w:r>
            <w:proofErr w:type="spellEnd"/>
            <w:r w:rsidRPr="00C15BC8">
              <w:rPr>
                <w:rFonts w:cs="Arial"/>
                <w:sz w:val="20"/>
                <w:szCs w:val="20"/>
              </w:rPr>
              <w:t>.</w:t>
            </w:r>
          </w:p>
        </w:tc>
        <w:tc>
          <w:tcPr>
            <w:tcW w:w="4444" w:type="dxa"/>
          </w:tcPr>
          <w:p w:rsidR="005D1399" w:rsidRPr="00C15BC8" w:rsidRDefault="005D1399" w:rsidP="00C15BC8">
            <w:pPr>
              <w:widowControl w:val="0"/>
              <w:ind w:firstLine="0"/>
              <w:rPr>
                <w:rFonts w:cs="Arial"/>
                <w:sz w:val="20"/>
                <w:szCs w:val="20"/>
              </w:rPr>
            </w:pPr>
            <w:r w:rsidRPr="00C15BC8">
              <w:rPr>
                <w:rFonts w:cs="Arial"/>
                <w:sz w:val="20"/>
                <w:szCs w:val="20"/>
              </w:rPr>
              <w:t xml:space="preserve">Фамилии, имена, отчества </w:t>
            </w:r>
          </w:p>
          <w:p w:rsidR="005D1399" w:rsidRPr="00C15BC8" w:rsidRDefault="005D1399" w:rsidP="00C15BC8">
            <w:pPr>
              <w:widowControl w:val="0"/>
              <w:ind w:firstLine="0"/>
              <w:rPr>
                <w:rFonts w:cs="Arial"/>
                <w:sz w:val="20"/>
                <w:szCs w:val="20"/>
              </w:rPr>
            </w:pPr>
            <w:r w:rsidRPr="00C15BC8">
              <w:rPr>
                <w:rFonts w:cs="Arial"/>
                <w:sz w:val="20"/>
                <w:szCs w:val="20"/>
              </w:rPr>
              <w:t>зарегистрированных кандидатов</w:t>
            </w:r>
          </w:p>
        </w:tc>
        <w:tc>
          <w:tcPr>
            <w:tcW w:w="1806" w:type="dxa"/>
          </w:tcPr>
          <w:p w:rsidR="005D1399" w:rsidRPr="00C15BC8" w:rsidRDefault="005D1399" w:rsidP="00C15BC8">
            <w:pPr>
              <w:widowControl w:val="0"/>
              <w:ind w:firstLine="0"/>
              <w:rPr>
                <w:rFonts w:cs="Arial"/>
                <w:sz w:val="20"/>
                <w:szCs w:val="20"/>
              </w:rPr>
            </w:pPr>
            <w:r w:rsidRPr="00C15BC8">
              <w:rPr>
                <w:rFonts w:cs="Arial"/>
                <w:sz w:val="20"/>
                <w:szCs w:val="20"/>
              </w:rPr>
              <w:t>Количество баллов, набранных кандидатом</w:t>
            </w:r>
          </w:p>
        </w:tc>
        <w:tc>
          <w:tcPr>
            <w:tcW w:w="2748" w:type="dxa"/>
          </w:tcPr>
          <w:p w:rsidR="005D1399" w:rsidRPr="00C15BC8" w:rsidRDefault="005D1399" w:rsidP="00C15BC8">
            <w:pPr>
              <w:widowControl w:val="0"/>
              <w:ind w:firstLine="0"/>
              <w:rPr>
                <w:rFonts w:cs="Arial"/>
                <w:sz w:val="20"/>
                <w:szCs w:val="20"/>
              </w:rPr>
            </w:pPr>
            <w:r w:rsidRPr="00C15BC8">
              <w:rPr>
                <w:rFonts w:cs="Arial"/>
                <w:sz w:val="20"/>
                <w:szCs w:val="20"/>
              </w:rPr>
              <w:t>Число голосов членов комиссии, поданных за каждого зарегистрированного кандидата</w:t>
            </w: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p>
        </w:tc>
        <w:tc>
          <w:tcPr>
            <w:tcW w:w="4444" w:type="dxa"/>
          </w:tcPr>
          <w:p w:rsidR="005D1399" w:rsidRPr="00C15BC8" w:rsidRDefault="005D1399" w:rsidP="00C15BC8">
            <w:pPr>
              <w:widowControl w:val="0"/>
              <w:ind w:firstLine="0"/>
              <w:rPr>
                <w:rFonts w:cs="Arial"/>
                <w:sz w:val="20"/>
                <w:szCs w:val="20"/>
              </w:rPr>
            </w:pPr>
          </w:p>
        </w:tc>
        <w:tc>
          <w:tcPr>
            <w:tcW w:w="1806" w:type="dxa"/>
          </w:tcPr>
          <w:p w:rsidR="005D1399" w:rsidRPr="00C15BC8" w:rsidRDefault="005D1399" w:rsidP="00C15BC8">
            <w:pPr>
              <w:widowControl w:val="0"/>
              <w:ind w:firstLine="0"/>
              <w:rPr>
                <w:rFonts w:cs="Arial"/>
                <w:sz w:val="20"/>
                <w:szCs w:val="20"/>
              </w:rPr>
            </w:pPr>
          </w:p>
        </w:tc>
        <w:tc>
          <w:tcPr>
            <w:tcW w:w="2748" w:type="dxa"/>
          </w:tcPr>
          <w:p w:rsidR="005D1399" w:rsidRPr="00C15BC8" w:rsidRDefault="005D1399" w:rsidP="00C15BC8">
            <w:pPr>
              <w:widowControl w:val="0"/>
              <w:ind w:firstLine="0"/>
              <w:rPr>
                <w:rFonts w:cs="Arial"/>
                <w:sz w:val="20"/>
                <w:szCs w:val="20"/>
              </w:rPr>
            </w:pP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p>
        </w:tc>
        <w:tc>
          <w:tcPr>
            <w:tcW w:w="4444" w:type="dxa"/>
          </w:tcPr>
          <w:p w:rsidR="005D1399" w:rsidRPr="00C15BC8" w:rsidRDefault="005D1399" w:rsidP="00C15BC8">
            <w:pPr>
              <w:widowControl w:val="0"/>
              <w:ind w:firstLine="0"/>
              <w:rPr>
                <w:rFonts w:cs="Arial"/>
                <w:sz w:val="20"/>
                <w:szCs w:val="20"/>
              </w:rPr>
            </w:pPr>
          </w:p>
        </w:tc>
        <w:tc>
          <w:tcPr>
            <w:tcW w:w="1806" w:type="dxa"/>
          </w:tcPr>
          <w:p w:rsidR="005D1399" w:rsidRPr="00C15BC8" w:rsidRDefault="005D1399" w:rsidP="00C15BC8">
            <w:pPr>
              <w:widowControl w:val="0"/>
              <w:ind w:firstLine="0"/>
              <w:rPr>
                <w:rFonts w:cs="Arial"/>
                <w:sz w:val="20"/>
                <w:szCs w:val="20"/>
              </w:rPr>
            </w:pPr>
          </w:p>
        </w:tc>
        <w:tc>
          <w:tcPr>
            <w:tcW w:w="2748" w:type="dxa"/>
          </w:tcPr>
          <w:p w:rsidR="005D1399" w:rsidRPr="00C15BC8" w:rsidRDefault="005D1399" w:rsidP="00C15BC8">
            <w:pPr>
              <w:widowControl w:val="0"/>
              <w:ind w:firstLine="0"/>
              <w:rPr>
                <w:rFonts w:cs="Arial"/>
                <w:sz w:val="20"/>
                <w:szCs w:val="20"/>
              </w:rPr>
            </w:pPr>
          </w:p>
        </w:tc>
      </w:tr>
      <w:tr w:rsidR="005D1399" w:rsidRPr="00C15BC8" w:rsidTr="004E4506">
        <w:trPr>
          <w:jc w:val="right"/>
        </w:trPr>
        <w:tc>
          <w:tcPr>
            <w:tcW w:w="761" w:type="dxa"/>
          </w:tcPr>
          <w:p w:rsidR="005D1399" w:rsidRPr="00C15BC8" w:rsidRDefault="005D1399" w:rsidP="00C15BC8">
            <w:pPr>
              <w:widowControl w:val="0"/>
              <w:ind w:firstLine="0"/>
              <w:rPr>
                <w:rFonts w:cs="Arial"/>
                <w:sz w:val="20"/>
                <w:szCs w:val="20"/>
              </w:rPr>
            </w:pPr>
          </w:p>
        </w:tc>
        <w:tc>
          <w:tcPr>
            <w:tcW w:w="4444" w:type="dxa"/>
          </w:tcPr>
          <w:p w:rsidR="005D1399" w:rsidRPr="00C15BC8" w:rsidRDefault="005D1399" w:rsidP="00C15BC8">
            <w:pPr>
              <w:widowControl w:val="0"/>
              <w:ind w:firstLine="0"/>
              <w:rPr>
                <w:rFonts w:cs="Arial"/>
                <w:sz w:val="20"/>
                <w:szCs w:val="20"/>
              </w:rPr>
            </w:pPr>
          </w:p>
        </w:tc>
        <w:tc>
          <w:tcPr>
            <w:tcW w:w="1806" w:type="dxa"/>
          </w:tcPr>
          <w:p w:rsidR="005D1399" w:rsidRPr="00C15BC8" w:rsidRDefault="005D1399" w:rsidP="00C15BC8">
            <w:pPr>
              <w:widowControl w:val="0"/>
              <w:ind w:firstLine="0"/>
              <w:rPr>
                <w:rFonts w:cs="Arial"/>
                <w:sz w:val="20"/>
                <w:szCs w:val="20"/>
              </w:rPr>
            </w:pPr>
          </w:p>
        </w:tc>
        <w:tc>
          <w:tcPr>
            <w:tcW w:w="2748" w:type="dxa"/>
          </w:tcPr>
          <w:p w:rsidR="005D1399" w:rsidRPr="00C15BC8" w:rsidRDefault="005D1399" w:rsidP="00C15BC8">
            <w:pPr>
              <w:widowControl w:val="0"/>
              <w:ind w:firstLine="0"/>
              <w:rPr>
                <w:rFonts w:cs="Arial"/>
                <w:sz w:val="20"/>
                <w:szCs w:val="20"/>
              </w:rPr>
            </w:pPr>
          </w:p>
        </w:tc>
      </w:tr>
    </w:tbl>
    <w:p w:rsidR="005D1399" w:rsidRPr="00BF508E" w:rsidRDefault="005D1399" w:rsidP="00BF5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
    <w:tbl>
      <w:tblPr>
        <w:tblW w:w="5000" w:type="pct"/>
        <w:jc w:val="center"/>
        <w:tblLook w:val="00A0" w:firstRow="1" w:lastRow="0" w:firstColumn="1" w:lastColumn="0" w:noHBand="0" w:noVBand="0"/>
      </w:tblPr>
      <w:tblGrid>
        <w:gridCol w:w="3087"/>
        <w:gridCol w:w="3683"/>
        <w:gridCol w:w="3084"/>
      </w:tblGrid>
      <w:tr w:rsidR="005D1399" w:rsidRPr="00C15BC8" w:rsidTr="004E4506">
        <w:trPr>
          <w:jc w:val="center"/>
        </w:trPr>
        <w:tc>
          <w:tcPr>
            <w:tcW w:w="1566"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Председатель комиссии</w:t>
            </w:r>
          </w:p>
        </w:tc>
        <w:tc>
          <w:tcPr>
            <w:tcW w:w="1869"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________________________</w:t>
            </w:r>
          </w:p>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(подпись)</w:t>
            </w:r>
          </w:p>
        </w:tc>
        <w:tc>
          <w:tcPr>
            <w:tcW w:w="1565"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Ф.И.О.</w:t>
            </w:r>
          </w:p>
        </w:tc>
      </w:tr>
      <w:tr w:rsidR="005D1399" w:rsidRPr="00C15BC8" w:rsidTr="004E4506">
        <w:trPr>
          <w:jc w:val="center"/>
        </w:trPr>
        <w:tc>
          <w:tcPr>
            <w:tcW w:w="1566"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 xml:space="preserve">Заместитель председателя </w:t>
            </w:r>
            <w:r w:rsidRPr="00C15BC8">
              <w:rPr>
                <w:rFonts w:cs="Arial"/>
                <w:color w:val="000000"/>
                <w:sz w:val="20"/>
                <w:szCs w:val="20"/>
              </w:rPr>
              <w:t>комиссии</w:t>
            </w:r>
          </w:p>
        </w:tc>
        <w:tc>
          <w:tcPr>
            <w:tcW w:w="1869"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________________________</w:t>
            </w:r>
          </w:p>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(подпись)</w:t>
            </w:r>
          </w:p>
        </w:tc>
        <w:tc>
          <w:tcPr>
            <w:tcW w:w="1565"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Ф.И.О.</w:t>
            </w:r>
          </w:p>
        </w:tc>
      </w:tr>
      <w:tr w:rsidR="005D1399" w:rsidRPr="00C15BC8" w:rsidTr="004E4506">
        <w:trPr>
          <w:jc w:val="center"/>
        </w:trPr>
        <w:tc>
          <w:tcPr>
            <w:tcW w:w="1566"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Секретарь комиссии</w:t>
            </w:r>
          </w:p>
        </w:tc>
        <w:tc>
          <w:tcPr>
            <w:tcW w:w="1869"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________________________</w:t>
            </w:r>
          </w:p>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(подпись)</w:t>
            </w:r>
          </w:p>
        </w:tc>
        <w:tc>
          <w:tcPr>
            <w:tcW w:w="1565"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Ф.И.О.</w:t>
            </w:r>
          </w:p>
        </w:tc>
      </w:tr>
      <w:tr w:rsidR="005D1399" w:rsidRPr="00C15BC8" w:rsidTr="004E4506">
        <w:trPr>
          <w:jc w:val="center"/>
        </w:trPr>
        <w:tc>
          <w:tcPr>
            <w:tcW w:w="1566"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Члены комиссии</w:t>
            </w:r>
          </w:p>
        </w:tc>
        <w:tc>
          <w:tcPr>
            <w:tcW w:w="1869"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________________________</w:t>
            </w:r>
          </w:p>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(подпись)</w:t>
            </w:r>
          </w:p>
        </w:tc>
        <w:tc>
          <w:tcPr>
            <w:tcW w:w="1565"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Ф.И.О.</w:t>
            </w:r>
          </w:p>
        </w:tc>
      </w:tr>
      <w:tr w:rsidR="005D1399" w:rsidRPr="00C15BC8" w:rsidTr="004E4506">
        <w:trPr>
          <w:jc w:val="center"/>
        </w:trPr>
        <w:tc>
          <w:tcPr>
            <w:tcW w:w="1566"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p>
        </w:tc>
        <w:tc>
          <w:tcPr>
            <w:tcW w:w="1869"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________________________</w:t>
            </w:r>
          </w:p>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(подпись)</w:t>
            </w:r>
          </w:p>
        </w:tc>
        <w:tc>
          <w:tcPr>
            <w:tcW w:w="1565" w:type="pct"/>
            <w:vAlign w:val="center"/>
          </w:tcPr>
          <w:p w:rsidR="005D1399" w:rsidRPr="00C15BC8" w:rsidRDefault="005D1399" w:rsidP="00C15B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cs="Arial"/>
                <w:sz w:val="20"/>
                <w:szCs w:val="20"/>
              </w:rPr>
            </w:pPr>
            <w:r w:rsidRPr="00C15BC8">
              <w:rPr>
                <w:rFonts w:cs="Arial"/>
                <w:sz w:val="20"/>
                <w:szCs w:val="20"/>
              </w:rPr>
              <w:t>Ф.И.О.</w:t>
            </w:r>
          </w:p>
        </w:tc>
      </w:tr>
    </w:tbl>
    <w:p w:rsidR="005D1399" w:rsidRPr="00BF508E" w:rsidRDefault="005D1399" w:rsidP="00BF508E">
      <w:pPr>
        <w:pStyle w:val="ae"/>
        <w:widowControl w:val="0"/>
        <w:ind w:firstLine="709"/>
        <w:jc w:val="both"/>
        <w:rPr>
          <w:rFonts w:ascii="Arial" w:hAnsi="Arial" w:cs="Arial"/>
          <w:sz w:val="24"/>
          <w:szCs w:val="24"/>
        </w:rPr>
      </w:pPr>
    </w:p>
    <w:sectPr w:rsidR="005D1399" w:rsidRPr="00BF508E" w:rsidSect="006E7233">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14C" w:rsidRDefault="00A8714C" w:rsidP="00B8535D">
      <w:r>
        <w:separator/>
      </w:r>
    </w:p>
  </w:endnote>
  <w:endnote w:type="continuationSeparator" w:id="0">
    <w:p w:rsidR="00A8714C" w:rsidRDefault="00A8714C" w:rsidP="00B8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14C" w:rsidRDefault="00A8714C" w:rsidP="00B8535D">
      <w:r>
        <w:separator/>
      </w:r>
    </w:p>
  </w:footnote>
  <w:footnote w:type="continuationSeparator" w:id="0">
    <w:p w:rsidR="00A8714C" w:rsidRDefault="00A8714C" w:rsidP="00B85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29176D8"/>
    <w:multiLevelType w:val="hybridMultilevel"/>
    <w:tmpl w:val="0768A1CE"/>
    <w:lvl w:ilvl="0" w:tplc="99665A7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9857D0"/>
    <w:multiLevelType w:val="multilevel"/>
    <w:tmpl w:val="B35C670C"/>
    <w:lvl w:ilvl="0">
      <w:start w:val="6"/>
      <w:numFmt w:val="decimal"/>
      <w:lvlText w:val="%1."/>
      <w:lvlJc w:val="left"/>
      <w:pPr>
        <w:ind w:left="360" w:hanging="360"/>
      </w:pPr>
      <w:rPr>
        <w:rFonts w:hint="default"/>
      </w:rPr>
    </w:lvl>
    <w:lvl w:ilvl="1">
      <w:start w:val="2"/>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992" w:hanging="1800"/>
      </w:pPr>
      <w:rPr>
        <w:rFonts w:hint="default"/>
      </w:rPr>
    </w:lvl>
  </w:abstractNum>
  <w:abstractNum w:abstractNumId="3">
    <w:nsid w:val="35D321D3"/>
    <w:multiLevelType w:val="hybridMultilevel"/>
    <w:tmpl w:val="3F84093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78CF6F2E"/>
    <w:multiLevelType w:val="hybridMultilevel"/>
    <w:tmpl w:val="42B6A1F6"/>
    <w:lvl w:ilvl="0" w:tplc="4D369D90">
      <w:start w:val="1"/>
      <w:numFmt w:val="decimal"/>
      <w:lvlText w:val="%1."/>
      <w:lvlJc w:val="left"/>
      <w:pPr>
        <w:ind w:left="36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6"/>
  </w:num>
  <w:num w:numId="3">
    <w:abstractNumId w:val="2"/>
  </w:num>
  <w:num w:numId="4">
    <w:abstractNumId w:val="3"/>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453"/>
    <w:rsid w:val="00003738"/>
    <w:rsid w:val="0000438A"/>
    <w:rsid w:val="0000546D"/>
    <w:rsid w:val="00010F9E"/>
    <w:rsid w:val="00011CAB"/>
    <w:rsid w:val="00014F68"/>
    <w:rsid w:val="00016690"/>
    <w:rsid w:val="000176F1"/>
    <w:rsid w:val="00022AAC"/>
    <w:rsid w:val="000265E5"/>
    <w:rsid w:val="000308BB"/>
    <w:rsid w:val="0003106D"/>
    <w:rsid w:val="000350A6"/>
    <w:rsid w:val="00043997"/>
    <w:rsid w:val="00051631"/>
    <w:rsid w:val="000542C5"/>
    <w:rsid w:val="00056E21"/>
    <w:rsid w:val="00057601"/>
    <w:rsid w:val="00072332"/>
    <w:rsid w:val="00074111"/>
    <w:rsid w:val="00074355"/>
    <w:rsid w:val="0007599E"/>
    <w:rsid w:val="00075D6F"/>
    <w:rsid w:val="00085A84"/>
    <w:rsid w:val="0009279C"/>
    <w:rsid w:val="000961AE"/>
    <w:rsid w:val="00097085"/>
    <w:rsid w:val="000979C5"/>
    <w:rsid w:val="000C36E4"/>
    <w:rsid w:val="000C41E7"/>
    <w:rsid w:val="000C6D45"/>
    <w:rsid w:val="000D2C7D"/>
    <w:rsid w:val="000D5391"/>
    <w:rsid w:val="000E5833"/>
    <w:rsid w:val="000E5D7C"/>
    <w:rsid w:val="000E6B9F"/>
    <w:rsid w:val="000F0790"/>
    <w:rsid w:val="000F611B"/>
    <w:rsid w:val="000F7005"/>
    <w:rsid w:val="0010071A"/>
    <w:rsid w:val="00101D64"/>
    <w:rsid w:val="001073CA"/>
    <w:rsid w:val="001074C2"/>
    <w:rsid w:val="00107C75"/>
    <w:rsid w:val="001106D7"/>
    <w:rsid w:val="00116B54"/>
    <w:rsid w:val="001215A1"/>
    <w:rsid w:val="00125848"/>
    <w:rsid w:val="001260EB"/>
    <w:rsid w:val="0013181A"/>
    <w:rsid w:val="00132AE2"/>
    <w:rsid w:val="00135608"/>
    <w:rsid w:val="0014062F"/>
    <w:rsid w:val="001416F7"/>
    <w:rsid w:val="0014171E"/>
    <w:rsid w:val="00147A51"/>
    <w:rsid w:val="00154E7A"/>
    <w:rsid w:val="001555BC"/>
    <w:rsid w:val="00156264"/>
    <w:rsid w:val="00156AE1"/>
    <w:rsid w:val="00164396"/>
    <w:rsid w:val="001715CA"/>
    <w:rsid w:val="0017607E"/>
    <w:rsid w:val="001770A9"/>
    <w:rsid w:val="001868F9"/>
    <w:rsid w:val="00186EAF"/>
    <w:rsid w:val="001A196C"/>
    <w:rsid w:val="001A25C7"/>
    <w:rsid w:val="001A44AB"/>
    <w:rsid w:val="001A7A10"/>
    <w:rsid w:val="001B1563"/>
    <w:rsid w:val="001B7D72"/>
    <w:rsid w:val="001C0286"/>
    <w:rsid w:val="001C3261"/>
    <w:rsid w:val="001C3D57"/>
    <w:rsid w:val="001C6C16"/>
    <w:rsid w:val="001D6D85"/>
    <w:rsid w:val="001E3CFF"/>
    <w:rsid w:val="001E47FE"/>
    <w:rsid w:val="002032E0"/>
    <w:rsid w:val="00207170"/>
    <w:rsid w:val="002103DB"/>
    <w:rsid w:val="00216743"/>
    <w:rsid w:val="002253E3"/>
    <w:rsid w:val="00230444"/>
    <w:rsid w:val="00234FD2"/>
    <w:rsid w:val="00236C30"/>
    <w:rsid w:val="002409DD"/>
    <w:rsid w:val="00253E21"/>
    <w:rsid w:val="002554F3"/>
    <w:rsid w:val="00255AFB"/>
    <w:rsid w:val="0026018D"/>
    <w:rsid w:val="00271604"/>
    <w:rsid w:val="00272951"/>
    <w:rsid w:val="00275CD0"/>
    <w:rsid w:val="0028145C"/>
    <w:rsid w:val="00296B16"/>
    <w:rsid w:val="002A03F1"/>
    <w:rsid w:val="002A09DC"/>
    <w:rsid w:val="002A1C45"/>
    <w:rsid w:val="002B71AD"/>
    <w:rsid w:val="002C3218"/>
    <w:rsid w:val="002C4954"/>
    <w:rsid w:val="002C4AA5"/>
    <w:rsid w:val="002C70B2"/>
    <w:rsid w:val="002D0A80"/>
    <w:rsid w:val="002E0323"/>
    <w:rsid w:val="002E0723"/>
    <w:rsid w:val="002E1E59"/>
    <w:rsid w:val="002E23E9"/>
    <w:rsid w:val="002E3557"/>
    <w:rsid w:val="002E4EB9"/>
    <w:rsid w:val="002E50CB"/>
    <w:rsid w:val="002F4B44"/>
    <w:rsid w:val="002F5FFB"/>
    <w:rsid w:val="002F6DFC"/>
    <w:rsid w:val="002F7501"/>
    <w:rsid w:val="002F7524"/>
    <w:rsid w:val="0030140A"/>
    <w:rsid w:val="00302E45"/>
    <w:rsid w:val="00306B97"/>
    <w:rsid w:val="0031122D"/>
    <w:rsid w:val="003115B9"/>
    <w:rsid w:val="003137E9"/>
    <w:rsid w:val="00315EE3"/>
    <w:rsid w:val="00316349"/>
    <w:rsid w:val="0032037F"/>
    <w:rsid w:val="003261F3"/>
    <w:rsid w:val="00326D4F"/>
    <w:rsid w:val="003338C7"/>
    <w:rsid w:val="003406BF"/>
    <w:rsid w:val="00340CF9"/>
    <w:rsid w:val="00343D98"/>
    <w:rsid w:val="00343EA4"/>
    <w:rsid w:val="003523DD"/>
    <w:rsid w:val="00352A78"/>
    <w:rsid w:val="00353BAA"/>
    <w:rsid w:val="00353EF9"/>
    <w:rsid w:val="0036289A"/>
    <w:rsid w:val="00375EC3"/>
    <w:rsid w:val="003815EF"/>
    <w:rsid w:val="003843ED"/>
    <w:rsid w:val="0038503A"/>
    <w:rsid w:val="003A14DF"/>
    <w:rsid w:val="003A324A"/>
    <w:rsid w:val="003B7E94"/>
    <w:rsid w:val="003C5D09"/>
    <w:rsid w:val="003D094F"/>
    <w:rsid w:val="003D2484"/>
    <w:rsid w:val="003D4EB8"/>
    <w:rsid w:val="003E575C"/>
    <w:rsid w:val="003E5E50"/>
    <w:rsid w:val="003E685A"/>
    <w:rsid w:val="003E6DCF"/>
    <w:rsid w:val="003E7539"/>
    <w:rsid w:val="003F4F2B"/>
    <w:rsid w:val="003F632F"/>
    <w:rsid w:val="00406155"/>
    <w:rsid w:val="00406F13"/>
    <w:rsid w:val="004203E4"/>
    <w:rsid w:val="004249DE"/>
    <w:rsid w:val="00427F61"/>
    <w:rsid w:val="00434310"/>
    <w:rsid w:val="004343B2"/>
    <w:rsid w:val="00440AC5"/>
    <w:rsid w:val="004620CE"/>
    <w:rsid w:val="0046769B"/>
    <w:rsid w:val="0047312B"/>
    <w:rsid w:val="0047781A"/>
    <w:rsid w:val="0049398C"/>
    <w:rsid w:val="00494BD6"/>
    <w:rsid w:val="004A13E2"/>
    <w:rsid w:val="004A2603"/>
    <w:rsid w:val="004A47A9"/>
    <w:rsid w:val="004A4C99"/>
    <w:rsid w:val="004B0E40"/>
    <w:rsid w:val="004B6AFB"/>
    <w:rsid w:val="004B6C61"/>
    <w:rsid w:val="004C0DD1"/>
    <w:rsid w:val="004D2CA2"/>
    <w:rsid w:val="004D5992"/>
    <w:rsid w:val="004E065E"/>
    <w:rsid w:val="004E0BD7"/>
    <w:rsid w:val="004E1764"/>
    <w:rsid w:val="004E4506"/>
    <w:rsid w:val="004E5874"/>
    <w:rsid w:val="004E765A"/>
    <w:rsid w:val="004F212A"/>
    <w:rsid w:val="00501762"/>
    <w:rsid w:val="00504D9B"/>
    <w:rsid w:val="00505FD3"/>
    <w:rsid w:val="00506E01"/>
    <w:rsid w:val="0051156D"/>
    <w:rsid w:val="00511E56"/>
    <w:rsid w:val="00520063"/>
    <w:rsid w:val="00521B66"/>
    <w:rsid w:val="00523E59"/>
    <w:rsid w:val="00526673"/>
    <w:rsid w:val="00526725"/>
    <w:rsid w:val="00527C65"/>
    <w:rsid w:val="00550071"/>
    <w:rsid w:val="00550483"/>
    <w:rsid w:val="00565FC7"/>
    <w:rsid w:val="00595782"/>
    <w:rsid w:val="00597368"/>
    <w:rsid w:val="005A3AE3"/>
    <w:rsid w:val="005A442D"/>
    <w:rsid w:val="005B13E6"/>
    <w:rsid w:val="005B140B"/>
    <w:rsid w:val="005B656D"/>
    <w:rsid w:val="005C7C11"/>
    <w:rsid w:val="005D1399"/>
    <w:rsid w:val="005D3422"/>
    <w:rsid w:val="005D5D42"/>
    <w:rsid w:val="005D7064"/>
    <w:rsid w:val="005D7ADB"/>
    <w:rsid w:val="005E13D7"/>
    <w:rsid w:val="005E53AC"/>
    <w:rsid w:val="005F59BA"/>
    <w:rsid w:val="00604309"/>
    <w:rsid w:val="0060511B"/>
    <w:rsid w:val="0060546E"/>
    <w:rsid w:val="00606E32"/>
    <w:rsid w:val="00611878"/>
    <w:rsid w:val="00613BE8"/>
    <w:rsid w:val="00621B5B"/>
    <w:rsid w:val="006252FD"/>
    <w:rsid w:val="006270A8"/>
    <w:rsid w:val="006315BB"/>
    <w:rsid w:val="00635164"/>
    <w:rsid w:val="006424BF"/>
    <w:rsid w:val="0065029E"/>
    <w:rsid w:val="00651BE3"/>
    <w:rsid w:val="00652A6C"/>
    <w:rsid w:val="006558D5"/>
    <w:rsid w:val="00661316"/>
    <w:rsid w:val="0066517A"/>
    <w:rsid w:val="00665EFD"/>
    <w:rsid w:val="00671F01"/>
    <w:rsid w:val="00672B6F"/>
    <w:rsid w:val="0067345C"/>
    <w:rsid w:val="00684E9D"/>
    <w:rsid w:val="00684F49"/>
    <w:rsid w:val="00696870"/>
    <w:rsid w:val="006B1DD5"/>
    <w:rsid w:val="006B4849"/>
    <w:rsid w:val="006C00C3"/>
    <w:rsid w:val="006C348F"/>
    <w:rsid w:val="006C37DA"/>
    <w:rsid w:val="006C4723"/>
    <w:rsid w:val="006C5E69"/>
    <w:rsid w:val="006C75D7"/>
    <w:rsid w:val="006E1400"/>
    <w:rsid w:val="006E28A0"/>
    <w:rsid w:val="006E3D4E"/>
    <w:rsid w:val="006E4B4B"/>
    <w:rsid w:val="006E7233"/>
    <w:rsid w:val="006F16F0"/>
    <w:rsid w:val="007010E3"/>
    <w:rsid w:val="00704D03"/>
    <w:rsid w:val="0070785A"/>
    <w:rsid w:val="00715420"/>
    <w:rsid w:val="00716B22"/>
    <w:rsid w:val="00722F13"/>
    <w:rsid w:val="00730D60"/>
    <w:rsid w:val="00733B22"/>
    <w:rsid w:val="00741885"/>
    <w:rsid w:val="00751C09"/>
    <w:rsid w:val="00761663"/>
    <w:rsid w:val="00761F4F"/>
    <w:rsid w:val="007715C7"/>
    <w:rsid w:val="00777905"/>
    <w:rsid w:val="00777C4E"/>
    <w:rsid w:val="00782EE8"/>
    <w:rsid w:val="0079491C"/>
    <w:rsid w:val="007967F5"/>
    <w:rsid w:val="007A202F"/>
    <w:rsid w:val="007A2972"/>
    <w:rsid w:val="007B1639"/>
    <w:rsid w:val="007B331A"/>
    <w:rsid w:val="007C047D"/>
    <w:rsid w:val="007C29F1"/>
    <w:rsid w:val="007C4421"/>
    <w:rsid w:val="007C4BB0"/>
    <w:rsid w:val="007C6308"/>
    <w:rsid w:val="007D6FED"/>
    <w:rsid w:val="007D7B99"/>
    <w:rsid w:val="007E3B88"/>
    <w:rsid w:val="007E4619"/>
    <w:rsid w:val="007F56C9"/>
    <w:rsid w:val="008020F0"/>
    <w:rsid w:val="00806FC9"/>
    <w:rsid w:val="00810041"/>
    <w:rsid w:val="008114EC"/>
    <w:rsid w:val="00813753"/>
    <w:rsid w:val="00814A75"/>
    <w:rsid w:val="00817A4A"/>
    <w:rsid w:val="0082185E"/>
    <w:rsid w:val="00821C15"/>
    <w:rsid w:val="00831453"/>
    <w:rsid w:val="00832FB5"/>
    <w:rsid w:val="00845A17"/>
    <w:rsid w:val="008465F5"/>
    <w:rsid w:val="00855EBC"/>
    <w:rsid w:val="00862BF3"/>
    <w:rsid w:val="00864252"/>
    <w:rsid w:val="0087120E"/>
    <w:rsid w:val="00871226"/>
    <w:rsid w:val="00873BEE"/>
    <w:rsid w:val="00881246"/>
    <w:rsid w:val="00890660"/>
    <w:rsid w:val="00892260"/>
    <w:rsid w:val="0089387D"/>
    <w:rsid w:val="00893FDF"/>
    <w:rsid w:val="00894A58"/>
    <w:rsid w:val="0089601C"/>
    <w:rsid w:val="008A1023"/>
    <w:rsid w:val="008A354B"/>
    <w:rsid w:val="008A748C"/>
    <w:rsid w:val="008B347A"/>
    <w:rsid w:val="008C20F6"/>
    <w:rsid w:val="008C249A"/>
    <w:rsid w:val="008C4428"/>
    <w:rsid w:val="008D4680"/>
    <w:rsid w:val="008E3502"/>
    <w:rsid w:val="008F18CC"/>
    <w:rsid w:val="008F5F39"/>
    <w:rsid w:val="00903BDA"/>
    <w:rsid w:val="009046A0"/>
    <w:rsid w:val="009072E7"/>
    <w:rsid w:val="0091062E"/>
    <w:rsid w:val="00910EF6"/>
    <w:rsid w:val="009210D5"/>
    <w:rsid w:val="00935FEE"/>
    <w:rsid w:val="00940147"/>
    <w:rsid w:val="00940482"/>
    <w:rsid w:val="00940942"/>
    <w:rsid w:val="00944C81"/>
    <w:rsid w:val="009473F2"/>
    <w:rsid w:val="00950314"/>
    <w:rsid w:val="00951165"/>
    <w:rsid w:val="009606B6"/>
    <w:rsid w:val="0096219E"/>
    <w:rsid w:val="009761D7"/>
    <w:rsid w:val="009877F8"/>
    <w:rsid w:val="009A265D"/>
    <w:rsid w:val="009B0878"/>
    <w:rsid w:val="009B2106"/>
    <w:rsid w:val="009B4F1E"/>
    <w:rsid w:val="009C41F6"/>
    <w:rsid w:val="009D0ED8"/>
    <w:rsid w:val="009D126C"/>
    <w:rsid w:val="009D2BA3"/>
    <w:rsid w:val="009D663B"/>
    <w:rsid w:val="009E0B8A"/>
    <w:rsid w:val="009E4BD8"/>
    <w:rsid w:val="009F075D"/>
    <w:rsid w:val="009F200E"/>
    <w:rsid w:val="00A05508"/>
    <w:rsid w:val="00A11FF8"/>
    <w:rsid w:val="00A13932"/>
    <w:rsid w:val="00A15E36"/>
    <w:rsid w:val="00A168DC"/>
    <w:rsid w:val="00A22B3C"/>
    <w:rsid w:val="00A25B22"/>
    <w:rsid w:val="00A31778"/>
    <w:rsid w:val="00A329B0"/>
    <w:rsid w:val="00A35C8F"/>
    <w:rsid w:val="00A41735"/>
    <w:rsid w:val="00A441C2"/>
    <w:rsid w:val="00A45AA2"/>
    <w:rsid w:val="00A47E04"/>
    <w:rsid w:val="00A57665"/>
    <w:rsid w:val="00A62634"/>
    <w:rsid w:val="00A6578D"/>
    <w:rsid w:val="00A660B4"/>
    <w:rsid w:val="00A66FFF"/>
    <w:rsid w:val="00A70E66"/>
    <w:rsid w:val="00A76F23"/>
    <w:rsid w:val="00A80B88"/>
    <w:rsid w:val="00A81C25"/>
    <w:rsid w:val="00A83135"/>
    <w:rsid w:val="00A84270"/>
    <w:rsid w:val="00A867CC"/>
    <w:rsid w:val="00A8714C"/>
    <w:rsid w:val="00A9364B"/>
    <w:rsid w:val="00AA69B4"/>
    <w:rsid w:val="00AB16A0"/>
    <w:rsid w:val="00AB30EE"/>
    <w:rsid w:val="00AC1AA3"/>
    <w:rsid w:val="00AC36B6"/>
    <w:rsid w:val="00AC4100"/>
    <w:rsid w:val="00AC4682"/>
    <w:rsid w:val="00AC54CB"/>
    <w:rsid w:val="00AC6C55"/>
    <w:rsid w:val="00AD43FE"/>
    <w:rsid w:val="00AD74C2"/>
    <w:rsid w:val="00AD7544"/>
    <w:rsid w:val="00AE10A2"/>
    <w:rsid w:val="00AF1787"/>
    <w:rsid w:val="00AF733B"/>
    <w:rsid w:val="00B10FB9"/>
    <w:rsid w:val="00B14538"/>
    <w:rsid w:val="00B23843"/>
    <w:rsid w:val="00B23CF6"/>
    <w:rsid w:val="00B25E9B"/>
    <w:rsid w:val="00B27102"/>
    <w:rsid w:val="00B37132"/>
    <w:rsid w:val="00B431D6"/>
    <w:rsid w:val="00B45453"/>
    <w:rsid w:val="00B4575B"/>
    <w:rsid w:val="00B55536"/>
    <w:rsid w:val="00B60881"/>
    <w:rsid w:val="00B62FFD"/>
    <w:rsid w:val="00B639FD"/>
    <w:rsid w:val="00B64455"/>
    <w:rsid w:val="00B64B5D"/>
    <w:rsid w:val="00B808CB"/>
    <w:rsid w:val="00B80B39"/>
    <w:rsid w:val="00B8535D"/>
    <w:rsid w:val="00B91218"/>
    <w:rsid w:val="00B96D6B"/>
    <w:rsid w:val="00BA0ACD"/>
    <w:rsid w:val="00BA0B89"/>
    <w:rsid w:val="00BA1609"/>
    <w:rsid w:val="00BA161C"/>
    <w:rsid w:val="00BA1E40"/>
    <w:rsid w:val="00BA295A"/>
    <w:rsid w:val="00BA6382"/>
    <w:rsid w:val="00BB36A6"/>
    <w:rsid w:val="00BB58DD"/>
    <w:rsid w:val="00BC329F"/>
    <w:rsid w:val="00BC3B77"/>
    <w:rsid w:val="00BC3EB1"/>
    <w:rsid w:val="00BC7E3C"/>
    <w:rsid w:val="00BD20AF"/>
    <w:rsid w:val="00BD3965"/>
    <w:rsid w:val="00BD4A80"/>
    <w:rsid w:val="00BD6D90"/>
    <w:rsid w:val="00BE1337"/>
    <w:rsid w:val="00BE4961"/>
    <w:rsid w:val="00BF2944"/>
    <w:rsid w:val="00BF508E"/>
    <w:rsid w:val="00C03A93"/>
    <w:rsid w:val="00C05067"/>
    <w:rsid w:val="00C14BAE"/>
    <w:rsid w:val="00C15BC8"/>
    <w:rsid w:val="00C20233"/>
    <w:rsid w:val="00C2450F"/>
    <w:rsid w:val="00C314A6"/>
    <w:rsid w:val="00C31FA5"/>
    <w:rsid w:val="00C3416F"/>
    <w:rsid w:val="00C36231"/>
    <w:rsid w:val="00C36E7C"/>
    <w:rsid w:val="00C462FB"/>
    <w:rsid w:val="00C546D0"/>
    <w:rsid w:val="00C612D9"/>
    <w:rsid w:val="00C628A7"/>
    <w:rsid w:val="00C62BBD"/>
    <w:rsid w:val="00C64587"/>
    <w:rsid w:val="00C70475"/>
    <w:rsid w:val="00C70F19"/>
    <w:rsid w:val="00C7261E"/>
    <w:rsid w:val="00C742B3"/>
    <w:rsid w:val="00C74535"/>
    <w:rsid w:val="00C82164"/>
    <w:rsid w:val="00C86EA1"/>
    <w:rsid w:val="00C87BA5"/>
    <w:rsid w:val="00C900AF"/>
    <w:rsid w:val="00C946E0"/>
    <w:rsid w:val="00C95875"/>
    <w:rsid w:val="00C95F0D"/>
    <w:rsid w:val="00CB63ED"/>
    <w:rsid w:val="00CC2B36"/>
    <w:rsid w:val="00CC6B02"/>
    <w:rsid w:val="00CC7E75"/>
    <w:rsid w:val="00CD562C"/>
    <w:rsid w:val="00CE4DFE"/>
    <w:rsid w:val="00CF03C9"/>
    <w:rsid w:val="00CF3F8F"/>
    <w:rsid w:val="00CF4625"/>
    <w:rsid w:val="00CF4B42"/>
    <w:rsid w:val="00CF6172"/>
    <w:rsid w:val="00CF7F4D"/>
    <w:rsid w:val="00D14BCF"/>
    <w:rsid w:val="00D17530"/>
    <w:rsid w:val="00D17ADB"/>
    <w:rsid w:val="00D33DC1"/>
    <w:rsid w:val="00D33EA2"/>
    <w:rsid w:val="00D342C5"/>
    <w:rsid w:val="00D353B2"/>
    <w:rsid w:val="00D405CF"/>
    <w:rsid w:val="00D44617"/>
    <w:rsid w:val="00D5063A"/>
    <w:rsid w:val="00D51477"/>
    <w:rsid w:val="00D5693F"/>
    <w:rsid w:val="00D60654"/>
    <w:rsid w:val="00D66DB0"/>
    <w:rsid w:val="00D717DE"/>
    <w:rsid w:val="00D71851"/>
    <w:rsid w:val="00D73342"/>
    <w:rsid w:val="00D73E17"/>
    <w:rsid w:val="00D8255B"/>
    <w:rsid w:val="00D9627B"/>
    <w:rsid w:val="00D97C90"/>
    <w:rsid w:val="00DA2959"/>
    <w:rsid w:val="00DA4EDB"/>
    <w:rsid w:val="00DA6C4C"/>
    <w:rsid w:val="00DB6483"/>
    <w:rsid w:val="00DC32B1"/>
    <w:rsid w:val="00DD61B6"/>
    <w:rsid w:val="00DE141C"/>
    <w:rsid w:val="00DF4E38"/>
    <w:rsid w:val="00E0147D"/>
    <w:rsid w:val="00E0248D"/>
    <w:rsid w:val="00E174BE"/>
    <w:rsid w:val="00E1799E"/>
    <w:rsid w:val="00E205A9"/>
    <w:rsid w:val="00E22722"/>
    <w:rsid w:val="00E26C83"/>
    <w:rsid w:val="00E26D56"/>
    <w:rsid w:val="00E32212"/>
    <w:rsid w:val="00E435AD"/>
    <w:rsid w:val="00E452B6"/>
    <w:rsid w:val="00E45DCC"/>
    <w:rsid w:val="00E460D7"/>
    <w:rsid w:val="00E50BAA"/>
    <w:rsid w:val="00E52010"/>
    <w:rsid w:val="00E525FD"/>
    <w:rsid w:val="00E56BCF"/>
    <w:rsid w:val="00E61F4C"/>
    <w:rsid w:val="00E621D6"/>
    <w:rsid w:val="00E644AA"/>
    <w:rsid w:val="00E67FA8"/>
    <w:rsid w:val="00E72E72"/>
    <w:rsid w:val="00E74C53"/>
    <w:rsid w:val="00E84134"/>
    <w:rsid w:val="00E84FAC"/>
    <w:rsid w:val="00E8762C"/>
    <w:rsid w:val="00E90559"/>
    <w:rsid w:val="00E92326"/>
    <w:rsid w:val="00E93028"/>
    <w:rsid w:val="00E93AC5"/>
    <w:rsid w:val="00E95C98"/>
    <w:rsid w:val="00E9625C"/>
    <w:rsid w:val="00EA37EE"/>
    <w:rsid w:val="00EA7572"/>
    <w:rsid w:val="00EB1990"/>
    <w:rsid w:val="00EB19D7"/>
    <w:rsid w:val="00EB303E"/>
    <w:rsid w:val="00EB5958"/>
    <w:rsid w:val="00EB71B7"/>
    <w:rsid w:val="00EC067C"/>
    <w:rsid w:val="00EC1F58"/>
    <w:rsid w:val="00EC2FF4"/>
    <w:rsid w:val="00ED20F0"/>
    <w:rsid w:val="00ED44BA"/>
    <w:rsid w:val="00EE05BD"/>
    <w:rsid w:val="00EE656F"/>
    <w:rsid w:val="00EF0CB1"/>
    <w:rsid w:val="00F008FE"/>
    <w:rsid w:val="00F05F48"/>
    <w:rsid w:val="00F0690A"/>
    <w:rsid w:val="00F06CEA"/>
    <w:rsid w:val="00F07E33"/>
    <w:rsid w:val="00F17066"/>
    <w:rsid w:val="00F23B31"/>
    <w:rsid w:val="00F32F5E"/>
    <w:rsid w:val="00F35B2D"/>
    <w:rsid w:val="00F37EAA"/>
    <w:rsid w:val="00F40197"/>
    <w:rsid w:val="00F43D10"/>
    <w:rsid w:val="00F44CF0"/>
    <w:rsid w:val="00F45C35"/>
    <w:rsid w:val="00F50699"/>
    <w:rsid w:val="00F5176B"/>
    <w:rsid w:val="00F5524A"/>
    <w:rsid w:val="00F5571F"/>
    <w:rsid w:val="00F560D3"/>
    <w:rsid w:val="00F567B1"/>
    <w:rsid w:val="00F57BB8"/>
    <w:rsid w:val="00F57ED3"/>
    <w:rsid w:val="00F740E1"/>
    <w:rsid w:val="00F74783"/>
    <w:rsid w:val="00F773B1"/>
    <w:rsid w:val="00F874DA"/>
    <w:rsid w:val="00F917CD"/>
    <w:rsid w:val="00FA742C"/>
    <w:rsid w:val="00FC5829"/>
    <w:rsid w:val="00FD0BFA"/>
    <w:rsid w:val="00FE62D9"/>
    <w:rsid w:val="00FF2C1A"/>
    <w:rsid w:val="00FF78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B331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B331A"/>
    <w:pPr>
      <w:jc w:val="center"/>
      <w:outlineLvl w:val="0"/>
    </w:pPr>
    <w:rPr>
      <w:rFonts w:cs="Arial"/>
      <w:b/>
      <w:bCs/>
      <w:kern w:val="32"/>
      <w:sz w:val="32"/>
      <w:szCs w:val="32"/>
    </w:rPr>
  </w:style>
  <w:style w:type="paragraph" w:styleId="2">
    <w:name w:val="heading 2"/>
    <w:aliases w:val="!Разделы документа"/>
    <w:basedOn w:val="a"/>
    <w:link w:val="20"/>
    <w:qFormat/>
    <w:rsid w:val="007B331A"/>
    <w:pPr>
      <w:jc w:val="center"/>
      <w:outlineLvl w:val="1"/>
    </w:pPr>
    <w:rPr>
      <w:rFonts w:cs="Arial"/>
      <w:b/>
      <w:bCs/>
      <w:iCs/>
      <w:sz w:val="30"/>
      <w:szCs w:val="28"/>
    </w:rPr>
  </w:style>
  <w:style w:type="paragraph" w:styleId="3">
    <w:name w:val="heading 3"/>
    <w:aliases w:val="!Главы документа"/>
    <w:basedOn w:val="a"/>
    <w:link w:val="30"/>
    <w:qFormat/>
    <w:rsid w:val="007B331A"/>
    <w:pPr>
      <w:outlineLvl w:val="2"/>
    </w:pPr>
    <w:rPr>
      <w:rFonts w:cs="Arial"/>
      <w:b/>
      <w:bCs/>
      <w:sz w:val="28"/>
      <w:szCs w:val="26"/>
    </w:rPr>
  </w:style>
  <w:style w:type="paragraph" w:styleId="4">
    <w:name w:val="heading 4"/>
    <w:aliases w:val="!Параграфы/Статьи документа"/>
    <w:basedOn w:val="a"/>
    <w:link w:val="40"/>
    <w:qFormat/>
    <w:rsid w:val="007B331A"/>
    <w:pPr>
      <w:outlineLvl w:val="3"/>
    </w:pPr>
    <w:rPr>
      <w:b/>
      <w:bCs/>
      <w:sz w:val="26"/>
      <w:szCs w:val="28"/>
    </w:rPr>
  </w:style>
  <w:style w:type="paragraph" w:styleId="5">
    <w:name w:val="heading 5"/>
    <w:basedOn w:val="a"/>
    <w:next w:val="a"/>
    <w:link w:val="50"/>
    <w:qFormat/>
    <w:rsid w:val="00831453"/>
    <w:pPr>
      <w:keepNext/>
      <w:numPr>
        <w:ilvl w:val="4"/>
        <w:numId w:val="1"/>
      </w:numPr>
      <w:jc w:val="center"/>
      <w:outlineLvl w:val="4"/>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831453"/>
    <w:rPr>
      <w:rFonts w:ascii="Arial" w:eastAsia="Times New Roman" w:hAnsi="Arial" w:cs="Arial"/>
      <w:b/>
      <w:bCs/>
      <w:kern w:val="32"/>
      <w:sz w:val="32"/>
      <w:szCs w:val="32"/>
    </w:rPr>
  </w:style>
  <w:style w:type="character" w:customStyle="1" w:styleId="50">
    <w:name w:val="Заголовок 5 Знак"/>
    <w:link w:val="5"/>
    <w:rsid w:val="00831453"/>
    <w:rPr>
      <w:rFonts w:ascii="Times New Roman" w:eastAsia="Times New Roman" w:hAnsi="Times New Roman" w:cs="Times New Roman"/>
      <w:b/>
      <w:sz w:val="26"/>
      <w:szCs w:val="20"/>
    </w:rPr>
  </w:style>
  <w:style w:type="paragraph" w:customStyle="1" w:styleId="11">
    <w:name w:val="Название объекта1"/>
    <w:basedOn w:val="a"/>
    <w:next w:val="a"/>
    <w:rsid w:val="00831453"/>
    <w:pPr>
      <w:jc w:val="center"/>
    </w:pPr>
    <w:rPr>
      <w:b/>
    </w:rPr>
  </w:style>
  <w:style w:type="paragraph" w:customStyle="1" w:styleId="a3">
    <w:name w:val="Знак"/>
    <w:basedOn w:val="a"/>
    <w:rsid w:val="00831453"/>
    <w:pPr>
      <w:spacing w:after="160" w:line="240" w:lineRule="exact"/>
    </w:pPr>
    <w:rPr>
      <w:rFonts w:ascii="Verdana" w:hAnsi="Verdana"/>
      <w:lang w:val="en-US"/>
    </w:rPr>
  </w:style>
  <w:style w:type="table" w:styleId="a4">
    <w:name w:val="Table Grid"/>
    <w:basedOn w:val="a1"/>
    <w:rsid w:val="00831453"/>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31453"/>
    <w:rPr>
      <w:rFonts w:ascii="Tahoma" w:hAnsi="Tahoma"/>
      <w:sz w:val="16"/>
      <w:szCs w:val="16"/>
      <w:lang w:val="x-none" w:eastAsia="x-none"/>
    </w:rPr>
  </w:style>
  <w:style w:type="character" w:customStyle="1" w:styleId="a6">
    <w:name w:val="Текст выноски Знак"/>
    <w:link w:val="a5"/>
    <w:uiPriority w:val="99"/>
    <w:semiHidden/>
    <w:rsid w:val="00831453"/>
    <w:rPr>
      <w:rFonts w:ascii="Tahoma" w:eastAsia="Times New Roman" w:hAnsi="Tahoma" w:cs="Tahoma"/>
      <w:sz w:val="16"/>
      <w:szCs w:val="16"/>
    </w:rPr>
  </w:style>
  <w:style w:type="paragraph" w:styleId="a7">
    <w:name w:val="List Paragraph"/>
    <w:basedOn w:val="a"/>
    <w:uiPriority w:val="34"/>
    <w:qFormat/>
    <w:rsid w:val="00EB19D7"/>
    <w:pPr>
      <w:ind w:left="720"/>
      <w:contextualSpacing/>
    </w:pPr>
  </w:style>
  <w:style w:type="character" w:styleId="a8">
    <w:name w:val="Hyperlink"/>
    <w:basedOn w:val="a0"/>
    <w:rsid w:val="007B331A"/>
    <w:rPr>
      <w:color w:val="0000FF"/>
      <w:u w:val="none"/>
    </w:rPr>
  </w:style>
  <w:style w:type="paragraph" w:customStyle="1" w:styleId="a9">
    <w:name w:val="Знак"/>
    <w:basedOn w:val="a"/>
    <w:rsid w:val="006B1DD5"/>
    <w:pPr>
      <w:spacing w:after="160" w:line="240" w:lineRule="exact"/>
    </w:pPr>
    <w:rPr>
      <w:rFonts w:ascii="Verdana" w:hAnsi="Verdana"/>
      <w:lang w:val="en-US"/>
    </w:rPr>
  </w:style>
  <w:style w:type="paragraph" w:customStyle="1" w:styleId="ConsNormal">
    <w:name w:val="ConsNormal"/>
    <w:rsid w:val="006B1DD5"/>
    <w:pPr>
      <w:widowControl w:val="0"/>
      <w:snapToGrid w:val="0"/>
      <w:ind w:firstLine="720"/>
    </w:pPr>
    <w:rPr>
      <w:rFonts w:ascii="Arial" w:eastAsia="Times New Roman" w:hAnsi="Arial"/>
      <w:sz w:val="16"/>
    </w:rPr>
  </w:style>
  <w:style w:type="paragraph" w:customStyle="1" w:styleId="ConsNonformat">
    <w:name w:val="ConsNonformat"/>
    <w:rsid w:val="00521B66"/>
    <w:pPr>
      <w:widowControl w:val="0"/>
      <w:snapToGrid w:val="0"/>
    </w:pPr>
    <w:rPr>
      <w:rFonts w:ascii="Courier New" w:eastAsia="Times New Roman" w:hAnsi="Courier New"/>
    </w:rPr>
  </w:style>
  <w:style w:type="paragraph" w:customStyle="1" w:styleId="ConsPlusNormal">
    <w:name w:val="ConsPlusNormal"/>
    <w:rsid w:val="00751C09"/>
    <w:pPr>
      <w:widowControl w:val="0"/>
      <w:autoSpaceDE w:val="0"/>
      <w:autoSpaceDN w:val="0"/>
    </w:pPr>
    <w:rPr>
      <w:rFonts w:eastAsia="Times New Roman" w:cs="Calibri"/>
      <w:sz w:val="22"/>
    </w:rPr>
  </w:style>
  <w:style w:type="paragraph" w:customStyle="1" w:styleId="110">
    <w:name w:val="Знак1 Знак Знак Знак1"/>
    <w:basedOn w:val="a"/>
    <w:rsid w:val="0030140A"/>
    <w:pPr>
      <w:spacing w:after="160" w:line="240" w:lineRule="exact"/>
    </w:pPr>
    <w:rPr>
      <w:rFonts w:ascii="Verdana" w:hAnsi="Verdana"/>
      <w:lang w:val="en-US"/>
    </w:rPr>
  </w:style>
  <w:style w:type="paragraph" w:styleId="aa">
    <w:name w:val="header"/>
    <w:basedOn w:val="a"/>
    <w:link w:val="ab"/>
    <w:uiPriority w:val="99"/>
    <w:unhideWhenUsed/>
    <w:rsid w:val="00B8535D"/>
    <w:pPr>
      <w:tabs>
        <w:tab w:val="center" w:pos="4677"/>
        <w:tab w:val="right" w:pos="9355"/>
      </w:tabs>
    </w:pPr>
    <w:rPr>
      <w:lang w:val="x-none"/>
    </w:rPr>
  </w:style>
  <w:style w:type="character" w:customStyle="1" w:styleId="ab">
    <w:name w:val="Верхний колонтитул Знак"/>
    <w:link w:val="aa"/>
    <w:uiPriority w:val="99"/>
    <w:rsid w:val="00B8535D"/>
    <w:rPr>
      <w:rFonts w:ascii="Times New Roman" w:eastAsia="Times New Roman" w:hAnsi="Times New Roman"/>
      <w:sz w:val="24"/>
      <w:lang w:eastAsia="en-US"/>
    </w:rPr>
  </w:style>
  <w:style w:type="paragraph" w:styleId="ac">
    <w:name w:val="footer"/>
    <w:basedOn w:val="a"/>
    <w:link w:val="ad"/>
    <w:uiPriority w:val="99"/>
    <w:unhideWhenUsed/>
    <w:rsid w:val="00B8535D"/>
    <w:pPr>
      <w:tabs>
        <w:tab w:val="center" w:pos="4677"/>
        <w:tab w:val="right" w:pos="9355"/>
      </w:tabs>
    </w:pPr>
    <w:rPr>
      <w:lang w:val="x-none"/>
    </w:rPr>
  </w:style>
  <w:style w:type="character" w:customStyle="1" w:styleId="ad">
    <w:name w:val="Нижний колонтитул Знак"/>
    <w:link w:val="ac"/>
    <w:uiPriority w:val="99"/>
    <w:rsid w:val="00B8535D"/>
    <w:rPr>
      <w:rFonts w:ascii="Times New Roman" w:eastAsia="Times New Roman" w:hAnsi="Times New Roman"/>
      <w:sz w:val="24"/>
      <w:lang w:eastAsia="en-US"/>
    </w:rPr>
  </w:style>
  <w:style w:type="paragraph" w:styleId="ae">
    <w:name w:val="No Spacing"/>
    <w:uiPriority w:val="99"/>
    <w:qFormat/>
    <w:rsid w:val="005D1399"/>
    <w:rPr>
      <w:sz w:val="22"/>
      <w:szCs w:val="22"/>
      <w:lang w:eastAsia="en-US"/>
    </w:rPr>
  </w:style>
  <w:style w:type="character" w:customStyle="1" w:styleId="20">
    <w:name w:val="Заголовок 2 Знак"/>
    <w:aliases w:val="!Разделы документа Знак"/>
    <w:link w:val="2"/>
    <w:rsid w:val="00E95C98"/>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95C98"/>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95C98"/>
    <w:rPr>
      <w:rFonts w:ascii="Arial" w:eastAsia="Times New Roman" w:hAnsi="Arial"/>
      <w:b/>
      <w:bCs/>
      <w:sz w:val="26"/>
      <w:szCs w:val="28"/>
    </w:rPr>
  </w:style>
  <w:style w:type="character" w:styleId="HTML">
    <w:name w:val="HTML Variable"/>
    <w:aliases w:val="!Ссылки в документе"/>
    <w:basedOn w:val="a0"/>
    <w:rsid w:val="007B331A"/>
    <w:rPr>
      <w:rFonts w:ascii="Arial" w:hAnsi="Arial"/>
      <w:b w:val="0"/>
      <w:i w:val="0"/>
      <w:iCs/>
      <w:color w:val="0000FF"/>
      <w:sz w:val="24"/>
      <w:u w:val="none"/>
    </w:rPr>
  </w:style>
  <w:style w:type="paragraph" w:styleId="af">
    <w:name w:val="annotation text"/>
    <w:aliases w:val="!Равноширинный текст документа"/>
    <w:basedOn w:val="a"/>
    <w:link w:val="af0"/>
    <w:semiHidden/>
    <w:rsid w:val="007B331A"/>
    <w:rPr>
      <w:rFonts w:ascii="Courier" w:hAnsi="Courier"/>
      <w:sz w:val="22"/>
      <w:szCs w:val="20"/>
    </w:rPr>
  </w:style>
  <w:style w:type="character" w:customStyle="1" w:styleId="af0">
    <w:name w:val="Текст примечания Знак"/>
    <w:aliases w:val="!Равноширинный текст документа Знак"/>
    <w:link w:val="af"/>
    <w:semiHidden/>
    <w:rsid w:val="00E95C98"/>
    <w:rPr>
      <w:rFonts w:ascii="Courier" w:eastAsia="Times New Roman" w:hAnsi="Courier"/>
      <w:sz w:val="22"/>
    </w:rPr>
  </w:style>
  <w:style w:type="paragraph" w:customStyle="1" w:styleId="Title">
    <w:name w:val="Title!Название НПА"/>
    <w:basedOn w:val="a"/>
    <w:rsid w:val="007B331A"/>
    <w:pPr>
      <w:spacing w:before="240" w:after="60"/>
      <w:jc w:val="center"/>
      <w:outlineLvl w:val="0"/>
    </w:pPr>
    <w:rPr>
      <w:rFonts w:cs="Arial"/>
      <w:b/>
      <w:bCs/>
      <w:kern w:val="28"/>
      <w:sz w:val="32"/>
      <w:szCs w:val="32"/>
    </w:rPr>
  </w:style>
  <w:style w:type="paragraph" w:customStyle="1" w:styleId="Application">
    <w:name w:val="Application!Приложение"/>
    <w:rsid w:val="007B331A"/>
    <w:pPr>
      <w:spacing w:before="120" w:after="120"/>
      <w:jc w:val="right"/>
    </w:pPr>
    <w:rPr>
      <w:rFonts w:ascii="Arial" w:eastAsia="Times New Roman" w:hAnsi="Arial" w:cs="Arial"/>
      <w:b/>
      <w:bCs/>
      <w:kern w:val="28"/>
      <w:sz w:val="32"/>
      <w:szCs w:val="32"/>
    </w:rPr>
  </w:style>
  <w:style w:type="paragraph" w:customStyle="1" w:styleId="Table">
    <w:name w:val="Table!Таблица"/>
    <w:rsid w:val="007B331A"/>
    <w:rPr>
      <w:rFonts w:ascii="Arial" w:eastAsia="Times New Roman" w:hAnsi="Arial" w:cs="Arial"/>
      <w:bCs/>
      <w:kern w:val="28"/>
      <w:sz w:val="24"/>
      <w:szCs w:val="32"/>
    </w:rPr>
  </w:style>
  <w:style w:type="paragraph" w:customStyle="1" w:styleId="Table0">
    <w:name w:val="Table!"/>
    <w:next w:val="Table"/>
    <w:rsid w:val="007B331A"/>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7B331A"/>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7B331A"/>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B331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B331A"/>
    <w:pPr>
      <w:jc w:val="center"/>
      <w:outlineLvl w:val="0"/>
    </w:pPr>
    <w:rPr>
      <w:rFonts w:cs="Arial"/>
      <w:b/>
      <w:bCs/>
      <w:kern w:val="32"/>
      <w:sz w:val="32"/>
      <w:szCs w:val="32"/>
    </w:rPr>
  </w:style>
  <w:style w:type="paragraph" w:styleId="2">
    <w:name w:val="heading 2"/>
    <w:aliases w:val="!Разделы документа"/>
    <w:basedOn w:val="a"/>
    <w:link w:val="20"/>
    <w:qFormat/>
    <w:rsid w:val="007B331A"/>
    <w:pPr>
      <w:jc w:val="center"/>
      <w:outlineLvl w:val="1"/>
    </w:pPr>
    <w:rPr>
      <w:rFonts w:cs="Arial"/>
      <w:b/>
      <w:bCs/>
      <w:iCs/>
      <w:sz w:val="30"/>
      <w:szCs w:val="28"/>
    </w:rPr>
  </w:style>
  <w:style w:type="paragraph" w:styleId="3">
    <w:name w:val="heading 3"/>
    <w:aliases w:val="!Главы документа"/>
    <w:basedOn w:val="a"/>
    <w:link w:val="30"/>
    <w:qFormat/>
    <w:rsid w:val="007B331A"/>
    <w:pPr>
      <w:outlineLvl w:val="2"/>
    </w:pPr>
    <w:rPr>
      <w:rFonts w:cs="Arial"/>
      <w:b/>
      <w:bCs/>
      <w:sz w:val="28"/>
      <w:szCs w:val="26"/>
    </w:rPr>
  </w:style>
  <w:style w:type="paragraph" w:styleId="4">
    <w:name w:val="heading 4"/>
    <w:aliases w:val="!Параграфы/Статьи документа"/>
    <w:basedOn w:val="a"/>
    <w:link w:val="40"/>
    <w:qFormat/>
    <w:rsid w:val="007B331A"/>
    <w:pPr>
      <w:outlineLvl w:val="3"/>
    </w:pPr>
    <w:rPr>
      <w:b/>
      <w:bCs/>
      <w:sz w:val="26"/>
      <w:szCs w:val="28"/>
    </w:rPr>
  </w:style>
  <w:style w:type="paragraph" w:styleId="5">
    <w:name w:val="heading 5"/>
    <w:basedOn w:val="a"/>
    <w:next w:val="a"/>
    <w:link w:val="50"/>
    <w:qFormat/>
    <w:rsid w:val="00831453"/>
    <w:pPr>
      <w:keepNext/>
      <w:numPr>
        <w:ilvl w:val="4"/>
        <w:numId w:val="1"/>
      </w:numPr>
      <w:jc w:val="center"/>
      <w:outlineLvl w:val="4"/>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831453"/>
    <w:rPr>
      <w:rFonts w:ascii="Arial" w:eastAsia="Times New Roman" w:hAnsi="Arial" w:cs="Arial"/>
      <w:b/>
      <w:bCs/>
      <w:kern w:val="32"/>
      <w:sz w:val="32"/>
      <w:szCs w:val="32"/>
    </w:rPr>
  </w:style>
  <w:style w:type="character" w:customStyle="1" w:styleId="50">
    <w:name w:val="Заголовок 5 Знак"/>
    <w:link w:val="5"/>
    <w:rsid w:val="00831453"/>
    <w:rPr>
      <w:rFonts w:ascii="Times New Roman" w:eastAsia="Times New Roman" w:hAnsi="Times New Roman" w:cs="Times New Roman"/>
      <w:b/>
      <w:sz w:val="26"/>
      <w:szCs w:val="20"/>
    </w:rPr>
  </w:style>
  <w:style w:type="paragraph" w:customStyle="1" w:styleId="11">
    <w:name w:val="Название объекта1"/>
    <w:basedOn w:val="a"/>
    <w:next w:val="a"/>
    <w:rsid w:val="00831453"/>
    <w:pPr>
      <w:jc w:val="center"/>
    </w:pPr>
    <w:rPr>
      <w:b/>
    </w:rPr>
  </w:style>
  <w:style w:type="paragraph" w:customStyle="1" w:styleId="a3">
    <w:name w:val="Знак"/>
    <w:basedOn w:val="a"/>
    <w:rsid w:val="00831453"/>
    <w:pPr>
      <w:spacing w:after="160" w:line="240" w:lineRule="exact"/>
    </w:pPr>
    <w:rPr>
      <w:rFonts w:ascii="Verdana" w:hAnsi="Verdana"/>
      <w:lang w:val="en-US"/>
    </w:rPr>
  </w:style>
  <w:style w:type="table" w:styleId="a4">
    <w:name w:val="Table Grid"/>
    <w:basedOn w:val="a1"/>
    <w:rsid w:val="00831453"/>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31453"/>
    <w:rPr>
      <w:rFonts w:ascii="Tahoma" w:hAnsi="Tahoma"/>
      <w:sz w:val="16"/>
      <w:szCs w:val="16"/>
      <w:lang w:val="x-none" w:eastAsia="x-none"/>
    </w:rPr>
  </w:style>
  <w:style w:type="character" w:customStyle="1" w:styleId="a6">
    <w:name w:val="Текст выноски Знак"/>
    <w:link w:val="a5"/>
    <w:uiPriority w:val="99"/>
    <w:semiHidden/>
    <w:rsid w:val="00831453"/>
    <w:rPr>
      <w:rFonts w:ascii="Tahoma" w:eastAsia="Times New Roman" w:hAnsi="Tahoma" w:cs="Tahoma"/>
      <w:sz w:val="16"/>
      <w:szCs w:val="16"/>
    </w:rPr>
  </w:style>
  <w:style w:type="paragraph" w:styleId="a7">
    <w:name w:val="List Paragraph"/>
    <w:basedOn w:val="a"/>
    <w:uiPriority w:val="34"/>
    <w:qFormat/>
    <w:rsid w:val="00EB19D7"/>
    <w:pPr>
      <w:ind w:left="720"/>
      <w:contextualSpacing/>
    </w:pPr>
  </w:style>
  <w:style w:type="character" w:styleId="a8">
    <w:name w:val="Hyperlink"/>
    <w:basedOn w:val="a0"/>
    <w:rsid w:val="007B331A"/>
    <w:rPr>
      <w:color w:val="0000FF"/>
      <w:u w:val="none"/>
    </w:rPr>
  </w:style>
  <w:style w:type="paragraph" w:customStyle="1" w:styleId="a9">
    <w:name w:val="Знак"/>
    <w:basedOn w:val="a"/>
    <w:rsid w:val="006B1DD5"/>
    <w:pPr>
      <w:spacing w:after="160" w:line="240" w:lineRule="exact"/>
    </w:pPr>
    <w:rPr>
      <w:rFonts w:ascii="Verdana" w:hAnsi="Verdana"/>
      <w:lang w:val="en-US"/>
    </w:rPr>
  </w:style>
  <w:style w:type="paragraph" w:customStyle="1" w:styleId="ConsNormal">
    <w:name w:val="ConsNormal"/>
    <w:rsid w:val="006B1DD5"/>
    <w:pPr>
      <w:widowControl w:val="0"/>
      <w:snapToGrid w:val="0"/>
      <w:ind w:firstLine="720"/>
    </w:pPr>
    <w:rPr>
      <w:rFonts w:ascii="Arial" w:eastAsia="Times New Roman" w:hAnsi="Arial"/>
      <w:sz w:val="16"/>
    </w:rPr>
  </w:style>
  <w:style w:type="paragraph" w:customStyle="1" w:styleId="ConsNonformat">
    <w:name w:val="ConsNonformat"/>
    <w:rsid w:val="00521B66"/>
    <w:pPr>
      <w:widowControl w:val="0"/>
      <w:snapToGrid w:val="0"/>
    </w:pPr>
    <w:rPr>
      <w:rFonts w:ascii="Courier New" w:eastAsia="Times New Roman" w:hAnsi="Courier New"/>
    </w:rPr>
  </w:style>
  <w:style w:type="paragraph" w:customStyle="1" w:styleId="ConsPlusNormal">
    <w:name w:val="ConsPlusNormal"/>
    <w:rsid w:val="00751C09"/>
    <w:pPr>
      <w:widowControl w:val="0"/>
      <w:autoSpaceDE w:val="0"/>
      <w:autoSpaceDN w:val="0"/>
    </w:pPr>
    <w:rPr>
      <w:rFonts w:eastAsia="Times New Roman" w:cs="Calibri"/>
      <w:sz w:val="22"/>
    </w:rPr>
  </w:style>
  <w:style w:type="paragraph" w:customStyle="1" w:styleId="110">
    <w:name w:val="Знак1 Знак Знак Знак1"/>
    <w:basedOn w:val="a"/>
    <w:rsid w:val="0030140A"/>
    <w:pPr>
      <w:spacing w:after="160" w:line="240" w:lineRule="exact"/>
    </w:pPr>
    <w:rPr>
      <w:rFonts w:ascii="Verdana" w:hAnsi="Verdana"/>
      <w:lang w:val="en-US"/>
    </w:rPr>
  </w:style>
  <w:style w:type="paragraph" w:styleId="aa">
    <w:name w:val="header"/>
    <w:basedOn w:val="a"/>
    <w:link w:val="ab"/>
    <w:uiPriority w:val="99"/>
    <w:unhideWhenUsed/>
    <w:rsid w:val="00B8535D"/>
    <w:pPr>
      <w:tabs>
        <w:tab w:val="center" w:pos="4677"/>
        <w:tab w:val="right" w:pos="9355"/>
      </w:tabs>
    </w:pPr>
    <w:rPr>
      <w:lang w:val="x-none"/>
    </w:rPr>
  </w:style>
  <w:style w:type="character" w:customStyle="1" w:styleId="ab">
    <w:name w:val="Верхний колонтитул Знак"/>
    <w:link w:val="aa"/>
    <w:uiPriority w:val="99"/>
    <w:rsid w:val="00B8535D"/>
    <w:rPr>
      <w:rFonts w:ascii="Times New Roman" w:eastAsia="Times New Roman" w:hAnsi="Times New Roman"/>
      <w:sz w:val="24"/>
      <w:lang w:eastAsia="en-US"/>
    </w:rPr>
  </w:style>
  <w:style w:type="paragraph" w:styleId="ac">
    <w:name w:val="footer"/>
    <w:basedOn w:val="a"/>
    <w:link w:val="ad"/>
    <w:uiPriority w:val="99"/>
    <w:unhideWhenUsed/>
    <w:rsid w:val="00B8535D"/>
    <w:pPr>
      <w:tabs>
        <w:tab w:val="center" w:pos="4677"/>
        <w:tab w:val="right" w:pos="9355"/>
      </w:tabs>
    </w:pPr>
    <w:rPr>
      <w:lang w:val="x-none"/>
    </w:rPr>
  </w:style>
  <w:style w:type="character" w:customStyle="1" w:styleId="ad">
    <w:name w:val="Нижний колонтитул Знак"/>
    <w:link w:val="ac"/>
    <w:uiPriority w:val="99"/>
    <w:rsid w:val="00B8535D"/>
    <w:rPr>
      <w:rFonts w:ascii="Times New Roman" w:eastAsia="Times New Roman" w:hAnsi="Times New Roman"/>
      <w:sz w:val="24"/>
      <w:lang w:eastAsia="en-US"/>
    </w:rPr>
  </w:style>
  <w:style w:type="paragraph" w:styleId="ae">
    <w:name w:val="No Spacing"/>
    <w:uiPriority w:val="99"/>
    <w:qFormat/>
    <w:rsid w:val="005D1399"/>
    <w:rPr>
      <w:sz w:val="22"/>
      <w:szCs w:val="22"/>
      <w:lang w:eastAsia="en-US"/>
    </w:rPr>
  </w:style>
  <w:style w:type="character" w:customStyle="1" w:styleId="20">
    <w:name w:val="Заголовок 2 Знак"/>
    <w:aliases w:val="!Разделы документа Знак"/>
    <w:link w:val="2"/>
    <w:rsid w:val="00E95C98"/>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E95C98"/>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E95C98"/>
    <w:rPr>
      <w:rFonts w:ascii="Arial" w:eastAsia="Times New Roman" w:hAnsi="Arial"/>
      <w:b/>
      <w:bCs/>
      <w:sz w:val="26"/>
      <w:szCs w:val="28"/>
    </w:rPr>
  </w:style>
  <w:style w:type="character" w:styleId="HTML">
    <w:name w:val="HTML Variable"/>
    <w:aliases w:val="!Ссылки в документе"/>
    <w:basedOn w:val="a0"/>
    <w:rsid w:val="007B331A"/>
    <w:rPr>
      <w:rFonts w:ascii="Arial" w:hAnsi="Arial"/>
      <w:b w:val="0"/>
      <w:i w:val="0"/>
      <w:iCs/>
      <w:color w:val="0000FF"/>
      <w:sz w:val="24"/>
      <w:u w:val="none"/>
    </w:rPr>
  </w:style>
  <w:style w:type="paragraph" w:styleId="af">
    <w:name w:val="annotation text"/>
    <w:aliases w:val="!Равноширинный текст документа"/>
    <w:basedOn w:val="a"/>
    <w:link w:val="af0"/>
    <w:semiHidden/>
    <w:rsid w:val="007B331A"/>
    <w:rPr>
      <w:rFonts w:ascii="Courier" w:hAnsi="Courier"/>
      <w:sz w:val="22"/>
      <w:szCs w:val="20"/>
    </w:rPr>
  </w:style>
  <w:style w:type="character" w:customStyle="1" w:styleId="af0">
    <w:name w:val="Текст примечания Знак"/>
    <w:aliases w:val="!Равноширинный текст документа Знак"/>
    <w:link w:val="af"/>
    <w:semiHidden/>
    <w:rsid w:val="00E95C98"/>
    <w:rPr>
      <w:rFonts w:ascii="Courier" w:eastAsia="Times New Roman" w:hAnsi="Courier"/>
      <w:sz w:val="22"/>
    </w:rPr>
  </w:style>
  <w:style w:type="paragraph" w:customStyle="1" w:styleId="Title">
    <w:name w:val="Title!Название НПА"/>
    <w:basedOn w:val="a"/>
    <w:rsid w:val="007B331A"/>
    <w:pPr>
      <w:spacing w:before="240" w:after="60"/>
      <w:jc w:val="center"/>
      <w:outlineLvl w:val="0"/>
    </w:pPr>
    <w:rPr>
      <w:rFonts w:cs="Arial"/>
      <w:b/>
      <w:bCs/>
      <w:kern w:val="28"/>
      <w:sz w:val="32"/>
      <w:szCs w:val="32"/>
    </w:rPr>
  </w:style>
  <w:style w:type="paragraph" w:customStyle="1" w:styleId="Application">
    <w:name w:val="Application!Приложение"/>
    <w:rsid w:val="007B331A"/>
    <w:pPr>
      <w:spacing w:before="120" w:after="120"/>
      <w:jc w:val="right"/>
    </w:pPr>
    <w:rPr>
      <w:rFonts w:ascii="Arial" w:eastAsia="Times New Roman" w:hAnsi="Arial" w:cs="Arial"/>
      <w:b/>
      <w:bCs/>
      <w:kern w:val="28"/>
      <w:sz w:val="32"/>
      <w:szCs w:val="32"/>
    </w:rPr>
  </w:style>
  <w:style w:type="paragraph" w:customStyle="1" w:styleId="Table">
    <w:name w:val="Table!Таблица"/>
    <w:rsid w:val="007B331A"/>
    <w:rPr>
      <w:rFonts w:ascii="Arial" w:eastAsia="Times New Roman" w:hAnsi="Arial" w:cs="Arial"/>
      <w:bCs/>
      <w:kern w:val="28"/>
      <w:sz w:val="24"/>
      <w:szCs w:val="32"/>
    </w:rPr>
  </w:style>
  <w:style w:type="paragraph" w:customStyle="1" w:styleId="Table0">
    <w:name w:val="Table!"/>
    <w:next w:val="Table"/>
    <w:rsid w:val="007B331A"/>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7B331A"/>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7B331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91590">
      <w:bodyDiv w:val="1"/>
      <w:marLeft w:val="0"/>
      <w:marRight w:val="0"/>
      <w:marTop w:val="0"/>
      <w:marBottom w:val="0"/>
      <w:divBdr>
        <w:top w:val="none" w:sz="0" w:space="0" w:color="auto"/>
        <w:left w:val="none" w:sz="0" w:space="0" w:color="auto"/>
        <w:bottom w:val="none" w:sz="0" w:space="0" w:color="auto"/>
        <w:right w:val="none" w:sz="0" w:space="0" w:color="auto"/>
      </w:divBdr>
    </w:div>
    <w:div w:id="812481155">
      <w:bodyDiv w:val="1"/>
      <w:marLeft w:val="0"/>
      <w:marRight w:val="0"/>
      <w:marTop w:val="0"/>
      <w:marBottom w:val="0"/>
      <w:divBdr>
        <w:top w:val="none" w:sz="0" w:space="0" w:color="auto"/>
        <w:left w:val="none" w:sz="0" w:space="0" w:color="auto"/>
        <w:bottom w:val="none" w:sz="0" w:space="0" w:color="auto"/>
        <w:right w:val="none" w:sz="0" w:space="0" w:color="auto"/>
      </w:divBdr>
    </w:div>
    <w:div w:id="823619344">
      <w:bodyDiv w:val="1"/>
      <w:marLeft w:val="0"/>
      <w:marRight w:val="0"/>
      <w:marTop w:val="0"/>
      <w:marBottom w:val="0"/>
      <w:divBdr>
        <w:top w:val="none" w:sz="0" w:space="0" w:color="auto"/>
        <w:left w:val="none" w:sz="0" w:space="0" w:color="auto"/>
        <w:bottom w:val="none" w:sz="0" w:space="0" w:color="auto"/>
        <w:right w:val="none" w:sz="0" w:space="0" w:color="auto"/>
      </w:divBdr>
    </w:div>
    <w:div w:id="13524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D962E-F47A-461B-80BC-ADF0C2D9F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15</Pages>
  <Words>4972</Words>
  <Characters>28341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Антон А. Любченко</cp:lastModifiedBy>
  <cp:revision>2</cp:revision>
  <cp:lastPrinted>2020-09-29T11:56:00Z</cp:lastPrinted>
  <dcterms:created xsi:type="dcterms:W3CDTF">2022-06-03T16:05:00Z</dcterms:created>
  <dcterms:modified xsi:type="dcterms:W3CDTF">2022-06-06T10:53:00Z</dcterms:modified>
</cp:coreProperties>
</file>