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DD" w:rsidRPr="00834A51" w:rsidRDefault="00E277B3" w:rsidP="004624AE">
      <w:pPr>
        <w:suppressAutoHyphens/>
        <w:ind w:firstLine="709"/>
        <w:rPr>
          <w:rFonts w:cs="Arial"/>
          <w:lang w:eastAsia="ar-SA"/>
        </w:rPr>
      </w:pPr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2694940</wp:posOffset>
            </wp:positionH>
            <wp:positionV relativeFrom="page">
              <wp:posOffset>341630</wp:posOffset>
            </wp:positionV>
            <wp:extent cx="481330" cy="600710"/>
            <wp:effectExtent l="0" t="0" r="0" b="889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24AE">
        <w:rPr>
          <w:rFonts w:cs="Arial"/>
          <w:lang w:eastAsia="ar-SA"/>
        </w:rPr>
        <w:t xml:space="preserve">ПРОЕКТ                   </w:t>
      </w:r>
      <w:r w:rsidR="002F65DD" w:rsidRPr="00834A51">
        <w:rPr>
          <w:rFonts w:cs="Arial"/>
          <w:lang w:eastAsia="ar-SA"/>
        </w:rPr>
        <w:t>СОВЕТ НАРОДНЫХ ДЕПУТАТОВ</w:t>
      </w:r>
    </w:p>
    <w:p w:rsidR="002F65DD" w:rsidRPr="00834A51" w:rsidRDefault="002F65DD" w:rsidP="004E4892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ПОДГОРЕНСКОГО МУНИЦИПАЛЬНОГО РАЙОНА</w:t>
      </w:r>
    </w:p>
    <w:p w:rsidR="002F65DD" w:rsidRPr="00834A51" w:rsidRDefault="002F65DD" w:rsidP="004E4892">
      <w:pPr>
        <w:keepNext/>
        <w:tabs>
          <w:tab w:val="left" w:pos="0"/>
        </w:tabs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ВОРОНЕЖСКОЙОБЛАСТИ</w:t>
      </w:r>
    </w:p>
    <w:p w:rsidR="002F65DD" w:rsidRPr="00834A51" w:rsidRDefault="002F65DD" w:rsidP="004E4892">
      <w:pPr>
        <w:suppressAutoHyphens/>
        <w:ind w:firstLine="709"/>
        <w:jc w:val="center"/>
        <w:rPr>
          <w:rFonts w:cs="Arial"/>
          <w:lang w:eastAsia="ar-SA"/>
        </w:rPr>
      </w:pPr>
    </w:p>
    <w:p w:rsidR="002F65DD" w:rsidRPr="00834A51" w:rsidRDefault="002F65DD" w:rsidP="004E4892">
      <w:pPr>
        <w:suppressAutoHyphens/>
        <w:ind w:firstLine="709"/>
        <w:jc w:val="center"/>
        <w:rPr>
          <w:rFonts w:cs="Arial"/>
          <w:lang w:eastAsia="ar-SA"/>
        </w:rPr>
      </w:pPr>
      <w:proofErr w:type="gramStart"/>
      <w:r w:rsidRPr="00834A51">
        <w:rPr>
          <w:rFonts w:cs="Arial"/>
          <w:lang w:eastAsia="ar-SA"/>
        </w:rPr>
        <w:t>Р</w:t>
      </w:r>
      <w:proofErr w:type="gramEnd"/>
      <w:r w:rsidRPr="00834A51">
        <w:rPr>
          <w:rFonts w:cs="Arial"/>
          <w:lang w:eastAsia="ar-SA"/>
        </w:rPr>
        <w:t xml:space="preserve"> Е Ш Е Н И Е</w:t>
      </w:r>
    </w:p>
    <w:p w:rsidR="002F65DD" w:rsidRPr="00834A51" w:rsidRDefault="002F65DD" w:rsidP="004E4892">
      <w:pPr>
        <w:suppressAutoHyphens/>
        <w:ind w:firstLine="709"/>
        <w:rPr>
          <w:rFonts w:cs="Arial"/>
          <w:lang w:eastAsia="ar-SA"/>
        </w:rPr>
      </w:pPr>
    </w:p>
    <w:p w:rsidR="002F65DD" w:rsidRPr="00834A51" w:rsidRDefault="004624AE" w:rsidP="004E4892">
      <w:pPr>
        <w:suppressAutoHyphens/>
        <w:ind w:firstLine="709"/>
        <w:rPr>
          <w:rFonts w:cs="Arial"/>
          <w:lang w:eastAsia="ar-SA"/>
        </w:rPr>
      </w:pPr>
      <w:r>
        <w:rPr>
          <w:rFonts w:cs="Arial"/>
          <w:u w:val="single"/>
          <w:lang w:eastAsia="ar-SA"/>
        </w:rPr>
        <w:t xml:space="preserve">От    </w:t>
      </w:r>
      <w:r w:rsidR="00A430DB" w:rsidRPr="00834A51">
        <w:rPr>
          <w:rFonts w:cs="Arial"/>
          <w:u w:val="single"/>
          <w:lang w:eastAsia="ar-SA"/>
        </w:rPr>
        <w:t xml:space="preserve"> </w:t>
      </w:r>
      <w:r>
        <w:rPr>
          <w:rFonts w:cs="Arial"/>
          <w:u w:val="single"/>
          <w:lang w:eastAsia="ar-SA"/>
        </w:rPr>
        <w:t xml:space="preserve">                2021 года № </w:t>
      </w:r>
      <w:r w:rsidR="005D63AE" w:rsidRPr="00834A51">
        <w:rPr>
          <w:rFonts w:cs="Arial"/>
          <w:lang w:eastAsia="ar-SA"/>
        </w:rPr>
        <w:t>_</w:t>
      </w:r>
    </w:p>
    <w:p w:rsidR="002F65DD" w:rsidRPr="00834A51" w:rsidRDefault="00AC290C" w:rsidP="004E4892">
      <w:pPr>
        <w:ind w:firstLine="709"/>
        <w:rPr>
          <w:rFonts w:cs="Arial"/>
          <w:bCs/>
        </w:rPr>
      </w:pPr>
      <w:proofErr w:type="spellStart"/>
      <w:r w:rsidRPr="00834A51">
        <w:rPr>
          <w:rFonts w:cs="Arial"/>
          <w:bCs/>
        </w:rPr>
        <w:t>пгт</w:t>
      </w:r>
      <w:proofErr w:type="spellEnd"/>
      <w:r w:rsidRPr="00834A51">
        <w:rPr>
          <w:rFonts w:cs="Arial"/>
          <w:bCs/>
        </w:rPr>
        <w:t>. Подгоренский</w:t>
      </w:r>
    </w:p>
    <w:p w:rsidR="00AC290C" w:rsidRPr="00834A51" w:rsidRDefault="00AC290C" w:rsidP="004E4892">
      <w:pPr>
        <w:ind w:firstLine="709"/>
        <w:rPr>
          <w:rFonts w:cs="Arial"/>
          <w:bCs/>
          <w:color w:val="000000"/>
        </w:rPr>
      </w:pPr>
    </w:p>
    <w:p w:rsidR="002F65DD" w:rsidRPr="00834A51" w:rsidRDefault="00D03C14" w:rsidP="004E4892">
      <w:pPr>
        <w:pStyle w:val="Title"/>
        <w:spacing w:before="0" w:after="0"/>
      </w:pPr>
      <w:r w:rsidRPr="00834A51">
        <w:t xml:space="preserve">Об утверждении Положения </w:t>
      </w:r>
    </w:p>
    <w:p w:rsidR="002F65DD" w:rsidRPr="00834A51" w:rsidRDefault="00D03C14" w:rsidP="004E4892">
      <w:pPr>
        <w:pStyle w:val="Title"/>
        <w:spacing w:before="0" w:after="0"/>
      </w:pPr>
      <w:r w:rsidRPr="00834A51">
        <w:t xml:space="preserve">о муниципальном контроле </w:t>
      </w:r>
      <w:proofErr w:type="gramStart"/>
      <w:r w:rsidRPr="00834A51">
        <w:t>в</w:t>
      </w:r>
      <w:proofErr w:type="gramEnd"/>
      <w:r w:rsidRPr="00834A51">
        <w:t xml:space="preserve"> </w:t>
      </w:r>
    </w:p>
    <w:p w:rsidR="00D03C14" w:rsidRPr="00834A51" w:rsidRDefault="00D03C14" w:rsidP="004E4892">
      <w:pPr>
        <w:pStyle w:val="Title"/>
        <w:spacing w:before="0" w:after="0"/>
      </w:pPr>
      <w:r w:rsidRPr="00834A51">
        <w:t xml:space="preserve">сфере благоустройства на территории </w:t>
      </w:r>
    </w:p>
    <w:p w:rsidR="002F65DD" w:rsidRPr="00834A51" w:rsidRDefault="002F65DD" w:rsidP="004E4892">
      <w:pPr>
        <w:pStyle w:val="Title"/>
        <w:spacing w:before="0" w:after="0"/>
      </w:pPr>
      <w:r w:rsidRPr="00834A51">
        <w:t xml:space="preserve">Подгоренского муниципального района </w:t>
      </w:r>
    </w:p>
    <w:p w:rsidR="002F65DD" w:rsidRPr="00834A51" w:rsidRDefault="002F65DD" w:rsidP="004E4892">
      <w:pPr>
        <w:pStyle w:val="Title"/>
        <w:spacing w:before="0" w:after="0"/>
      </w:pPr>
      <w:r w:rsidRPr="00834A51">
        <w:t>Воронежской области</w:t>
      </w:r>
    </w:p>
    <w:p w:rsidR="00D03C14" w:rsidRPr="00834A51" w:rsidRDefault="00D03C14" w:rsidP="004E4892">
      <w:pPr>
        <w:shd w:val="clear" w:color="auto" w:fill="FFFFFF"/>
        <w:ind w:firstLine="709"/>
        <w:rPr>
          <w:rFonts w:cs="Arial"/>
          <w:color w:val="000000"/>
        </w:rPr>
      </w:pPr>
    </w:p>
    <w:p w:rsidR="00D03C14" w:rsidRPr="00834A51" w:rsidRDefault="00D03C14" w:rsidP="004E4892">
      <w:pPr>
        <w:shd w:val="clear" w:color="auto" w:fill="FFFFFF"/>
        <w:ind w:firstLine="709"/>
        <w:rPr>
          <w:rFonts w:cs="Arial"/>
          <w:bCs/>
          <w:color w:val="000000"/>
        </w:rPr>
      </w:pPr>
      <w:proofErr w:type="gramStart"/>
      <w:r w:rsidRPr="00834A51">
        <w:rPr>
          <w:rFonts w:cs="Arial"/>
          <w:color w:val="000000"/>
        </w:rPr>
        <w:t>В соответствии с пунктом 19 части 1 статьи 14</w:t>
      </w:r>
      <w:r w:rsidRPr="00834A51">
        <w:rPr>
          <w:rFonts w:cs="Arial"/>
          <w:color w:val="000000"/>
          <w:shd w:val="clear" w:color="auto" w:fill="FFFFFF"/>
        </w:rPr>
        <w:t xml:space="preserve"> Фе</w:t>
      </w:r>
      <w:r w:rsidR="00AC290C" w:rsidRPr="00834A51">
        <w:rPr>
          <w:rFonts w:cs="Arial"/>
          <w:color w:val="000000"/>
          <w:shd w:val="clear" w:color="auto" w:fill="FFFFFF"/>
        </w:rPr>
        <w:t xml:space="preserve">дерального закона от 06.10.2003 </w:t>
      </w:r>
      <w:r w:rsidRPr="00834A51">
        <w:rPr>
          <w:rFonts w:cs="Arial"/>
          <w:color w:val="000000"/>
          <w:shd w:val="clear" w:color="auto" w:fill="FFFFFF"/>
        </w:rPr>
        <w:t>№ 131-ФЗ «Об общих принципах организации местного самоуправления в Российской Федерации»</w:t>
      </w:r>
      <w:r w:rsidRPr="00834A51">
        <w:rPr>
          <w:rFonts w:cs="Arial"/>
          <w:color w:val="000000"/>
        </w:rPr>
        <w:t>, Фе</w:t>
      </w:r>
      <w:r w:rsidR="00AC290C" w:rsidRPr="00834A51">
        <w:rPr>
          <w:rFonts w:cs="Arial"/>
          <w:color w:val="000000"/>
        </w:rPr>
        <w:t xml:space="preserve">деральным законом от 31.07.2020 </w:t>
      </w:r>
      <w:r w:rsidRPr="00834A51">
        <w:rPr>
          <w:rFonts w:cs="Arial"/>
          <w:color w:val="000000"/>
        </w:rPr>
        <w:t>№ 248-ФЗ «О государственном контроле (надзоре) и муниципальном контроле в Российской Федерации», Уставом</w:t>
      </w:r>
      <w:r w:rsidRPr="00834A51">
        <w:rPr>
          <w:rFonts w:cs="Arial"/>
        </w:rPr>
        <w:t xml:space="preserve"> </w:t>
      </w:r>
      <w:r w:rsidR="002F65DD" w:rsidRPr="00834A51">
        <w:rPr>
          <w:rFonts w:cs="Arial"/>
          <w:bCs/>
          <w:color w:val="000000"/>
        </w:rPr>
        <w:t xml:space="preserve">Подгоренского муниципального района Воронежской области, Совет народных депутатов Подгоренского муниципального района Воронежской </w:t>
      </w:r>
      <w:proofErr w:type="spellStart"/>
      <w:r w:rsidR="002F65DD" w:rsidRPr="00834A51">
        <w:rPr>
          <w:rFonts w:cs="Arial"/>
          <w:bCs/>
          <w:color w:val="000000"/>
        </w:rPr>
        <w:t>области</w:t>
      </w:r>
      <w:r w:rsidR="00FF06E6" w:rsidRPr="00834A51">
        <w:rPr>
          <w:rFonts w:cs="Arial"/>
          <w:bCs/>
          <w:color w:val="000000"/>
        </w:rPr>
        <w:t>р</w:t>
      </w:r>
      <w:proofErr w:type="spellEnd"/>
      <w:r w:rsidR="00FF06E6" w:rsidRPr="00834A51">
        <w:rPr>
          <w:rFonts w:cs="Arial"/>
          <w:bCs/>
          <w:color w:val="000000"/>
        </w:rPr>
        <w:t xml:space="preserve"> </w:t>
      </w:r>
      <w:r w:rsidR="00C41E67" w:rsidRPr="00834A51">
        <w:rPr>
          <w:rFonts w:cs="Arial"/>
          <w:bCs/>
          <w:color w:val="000000"/>
        </w:rPr>
        <w:t>е ш и л:</w:t>
      </w:r>
      <w:proofErr w:type="gramEnd"/>
    </w:p>
    <w:p w:rsidR="00D03C14" w:rsidRPr="00834A51" w:rsidRDefault="00D03C14" w:rsidP="004E4892">
      <w:pPr>
        <w:shd w:val="clear" w:color="auto" w:fill="FFFFFF"/>
        <w:ind w:firstLine="709"/>
        <w:rPr>
          <w:rFonts w:cs="Arial"/>
        </w:rPr>
      </w:pPr>
      <w:r w:rsidRPr="00834A51">
        <w:rPr>
          <w:rFonts w:cs="Arial"/>
          <w:color w:val="000000"/>
        </w:rPr>
        <w:t xml:space="preserve">1. Утвердить прилагаемое Положение о муниципальном контроле в сфере благоустройства на территории </w:t>
      </w:r>
      <w:r w:rsidR="002F65DD" w:rsidRPr="00834A51">
        <w:rPr>
          <w:rFonts w:cs="Arial"/>
          <w:color w:val="000000"/>
        </w:rPr>
        <w:t>Подгоренского муниципального района Воронежской области</w:t>
      </w:r>
      <w:r w:rsidRPr="00834A51">
        <w:rPr>
          <w:rFonts w:cs="Arial"/>
          <w:color w:val="000000"/>
        </w:rPr>
        <w:t>.</w:t>
      </w:r>
    </w:p>
    <w:p w:rsidR="00D03C14" w:rsidRPr="00834A51" w:rsidRDefault="00D03C14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</w:t>
      </w:r>
      <w:r w:rsidR="002F65DD" w:rsidRPr="00834A51">
        <w:rPr>
          <w:rFonts w:cs="Arial"/>
          <w:color w:val="000000"/>
        </w:rPr>
        <w:t>Подгоренского муниципального района Воронежской области</w:t>
      </w:r>
      <w:r w:rsidRPr="00834A51">
        <w:rPr>
          <w:rFonts w:cs="Arial"/>
          <w:color w:val="000000"/>
        </w:rPr>
        <w:t xml:space="preserve">. </w:t>
      </w:r>
    </w:p>
    <w:p w:rsidR="00D03C14" w:rsidRPr="00834A51" w:rsidRDefault="00D03C14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Положения раздела 5 Положения о муниципальном контроле в сфере благоустройства на территории </w:t>
      </w:r>
      <w:r w:rsidR="002F65DD" w:rsidRPr="00834A51">
        <w:rPr>
          <w:rFonts w:cs="Arial"/>
          <w:color w:val="000000"/>
        </w:rPr>
        <w:t>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</w:rPr>
        <w:t xml:space="preserve"> </w:t>
      </w:r>
      <w:r w:rsidRPr="00834A51">
        <w:rPr>
          <w:rFonts w:cs="Arial"/>
          <w:color w:val="000000"/>
        </w:rPr>
        <w:t xml:space="preserve">вступают в силу с 1 марта 2022 года. </w:t>
      </w:r>
    </w:p>
    <w:p w:rsidR="002F65DD" w:rsidRPr="00834A51" w:rsidRDefault="002F65DD" w:rsidP="004E4892">
      <w:pPr>
        <w:ind w:firstLine="709"/>
        <w:rPr>
          <w:rFonts w:cs="Arial"/>
        </w:rPr>
      </w:pPr>
    </w:p>
    <w:p w:rsidR="00D03C14" w:rsidRPr="004624AE" w:rsidRDefault="00D03C14" w:rsidP="004E4892">
      <w:pPr>
        <w:shd w:val="clear" w:color="auto" w:fill="FFFFFF"/>
        <w:ind w:firstLine="709"/>
        <w:rPr>
          <w:rFonts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A02B0" w:rsidRPr="003E78B7" w:rsidTr="003E78B7"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proofErr w:type="spellStart"/>
            <w:r w:rsidRPr="003E78B7">
              <w:rPr>
                <w:rFonts w:cs="Arial"/>
                <w:color w:val="000000"/>
                <w:lang w:val="en-US"/>
              </w:rPr>
              <w:t>Глава</w:t>
            </w:r>
            <w:proofErr w:type="spellEnd"/>
            <w:r w:rsidRPr="003E78B7">
              <w:rPr>
                <w:rFonts w:cs="Arial"/>
                <w:color w:val="000000"/>
                <w:lang w:val="en-US"/>
              </w:rPr>
              <w:t xml:space="preserve"> Подгоренского </w:t>
            </w:r>
          </w:p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proofErr w:type="spellStart"/>
            <w:r w:rsidRPr="003E78B7">
              <w:rPr>
                <w:rFonts w:cs="Arial"/>
                <w:color w:val="000000"/>
                <w:lang w:val="en-US"/>
              </w:rPr>
              <w:t>муниципального</w:t>
            </w:r>
            <w:proofErr w:type="spellEnd"/>
            <w:r w:rsidRPr="003E78B7">
              <w:rPr>
                <w:rFonts w:cs="Arial"/>
                <w:color w:val="000000"/>
                <w:lang w:val="en-US"/>
              </w:rPr>
              <w:t xml:space="preserve"> района</w:t>
            </w:r>
          </w:p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jc w:val="right"/>
              <w:rPr>
                <w:rFonts w:cs="Arial"/>
                <w:color w:val="000000"/>
                <w:lang w:val="en-US"/>
              </w:rPr>
            </w:pPr>
            <w:r w:rsidRPr="003E78B7">
              <w:rPr>
                <w:rFonts w:cs="Arial"/>
                <w:color w:val="000000"/>
                <w:lang w:val="en-US"/>
              </w:rPr>
              <w:t xml:space="preserve">Р.Н. </w:t>
            </w:r>
            <w:proofErr w:type="spellStart"/>
            <w:r w:rsidRPr="003E78B7">
              <w:rPr>
                <w:rFonts w:cs="Arial"/>
                <w:color w:val="000000"/>
                <w:lang w:val="en-US"/>
              </w:rPr>
              <w:t>Береснев</w:t>
            </w:r>
            <w:proofErr w:type="spellEnd"/>
          </w:p>
        </w:tc>
      </w:tr>
      <w:tr w:rsidR="004A02B0" w:rsidRPr="003E78B7" w:rsidTr="003E78B7"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</w:rPr>
            </w:pPr>
            <w:r w:rsidRPr="003E78B7">
              <w:rPr>
                <w:rFonts w:cs="Arial"/>
                <w:color w:val="000000"/>
              </w:rPr>
              <w:t>Председатель Совета народных депутатов</w:t>
            </w:r>
          </w:p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</w:rPr>
            </w:pPr>
            <w:r w:rsidRPr="003E78B7">
              <w:rPr>
                <w:rFonts w:cs="Arial"/>
                <w:color w:val="000000"/>
              </w:rPr>
              <w:t>Подгоренского муниципального района</w:t>
            </w:r>
          </w:p>
          <w:p w:rsidR="004A02B0" w:rsidRPr="003E78B7" w:rsidRDefault="004A02B0" w:rsidP="003E78B7">
            <w:pPr>
              <w:ind w:firstLine="0"/>
              <w:jc w:val="left"/>
              <w:rPr>
                <w:rFonts w:cs="Arial"/>
                <w:color w:val="000000"/>
                <w:lang w:val="en-US"/>
              </w:rPr>
            </w:pPr>
            <w:r w:rsidRPr="003E78B7">
              <w:rPr>
                <w:rFonts w:cs="Arial"/>
                <w:color w:val="000000"/>
                <w:lang w:val="en-US"/>
              </w:rPr>
              <w:t>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jc w:val="right"/>
              <w:rPr>
                <w:rFonts w:cs="Arial"/>
                <w:color w:val="000000"/>
                <w:lang w:val="en-US"/>
              </w:rPr>
            </w:pPr>
            <w:r w:rsidRPr="003E78B7">
              <w:rPr>
                <w:rFonts w:cs="Arial"/>
                <w:color w:val="000000"/>
                <w:lang w:val="en-US"/>
              </w:rPr>
              <w:t xml:space="preserve">О.Н. </w:t>
            </w:r>
            <w:proofErr w:type="spellStart"/>
            <w:r w:rsidRPr="003E78B7">
              <w:rPr>
                <w:rFonts w:cs="Arial"/>
                <w:color w:val="000000"/>
                <w:lang w:val="en-US"/>
              </w:rPr>
              <w:t>Хиценко</w:t>
            </w:r>
            <w:proofErr w:type="spellEnd"/>
          </w:p>
        </w:tc>
      </w:tr>
    </w:tbl>
    <w:p w:rsidR="004A02B0" w:rsidRPr="004A02B0" w:rsidRDefault="004A02B0" w:rsidP="004E4892">
      <w:pPr>
        <w:shd w:val="clear" w:color="auto" w:fill="FFFFFF"/>
        <w:ind w:firstLine="709"/>
        <w:rPr>
          <w:rFonts w:cs="Arial"/>
          <w:color w:val="000000"/>
          <w:lang w:val="en-US"/>
        </w:rPr>
      </w:pPr>
    </w:p>
    <w:p w:rsidR="00AC290C" w:rsidRPr="00834A51" w:rsidRDefault="00AC290C" w:rsidP="004E4892">
      <w:pPr>
        <w:ind w:firstLine="709"/>
        <w:rPr>
          <w:rFonts w:cs="Arial"/>
        </w:rPr>
      </w:pPr>
    </w:p>
    <w:p w:rsidR="00AC290C" w:rsidRDefault="00AC290C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4A02B0" w:rsidRPr="004A02B0" w:rsidRDefault="004A02B0" w:rsidP="004E4892">
      <w:pPr>
        <w:suppressAutoHyphens/>
        <w:ind w:firstLine="709"/>
        <w:rPr>
          <w:rFonts w:cs="Arial"/>
          <w:lang w:val="en-US" w:eastAsia="ar-SA"/>
        </w:rPr>
      </w:pPr>
    </w:p>
    <w:p w:rsidR="00AC290C" w:rsidRPr="00834A51" w:rsidRDefault="00AC290C" w:rsidP="004A02B0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ПОЯСНИТЕЛЬНАЯ ЗАПИСКА</w:t>
      </w:r>
    </w:p>
    <w:p w:rsidR="00AC290C" w:rsidRPr="00834A51" w:rsidRDefault="00AC290C" w:rsidP="004A02B0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по обоснованию необходимости принятия Советом народных депутатов</w:t>
      </w:r>
    </w:p>
    <w:p w:rsidR="00AC290C" w:rsidRPr="00834A51" w:rsidRDefault="00AC290C" w:rsidP="004A02B0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Подгоренского муниципального района Воронежской области</w:t>
      </w:r>
    </w:p>
    <w:p w:rsidR="00AC290C" w:rsidRPr="00834A51" w:rsidRDefault="00AC290C" w:rsidP="004A02B0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решения «Об утверждении Положения о муниципальном контроле в сфере благоустройства на территории Подгоренского муниципального района</w:t>
      </w:r>
    </w:p>
    <w:p w:rsidR="00AC290C" w:rsidRPr="00834A51" w:rsidRDefault="00AC290C" w:rsidP="004A02B0">
      <w:pPr>
        <w:suppressAutoHyphens/>
        <w:ind w:firstLine="709"/>
        <w:jc w:val="center"/>
        <w:rPr>
          <w:rFonts w:cs="Arial"/>
          <w:lang w:eastAsia="ar-SA"/>
        </w:rPr>
      </w:pPr>
      <w:r w:rsidRPr="00834A51">
        <w:rPr>
          <w:rFonts w:cs="Arial"/>
          <w:lang w:eastAsia="ar-SA"/>
        </w:rPr>
        <w:t>Воронежской области»</w:t>
      </w:r>
    </w:p>
    <w:p w:rsidR="00AC290C" w:rsidRPr="00834A51" w:rsidRDefault="00AC290C" w:rsidP="004E4892">
      <w:pPr>
        <w:suppressAutoHyphens/>
        <w:ind w:firstLine="709"/>
        <w:rPr>
          <w:rFonts w:cs="Arial"/>
          <w:lang w:eastAsia="ar-SA"/>
        </w:rPr>
      </w:pPr>
    </w:p>
    <w:p w:rsidR="00AC290C" w:rsidRPr="00834A51" w:rsidRDefault="00AC290C" w:rsidP="004E4892">
      <w:pPr>
        <w:tabs>
          <w:tab w:val="left" w:pos="1134"/>
        </w:tabs>
        <w:ind w:firstLine="709"/>
        <w:contextualSpacing/>
        <w:rPr>
          <w:rFonts w:eastAsia="Calibri" w:cs="Arial"/>
          <w:lang w:eastAsia="en-US"/>
        </w:rPr>
      </w:pPr>
      <w:r w:rsidRPr="00834A51">
        <w:rPr>
          <w:rFonts w:cs="Arial"/>
          <w:lang w:val="x-none" w:eastAsia="x-none"/>
        </w:rPr>
        <w:t xml:space="preserve">Настоящее Положение </w:t>
      </w:r>
      <w:r w:rsidRPr="00834A51">
        <w:rPr>
          <w:rFonts w:cs="Arial"/>
          <w:lang w:eastAsia="x-none"/>
        </w:rPr>
        <w:t xml:space="preserve">разработано 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 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248-ФЗ), </w:t>
      </w:r>
      <w:r w:rsidRPr="00834A51">
        <w:rPr>
          <w:rFonts w:eastAsia="Calibri" w:cs="Arial"/>
          <w:lang w:eastAsia="en-US"/>
        </w:rPr>
        <w:t>а также иными нормативными правовыми актами Российской Федерации и Воронежской области.</w:t>
      </w:r>
    </w:p>
    <w:p w:rsidR="00AC290C" w:rsidRPr="00834A51" w:rsidRDefault="00AC290C" w:rsidP="004E4892">
      <w:pPr>
        <w:tabs>
          <w:tab w:val="left" w:pos="1134"/>
        </w:tabs>
        <w:ind w:firstLine="709"/>
        <w:contextualSpacing/>
        <w:rPr>
          <w:rFonts w:cs="Arial"/>
          <w:lang w:eastAsia="x-none"/>
        </w:rPr>
      </w:pPr>
      <w:r w:rsidRPr="00834A51">
        <w:rPr>
          <w:rFonts w:eastAsia="Calibri" w:cs="Arial"/>
          <w:lang w:eastAsia="en-US"/>
        </w:rPr>
        <w:t>Настоящим положением устанавливается порядок организации и осуществления муниципального контроля по благоустройству на территории Подгоренского муниципального района Воронежской области.</w:t>
      </w:r>
      <w:r w:rsidRPr="00834A51">
        <w:rPr>
          <w:rFonts w:cs="Arial"/>
          <w:lang w:eastAsia="x-none"/>
        </w:rPr>
        <w:t xml:space="preserve"> </w:t>
      </w:r>
    </w:p>
    <w:p w:rsidR="005D63AE" w:rsidRPr="00834A51" w:rsidRDefault="005D63AE" w:rsidP="004E4892">
      <w:pPr>
        <w:tabs>
          <w:tab w:val="left" w:pos="1134"/>
        </w:tabs>
        <w:ind w:firstLine="709"/>
        <w:contextualSpacing/>
        <w:rPr>
          <w:rFonts w:cs="Arial"/>
          <w:lang w:eastAsia="x-none"/>
        </w:rPr>
      </w:pPr>
      <w:r w:rsidRPr="00834A51">
        <w:rPr>
          <w:rFonts w:cs="Arial"/>
          <w:lang w:val="x-none" w:eastAsia="x-none"/>
        </w:rPr>
        <w:t>Предметом муниципального контроля по благоустройству является соблюдение гражданами, юридическими лицами и индивидуальными предпринимателями обязательных требований Правил благоустройства действующих в границах Подгоренского муниципального района Воронежской области, за нарушение которых законодательством предусмотрена административная ответственность.</w:t>
      </w:r>
    </w:p>
    <w:p w:rsidR="0051066D" w:rsidRPr="00834A51" w:rsidRDefault="0051066D" w:rsidP="004E4892">
      <w:pPr>
        <w:tabs>
          <w:tab w:val="left" w:pos="1134"/>
        </w:tabs>
        <w:ind w:firstLine="709"/>
        <w:contextualSpacing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Согласно Положению,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51066D" w:rsidRPr="00834A51" w:rsidRDefault="0051066D" w:rsidP="004E4892">
      <w:pPr>
        <w:tabs>
          <w:tab w:val="left" w:pos="1134"/>
        </w:tabs>
        <w:ind w:firstLine="709"/>
        <w:contextualSpacing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 связи с этим контрольные мероприятия, закрепленные в Положении (инспекционный визит, документарная проверка, выездная проверка, рейдовый осмотр) проводятся в форме внеплановых мероприятий.</w:t>
      </w:r>
    </w:p>
    <w:p w:rsidR="0051066D" w:rsidRPr="00834A51" w:rsidRDefault="0051066D" w:rsidP="004E4892">
      <w:pPr>
        <w:tabs>
          <w:tab w:val="left" w:pos="1134"/>
        </w:tabs>
        <w:ind w:firstLine="709"/>
        <w:contextualSpacing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5D63AE" w:rsidRPr="00834A51" w:rsidRDefault="005D63AE" w:rsidP="004E4892">
      <w:pPr>
        <w:ind w:firstLine="709"/>
        <w:rPr>
          <w:rFonts w:cs="Arial"/>
          <w:lang w:val="x-none" w:eastAsia="x-none"/>
        </w:rPr>
      </w:pPr>
      <w:r w:rsidRPr="00834A51">
        <w:rPr>
          <w:rFonts w:cs="Arial"/>
          <w:lang w:val="x-none" w:eastAsia="x-none"/>
        </w:rPr>
        <w:t>Объектами муниципального контроля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5D63AE" w:rsidRPr="00834A51" w:rsidRDefault="005D63AE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val="x-none" w:eastAsia="x-none"/>
        </w:rPr>
        <w:t>1) элементы планировочной структуры</w:t>
      </w:r>
      <w:r w:rsidRPr="00834A51">
        <w:rPr>
          <w:rFonts w:cs="Arial"/>
          <w:lang w:eastAsia="x-none"/>
        </w:rPr>
        <w:t>;</w:t>
      </w:r>
    </w:p>
    <w:p w:rsidR="005D63AE" w:rsidRPr="00834A51" w:rsidRDefault="005D63AE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val="x-none" w:eastAsia="x-none"/>
        </w:rPr>
        <w:t>2) элементы улично-дорожной сети</w:t>
      </w:r>
      <w:r w:rsidRPr="00834A51">
        <w:rPr>
          <w:rFonts w:cs="Arial"/>
          <w:lang w:eastAsia="x-none"/>
        </w:rPr>
        <w:t>;</w:t>
      </w:r>
    </w:p>
    <w:p w:rsidR="005D63AE" w:rsidRPr="00834A51" w:rsidRDefault="005D63AE" w:rsidP="004E4892">
      <w:pPr>
        <w:ind w:firstLine="709"/>
        <w:rPr>
          <w:rFonts w:cs="Arial"/>
          <w:lang w:val="x-none" w:eastAsia="x-none"/>
        </w:rPr>
      </w:pPr>
      <w:r w:rsidRPr="00834A51">
        <w:rPr>
          <w:rFonts w:cs="Arial"/>
          <w:lang w:val="x-none" w:eastAsia="x-none"/>
        </w:rPr>
        <w:t>4) детские и спортивные площадки;</w:t>
      </w:r>
    </w:p>
    <w:p w:rsidR="005D63AE" w:rsidRPr="00834A51" w:rsidRDefault="005D63AE" w:rsidP="004E4892">
      <w:pPr>
        <w:ind w:firstLine="709"/>
        <w:rPr>
          <w:rFonts w:cs="Arial"/>
          <w:lang w:val="x-none" w:eastAsia="x-none"/>
        </w:rPr>
      </w:pPr>
      <w:r w:rsidRPr="00834A51">
        <w:rPr>
          <w:rFonts w:cs="Arial"/>
          <w:lang w:val="x-none" w:eastAsia="x-none"/>
        </w:rPr>
        <w:t>5) площадки для выгула животных;</w:t>
      </w:r>
    </w:p>
    <w:p w:rsidR="005D63AE" w:rsidRPr="00834A51" w:rsidRDefault="005D63AE" w:rsidP="004E4892">
      <w:pPr>
        <w:ind w:firstLine="709"/>
        <w:rPr>
          <w:rFonts w:cs="Arial"/>
          <w:lang w:val="x-none" w:eastAsia="x-none"/>
        </w:rPr>
      </w:pPr>
      <w:r w:rsidRPr="00834A51">
        <w:rPr>
          <w:rFonts w:cs="Arial"/>
          <w:lang w:val="x-none" w:eastAsia="x-none"/>
        </w:rPr>
        <w:t>6) парковки (парковочные места);</w:t>
      </w:r>
    </w:p>
    <w:p w:rsidR="005D63AE" w:rsidRPr="00834A51" w:rsidRDefault="005D63AE" w:rsidP="004E4892">
      <w:pPr>
        <w:ind w:firstLine="709"/>
        <w:rPr>
          <w:rFonts w:cs="Arial"/>
          <w:lang w:val="x-none" w:eastAsia="x-none"/>
        </w:rPr>
      </w:pPr>
      <w:r w:rsidRPr="00834A51">
        <w:rPr>
          <w:rFonts w:cs="Arial"/>
          <w:lang w:val="x-none" w:eastAsia="x-none"/>
        </w:rPr>
        <w:t>7) парки, скверы, иные зеленые зоны;</w:t>
      </w:r>
    </w:p>
    <w:p w:rsidR="00087DF6" w:rsidRPr="00834A51" w:rsidRDefault="005D63AE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val="x-none" w:eastAsia="x-none"/>
        </w:rPr>
        <w:t>8) технические и санитарно-защитные зоны;</w:t>
      </w:r>
    </w:p>
    <w:p w:rsidR="0051066D" w:rsidRPr="00834A51" w:rsidRDefault="0051066D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Положением предусмотрено проведение следующих видов профилактических мероприятий:</w:t>
      </w:r>
    </w:p>
    <w:p w:rsidR="0051066D" w:rsidRPr="00834A51" w:rsidRDefault="0051066D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информирование;</w:t>
      </w:r>
    </w:p>
    <w:p w:rsidR="0051066D" w:rsidRPr="00834A51" w:rsidRDefault="0051066D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консультирование;</w:t>
      </w:r>
    </w:p>
    <w:p w:rsidR="005D63AE" w:rsidRPr="00834A51" w:rsidRDefault="0051066D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Полагаем также необходимым отметить, что об обязательных требованиях, предъявляемых к объектам контроля, орган </w:t>
      </w:r>
      <w:proofErr w:type="gramStart"/>
      <w:r w:rsidRPr="00834A51">
        <w:rPr>
          <w:rFonts w:cs="Arial"/>
          <w:lang w:eastAsia="x-none"/>
        </w:rPr>
        <w:t>муниципального</w:t>
      </w:r>
      <w:proofErr w:type="gramEnd"/>
      <w:r w:rsidRPr="00834A51">
        <w:rPr>
          <w:rFonts w:cs="Arial"/>
          <w:lang w:eastAsia="x-none"/>
        </w:rPr>
        <w:t xml:space="preserve"> контроля может </w:t>
      </w:r>
      <w:r w:rsidRPr="00834A51">
        <w:rPr>
          <w:rFonts w:cs="Arial"/>
          <w:lang w:eastAsia="x-none"/>
        </w:rPr>
        <w:lastRenderedPageBreak/>
        <w:t>осуществлять информирование и консультирование в устной форме на собраниях и конференциях.</w:t>
      </w:r>
    </w:p>
    <w:p w:rsidR="005D63AE" w:rsidRPr="00834A51" w:rsidRDefault="005D63AE" w:rsidP="004E4892">
      <w:pPr>
        <w:ind w:firstLine="709"/>
        <w:rPr>
          <w:rFonts w:cs="Arial"/>
          <w:lang w:eastAsia="x-none"/>
        </w:rPr>
      </w:pPr>
    </w:p>
    <w:p w:rsidR="003239FE" w:rsidRPr="004624AE" w:rsidRDefault="003239FE" w:rsidP="004E4892">
      <w:pPr>
        <w:ind w:firstLine="709"/>
        <w:rPr>
          <w:rFonts w:cs="Arial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A02B0" w:rsidRPr="003E78B7" w:rsidTr="003E78B7">
        <w:tc>
          <w:tcPr>
            <w:tcW w:w="4927" w:type="dxa"/>
            <w:shd w:val="clear" w:color="auto" w:fill="auto"/>
          </w:tcPr>
          <w:p w:rsidR="004A02B0" w:rsidRPr="004624AE" w:rsidRDefault="004A02B0" w:rsidP="003E78B7">
            <w:pPr>
              <w:ind w:firstLine="0"/>
              <w:rPr>
                <w:rFonts w:cs="Arial"/>
                <w:lang w:eastAsia="x-none"/>
              </w:rPr>
            </w:pPr>
          </w:p>
          <w:p w:rsidR="004A02B0" w:rsidRPr="004624AE" w:rsidRDefault="004A02B0" w:rsidP="003E78B7">
            <w:pPr>
              <w:ind w:firstLine="0"/>
              <w:rPr>
                <w:rFonts w:cs="Arial"/>
                <w:lang w:eastAsia="x-none"/>
              </w:rPr>
            </w:pPr>
            <w:r w:rsidRPr="004624AE">
              <w:rPr>
                <w:rFonts w:cs="Arial"/>
                <w:lang w:eastAsia="x-none"/>
              </w:rPr>
              <w:t xml:space="preserve">Начальник отдела градостроительства, </w:t>
            </w:r>
          </w:p>
          <w:p w:rsidR="004A02B0" w:rsidRPr="004624AE" w:rsidRDefault="004A02B0" w:rsidP="003E78B7">
            <w:pPr>
              <w:ind w:firstLine="0"/>
              <w:rPr>
                <w:rFonts w:cs="Arial"/>
                <w:lang w:eastAsia="x-none"/>
              </w:rPr>
            </w:pPr>
            <w:r w:rsidRPr="004624AE">
              <w:rPr>
                <w:rFonts w:cs="Arial"/>
                <w:lang w:eastAsia="x-none"/>
              </w:rPr>
              <w:t>энергоснабжения и отраслевого взаимодействия</w:t>
            </w:r>
          </w:p>
          <w:p w:rsidR="004A02B0" w:rsidRPr="004624AE" w:rsidRDefault="004A02B0" w:rsidP="003E78B7">
            <w:pPr>
              <w:ind w:firstLine="0"/>
              <w:rPr>
                <w:rFonts w:cs="Arial"/>
                <w:lang w:eastAsia="x-none"/>
              </w:rPr>
            </w:pPr>
          </w:p>
        </w:tc>
        <w:tc>
          <w:tcPr>
            <w:tcW w:w="4927" w:type="dxa"/>
            <w:shd w:val="clear" w:color="auto" w:fill="auto"/>
          </w:tcPr>
          <w:p w:rsidR="004A02B0" w:rsidRPr="004624AE" w:rsidRDefault="004A02B0" w:rsidP="003E78B7">
            <w:pPr>
              <w:ind w:firstLine="0"/>
              <w:rPr>
                <w:rFonts w:cs="Arial"/>
                <w:lang w:eastAsia="x-none"/>
              </w:rPr>
            </w:pPr>
          </w:p>
          <w:p w:rsidR="004A02B0" w:rsidRPr="004624AE" w:rsidRDefault="004A02B0" w:rsidP="003E78B7">
            <w:pPr>
              <w:jc w:val="right"/>
              <w:rPr>
                <w:rFonts w:cs="Arial"/>
                <w:lang w:eastAsia="x-none"/>
              </w:rPr>
            </w:pPr>
          </w:p>
          <w:p w:rsidR="004A02B0" w:rsidRPr="003E78B7" w:rsidRDefault="004A02B0" w:rsidP="003E78B7">
            <w:pPr>
              <w:jc w:val="right"/>
              <w:rPr>
                <w:rFonts w:cs="Arial"/>
                <w:lang w:val="en-US" w:eastAsia="x-none"/>
              </w:rPr>
            </w:pPr>
            <w:r w:rsidRPr="003E78B7">
              <w:rPr>
                <w:rFonts w:cs="Arial"/>
                <w:lang w:val="en-US" w:eastAsia="x-none"/>
              </w:rPr>
              <w:t xml:space="preserve">Ю.В. </w:t>
            </w:r>
            <w:proofErr w:type="spellStart"/>
            <w:r w:rsidRPr="003E78B7">
              <w:rPr>
                <w:rFonts w:cs="Arial"/>
                <w:lang w:val="en-US" w:eastAsia="x-none"/>
              </w:rPr>
              <w:t>Лобода</w:t>
            </w:r>
            <w:proofErr w:type="spellEnd"/>
          </w:p>
          <w:p w:rsidR="004A02B0" w:rsidRPr="003E78B7" w:rsidRDefault="004A02B0" w:rsidP="004A02B0">
            <w:pPr>
              <w:rPr>
                <w:rFonts w:cs="Arial"/>
                <w:lang w:val="en-US" w:eastAsia="x-none"/>
              </w:rPr>
            </w:pPr>
          </w:p>
        </w:tc>
      </w:tr>
      <w:tr w:rsidR="004A02B0" w:rsidRPr="003E78B7" w:rsidTr="003E78B7"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rPr>
                <w:rFonts w:cs="Arial"/>
                <w:lang w:val="en-US" w:eastAsia="x-none"/>
              </w:rPr>
            </w:pPr>
            <w:proofErr w:type="spellStart"/>
            <w:r w:rsidRPr="003E78B7">
              <w:rPr>
                <w:rFonts w:cs="Arial"/>
                <w:lang w:val="en-US" w:eastAsia="x-none"/>
              </w:rPr>
              <w:t>Заместитель</w:t>
            </w:r>
            <w:proofErr w:type="spellEnd"/>
            <w:r w:rsidRPr="003E78B7">
              <w:rPr>
                <w:rFonts w:cs="Arial"/>
                <w:lang w:val="en-US" w:eastAsia="x-none"/>
              </w:rPr>
              <w:t xml:space="preserve"> </w:t>
            </w:r>
            <w:proofErr w:type="spellStart"/>
            <w:r w:rsidRPr="003E78B7">
              <w:rPr>
                <w:rFonts w:cs="Arial"/>
                <w:lang w:val="en-US" w:eastAsia="x-none"/>
              </w:rPr>
              <w:t>главы</w:t>
            </w:r>
            <w:proofErr w:type="spellEnd"/>
            <w:r w:rsidRPr="003E78B7">
              <w:rPr>
                <w:rFonts w:cs="Arial"/>
                <w:lang w:val="en-US" w:eastAsia="x-none"/>
              </w:rPr>
              <w:t xml:space="preserve"> </w:t>
            </w:r>
            <w:proofErr w:type="spellStart"/>
            <w:r w:rsidRPr="003E78B7">
              <w:rPr>
                <w:rFonts w:cs="Arial"/>
                <w:lang w:val="en-US" w:eastAsia="x-none"/>
              </w:rPr>
              <w:t>администрации</w:t>
            </w:r>
            <w:proofErr w:type="spellEnd"/>
            <w:r w:rsidRPr="003E78B7">
              <w:rPr>
                <w:rFonts w:cs="Arial"/>
                <w:lang w:val="en-US" w:eastAsia="x-none"/>
              </w:rPr>
              <w:t xml:space="preserve"> района</w:t>
            </w:r>
          </w:p>
        </w:tc>
        <w:tc>
          <w:tcPr>
            <w:tcW w:w="4927" w:type="dxa"/>
            <w:shd w:val="clear" w:color="auto" w:fill="auto"/>
          </w:tcPr>
          <w:p w:rsidR="004A02B0" w:rsidRPr="003E78B7" w:rsidRDefault="004A02B0" w:rsidP="003E78B7">
            <w:pPr>
              <w:ind w:firstLine="0"/>
              <w:jc w:val="right"/>
              <w:rPr>
                <w:rFonts w:cs="Arial"/>
                <w:lang w:val="en-US" w:eastAsia="x-none"/>
              </w:rPr>
            </w:pPr>
            <w:r w:rsidRPr="003E78B7">
              <w:rPr>
                <w:rFonts w:cs="Arial"/>
                <w:lang w:val="en-US" w:eastAsia="x-none"/>
              </w:rPr>
              <w:t xml:space="preserve">А.И. </w:t>
            </w:r>
            <w:proofErr w:type="spellStart"/>
            <w:r w:rsidRPr="003E78B7">
              <w:rPr>
                <w:rFonts w:cs="Arial"/>
                <w:lang w:val="en-US" w:eastAsia="x-none"/>
              </w:rPr>
              <w:t>Рогозин</w:t>
            </w:r>
            <w:proofErr w:type="spellEnd"/>
          </w:p>
        </w:tc>
      </w:tr>
    </w:tbl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Pr="00834A51" w:rsidRDefault="003239FE" w:rsidP="004E4892">
      <w:pPr>
        <w:ind w:firstLine="709"/>
        <w:rPr>
          <w:rFonts w:cs="Arial"/>
          <w:lang w:eastAsia="x-none"/>
        </w:rPr>
      </w:pPr>
    </w:p>
    <w:p w:rsidR="003239FE" w:rsidRDefault="003239FE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302D6A" w:rsidRDefault="00302D6A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Pr="004A02B0" w:rsidRDefault="004A02B0" w:rsidP="004E4892">
      <w:pPr>
        <w:ind w:firstLine="709"/>
        <w:rPr>
          <w:rFonts w:cs="Arial"/>
          <w:lang w:val="en-US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2515"/>
      </w:tblGrid>
      <w:tr w:rsidR="003239FE" w:rsidRPr="00834A51" w:rsidTr="00E431A9">
        <w:tc>
          <w:tcPr>
            <w:tcW w:w="606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  <w:lang w:eastAsia="en-US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c>
          <w:tcPr>
            <w:tcW w:w="6062" w:type="dxa"/>
          </w:tcPr>
          <w:p w:rsidR="003239FE" w:rsidRPr="00834A51" w:rsidRDefault="003239FE" w:rsidP="004A02B0">
            <w:pPr>
              <w:tabs>
                <w:tab w:val="left" w:pos="708"/>
                <w:tab w:val="center" w:pos="4677"/>
                <w:tab w:val="left" w:pos="7380"/>
                <w:tab w:val="right" w:pos="9355"/>
              </w:tabs>
              <w:suppressAutoHyphens/>
              <w:ind w:firstLine="709"/>
              <w:jc w:val="left"/>
              <w:rPr>
                <w:rFonts w:cs="Arial"/>
                <w:lang w:eastAsia="ar-SA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c>
          <w:tcPr>
            <w:tcW w:w="606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  <w:lang w:eastAsia="en-US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rPr>
          <w:trHeight w:val="1270"/>
        </w:trPr>
        <w:tc>
          <w:tcPr>
            <w:tcW w:w="606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  <w:lang w:eastAsia="en-US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rPr>
          <w:trHeight w:val="427"/>
        </w:trPr>
        <w:tc>
          <w:tcPr>
            <w:tcW w:w="6062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  <w:lang w:eastAsia="en-US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rPr>
          <w:trHeight w:val="427"/>
        </w:trPr>
        <w:tc>
          <w:tcPr>
            <w:tcW w:w="6062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  <w:lang w:eastAsia="en-US"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</w:tr>
      <w:tr w:rsidR="003239FE" w:rsidRPr="00834A51" w:rsidTr="00E431A9">
        <w:tc>
          <w:tcPr>
            <w:tcW w:w="606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left"/>
              <w:rPr>
                <w:rFonts w:cs="Arial"/>
                <w:bCs/>
              </w:rPr>
            </w:pPr>
          </w:p>
        </w:tc>
        <w:tc>
          <w:tcPr>
            <w:tcW w:w="992" w:type="dxa"/>
          </w:tcPr>
          <w:p w:rsidR="003239FE" w:rsidRPr="00834A51" w:rsidRDefault="003239FE" w:rsidP="004A02B0">
            <w:pPr>
              <w:suppressAutoHyphens/>
              <w:autoSpaceDN w:val="0"/>
              <w:ind w:firstLine="709"/>
              <w:jc w:val="right"/>
              <w:rPr>
                <w:rFonts w:cs="Arial"/>
                <w:bCs/>
                <w:lang w:eastAsia="en-US"/>
              </w:rPr>
            </w:pPr>
          </w:p>
        </w:tc>
        <w:tc>
          <w:tcPr>
            <w:tcW w:w="2515" w:type="dxa"/>
          </w:tcPr>
          <w:p w:rsidR="003239FE" w:rsidRPr="00834A51" w:rsidRDefault="003239FE" w:rsidP="00302D6A">
            <w:pPr>
              <w:tabs>
                <w:tab w:val="left" w:pos="7560"/>
              </w:tabs>
              <w:suppressAutoHyphens/>
              <w:ind w:firstLine="0"/>
              <w:jc w:val="right"/>
              <w:rPr>
                <w:rFonts w:cs="Arial"/>
                <w:lang w:eastAsia="en-US"/>
              </w:rPr>
            </w:pPr>
          </w:p>
        </w:tc>
      </w:tr>
    </w:tbl>
    <w:p w:rsidR="003239FE" w:rsidRPr="00834A51" w:rsidRDefault="003239FE" w:rsidP="004A02B0">
      <w:pPr>
        <w:ind w:firstLine="709"/>
        <w:jc w:val="right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4A02B0" w:rsidRPr="00302D6A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Default="004A02B0" w:rsidP="004E4892">
      <w:pPr>
        <w:ind w:firstLine="709"/>
        <w:rPr>
          <w:rFonts w:cs="Arial"/>
          <w:lang w:val="en-US" w:eastAsia="x-none"/>
        </w:rPr>
      </w:pPr>
    </w:p>
    <w:p w:rsidR="004A02B0" w:rsidRPr="004A02B0" w:rsidRDefault="004A02B0" w:rsidP="004E4892">
      <w:pPr>
        <w:ind w:firstLine="709"/>
        <w:rPr>
          <w:rFonts w:cs="Arial"/>
          <w:lang w:val="en-US"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4624AE" w:rsidRDefault="004624AE" w:rsidP="00302D6A">
      <w:pPr>
        <w:ind w:firstLine="709"/>
        <w:jc w:val="right"/>
        <w:rPr>
          <w:rFonts w:cs="Arial"/>
          <w:lang w:eastAsia="x-none"/>
        </w:rPr>
      </w:pPr>
    </w:p>
    <w:p w:rsidR="0007195B" w:rsidRPr="00834A51" w:rsidRDefault="0007195B" w:rsidP="00302D6A">
      <w:pPr>
        <w:ind w:firstLine="709"/>
        <w:jc w:val="right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Приложение</w:t>
      </w:r>
    </w:p>
    <w:p w:rsidR="0007195B" w:rsidRPr="00834A51" w:rsidRDefault="0007195B" w:rsidP="00302D6A">
      <w:pPr>
        <w:ind w:firstLine="709"/>
        <w:jc w:val="right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к решению Совета народных депутатов </w:t>
      </w:r>
    </w:p>
    <w:p w:rsidR="0007195B" w:rsidRPr="00834A51" w:rsidRDefault="0007195B" w:rsidP="00302D6A">
      <w:pPr>
        <w:ind w:firstLine="709"/>
        <w:jc w:val="right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Подгоренского муниципального района</w:t>
      </w:r>
    </w:p>
    <w:p w:rsidR="0007195B" w:rsidRPr="00834A51" w:rsidRDefault="0007195B" w:rsidP="00302D6A">
      <w:pPr>
        <w:ind w:firstLine="709"/>
        <w:jc w:val="right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 Воронежской области</w:t>
      </w:r>
    </w:p>
    <w:p w:rsidR="0007195B" w:rsidRPr="00834A51" w:rsidRDefault="004624AE" w:rsidP="00302D6A">
      <w:pPr>
        <w:ind w:firstLine="709"/>
        <w:jc w:val="right"/>
        <w:rPr>
          <w:rFonts w:cs="Arial"/>
          <w:lang w:eastAsia="x-none"/>
        </w:rPr>
      </w:pPr>
      <w:r>
        <w:rPr>
          <w:rFonts w:cs="Arial"/>
          <w:lang w:eastAsia="x-none"/>
        </w:rPr>
        <w:t>От__________2021 года № __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302D6A">
      <w:pPr>
        <w:ind w:firstLine="709"/>
        <w:jc w:val="center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Положение о муниципальном контроле в сфере благоустройства</w:t>
      </w:r>
    </w:p>
    <w:p w:rsidR="0007195B" w:rsidRPr="00834A51" w:rsidRDefault="0007195B" w:rsidP="00302D6A">
      <w:pPr>
        <w:ind w:firstLine="709"/>
        <w:jc w:val="center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на территории Подгоренского</w:t>
      </w:r>
    </w:p>
    <w:p w:rsidR="0007195B" w:rsidRPr="00834A51" w:rsidRDefault="0007195B" w:rsidP="00302D6A">
      <w:pPr>
        <w:ind w:firstLine="709"/>
        <w:jc w:val="center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муниципального района Воронежской области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 Общие положения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1.1. Настоящее Положение устанавливает порядок осуществления муниципального контроля в сфере благоустройства на территории Подгоренского муниципального района Воронежской области (далее – контроль в сфере благоустройства).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Правил благоустройства территорий (сельских поселений) Подгоренского муниципального района Воронежской области 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1.3. Контроль в сфере благоустройства осуществляется администрацией Подгоренского муниципального района Воронежской области (далее – администрация).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1.4. Должностными лицами администрации, уполномоченными осуществлять контроль в сфере благоустройства, являются главный специалист отдела градостроительства, энергоснабжения и отраслевого взаимодействия администрации Подгоренского муниципального района (далее также – должностные лица, уполномоченные осуществлять контроль).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06.10.2003 № 131-ФЗ «Об общих принципах организации местного самоуправления в Российской Федерации».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1.6. Администрация осуществляет </w:t>
      </w:r>
      <w:proofErr w:type="gramStart"/>
      <w:r w:rsidRPr="00834A51">
        <w:rPr>
          <w:rFonts w:cs="Arial"/>
          <w:lang w:eastAsia="x-none"/>
        </w:rPr>
        <w:t>контроль за</w:t>
      </w:r>
      <w:proofErr w:type="gramEnd"/>
      <w:r w:rsidRPr="00834A51">
        <w:rPr>
          <w:rFonts w:cs="Arial"/>
          <w:lang w:eastAsia="x-none"/>
        </w:rPr>
        <w:t xml:space="preserve"> соблюдением Правил благоустройства, включающих: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обязательные требования по содержанию прилегающих территорий;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- по 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- по содержанию специальных знаков, надписей, содержащих информацию, необходимую для эксплуатации инженерных сооружений;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Воронежской области и Правилами благоустройства;</w:t>
      </w:r>
      <w:r w:rsidRPr="00834A51">
        <w:rPr>
          <w:rFonts w:cs="Arial"/>
          <w:lang w:eastAsia="x-none"/>
        </w:rPr>
        <w:cr/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- о недопустимости 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3) обязательные требования по уборке территории Подгоренского муниципального района Воронежской области в зимний период, включая контроль проведения мероприятий по очистке от снега, наледи и сосулек кровель зданий, сооружений;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4) обязательные требования по уборке территории Подгоренского муниципального района Воронежской в летний период, включая обязательные требования по выявлению карантинных, ядовитых и сорных растений, борьбе с ними, локализации, ликвидации их очагов;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5) дополнительные обязательные требования </w:t>
      </w:r>
      <w:proofErr w:type="gramStart"/>
      <w:r w:rsidRPr="00834A51">
        <w:rPr>
          <w:rFonts w:cs="Arial"/>
          <w:lang w:eastAsia="x-none"/>
        </w:rPr>
        <w:t>пожарной</w:t>
      </w:r>
      <w:proofErr w:type="gramEnd"/>
      <w:r w:rsidRPr="00834A51">
        <w:rPr>
          <w:rFonts w:cs="Arial"/>
          <w:lang w:eastAsia="x-none"/>
        </w:rPr>
        <w:t xml:space="preserve"> безопасности в период действия особого противопожарного режима;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6) обязательные требования по прокладке, переустройству, ремонту и содержанию подземных коммуникаций на территориях общего пользования;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8) обязательные требования по складированию твердых коммунальных отходов;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9) обязательные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Администрация осуществляет </w:t>
      </w:r>
      <w:proofErr w:type="gramStart"/>
      <w:r w:rsidRPr="00834A51">
        <w:rPr>
          <w:rFonts w:cs="Arial"/>
          <w:lang w:eastAsia="x-none"/>
        </w:rPr>
        <w:t>контроль за</w:t>
      </w:r>
      <w:proofErr w:type="gramEnd"/>
      <w:r w:rsidRPr="00834A51">
        <w:rPr>
          <w:rFonts w:cs="Arial"/>
          <w:lang w:eastAsia="x-none"/>
        </w:rPr>
        <w:t xml:space="preserve"> соблюдением исполнения предписаний об устранении нарушений обязательных требований, выданных </w:t>
      </w:r>
      <w:r w:rsidRPr="00834A51">
        <w:rPr>
          <w:rFonts w:cs="Arial"/>
          <w:lang w:eastAsia="x-none"/>
        </w:rPr>
        <w:lastRenderedPageBreak/>
        <w:t>должностными лицами, уполномоченными осуществлять контроль, в пределах их компетенции.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дворовые территории;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4) детские и спортивные площадки;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5) площадки для выгула животных;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6) парковки (парковочные места);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7) парки, скверы, иные зеленые зоны;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8) технические и санитарно-защитные зоны;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1.8. При осуществлении контроля в сфере благоустройства система оценки и управления рисками не применяется.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 Профилактика рисков причинения вреда (ущерба) охраняемым законом ценностям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2.1. Администрация осуществляет контроль в сфере </w:t>
      </w:r>
      <w:proofErr w:type="gramStart"/>
      <w:r w:rsidRPr="00834A51">
        <w:rPr>
          <w:rFonts w:cs="Arial"/>
          <w:lang w:eastAsia="x-none"/>
        </w:rPr>
        <w:t>благоустройства</w:t>
      </w:r>
      <w:proofErr w:type="gramEnd"/>
      <w:r w:rsidRPr="00834A51">
        <w:rPr>
          <w:rFonts w:cs="Arial"/>
          <w:lang w:eastAsia="x-none"/>
        </w:rPr>
        <w:t xml:space="preserve"> в том числе посредством проведения профилактических мероприятий.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lastRenderedPageBreak/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 администрации) Подгоренского муниципального района Воронежской области для принятия решения о проведении контрольных мероприятий.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информирование;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обобщение правоприменительной практики;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объявление предостережений;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4) консультирование;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5) профилактический визит.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2.6. </w:t>
      </w:r>
      <w:proofErr w:type="gramStart"/>
      <w:r w:rsidRPr="00834A51">
        <w:rPr>
          <w:rFonts w:cs="Arial"/>
          <w:lang w:eastAsia="x-none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</w:t>
      </w:r>
      <w:proofErr w:type="gramEnd"/>
      <w:r w:rsidRPr="00834A51">
        <w:rPr>
          <w:rFonts w:cs="Arial"/>
          <w:lang w:eastAsia="x-none"/>
        </w:rPr>
        <w:t xml:space="preserve"> в иных формах.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частью 3 статьи 46 Федерального закона от 31.07.2020 № 248-ФЗ</w:t>
      </w:r>
      <w:proofErr w:type="gramStart"/>
      <w:r w:rsidRPr="00834A51">
        <w:rPr>
          <w:rFonts w:cs="Arial"/>
          <w:lang w:eastAsia="x-none"/>
        </w:rPr>
        <w:t>«О</w:t>
      </w:r>
      <w:proofErr w:type="gramEnd"/>
      <w:r w:rsidRPr="00834A51">
        <w:rPr>
          <w:rFonts w:cs="Arial"/>
          <w:lang w:eastAsia="x-none"/>
        </w:rPr>
        <w:t xml:space="preserve"> государственном контроле (надзоре) и муниципальном контроле в Российской Федерации».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Администрация также вправе информировать население Подгоренского </w:t>
      </w:r>
      <w:proofErr w:type="gramStart"/>
      <w:r w:rsidRPr="00834A51">
        <w:rPr>
          <w:rFonts w:cs="Arial"/>
          <w:lang w:eastAsia="x-none"/>
        </w:rPr>
        <w:t>муниципального</w:t>
      </w:r>
      <w:proofErr w:type="gramEnd"/>
      <w:r w:rsidRPr="00834A51">
        <w:rPr>
          <w:rFonts w:cs="Arial"/>
          <w:lang w:eastAsia="x-none"/>
        </w:rPr>
        <w:t xml:space="preserve"> района Воронежской на собраниях и конференциях граждан об обязательных требованиях, предъявляемых к объектам контроля.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2.8. </w:t>
      </w:r>
      <w:proofErr w:type="gramStart"/>
      <w:r w:rsidRPr="00834A51">
        <w:rPr>
          <w:rFonts w:cs="Arial"/>
          <w:lang w:eastAsia="x-none"/>
        </w:rPr>
        <w:t>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</w:r>
      <w:proofErr w:type="gramEnd"/>
      <w:r w:rsidRPr="00834A51">
        <w:rPr>
          <w:rFonts w:cs="Arial"/>
          <w:lang w:eastAsia="x-none"/>
        </w:rPr>
        <w:t xml:space="preserve"> законом ценностям. Предостережения объявляются (подписываются) </w:t>
      </w:r>
      <w:r w:rsidRPr="00834A51">
        <w:rPr>
          <w:rFonts w:cs="Arial"/>
          <w:lang w:eastAsia="x-none"/>
        </w:rPr>
        <w:lastRenderedPageBreak/>
        <w:t>главой (заместителем главы) Подгоренского муниципального района Воронежской области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Предостережение о недопустимости нарушения обязательных требований оформляется в соответствии с формой, утвержденной 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Личный прием проводится главой (заместителем главы администрации) Подгоренского </w:t>
      </w:r>
      <w:proofErr w:type="gramStart"/>
      <w:r w:rsidRPr="00834A51">
        <w:rPr>
          <w:rFonts w:cs="Arial"/>
          <w:lang w:eastAsia="x-none"/>
        </w:rPr>
        <w:t>муниципального</w:t>
      </w:r>
      <w:proofErr w:type="gramEnd"/>
      <w:r w:rsidRPr="00834A51">
        <w:rPr>
          <w:rFonts w:cs="Arial"/>
          <w:lang w:eastAsia="x-none"/>
        </w:rPr>
        <w:t xml:space="preserve"> района Воронежской области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Консультирование осуществляется в устной или письменной форме по следующим вопросам: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организация и осуществление контроля в сфере благоустройства;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порядок осуществления контрольных мероприятий, установленных настоящим Положением;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порядок обжалования действий (бездействия) должностных лиц, уполномоченных осуществлять контроль;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за время консультирования предоставить в устной форме ответ на поставленные вопросы невозможно;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ответ на поставленные вопросы требует дополнительного запроса сведений.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Должностными лицами, уполномоченными осуществлять контроль, ведется журнал учета консультирований.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В случае поступления в администрацию пяти и </w:t>
      </w:r>
      <w:proofErr w:type="gramStart"/>
      <w:r w:rsidRPr="00834A51">
        <w:rPr>
          <w:rFonts w:cs="Arial"/>
          <w:lang w:eastAsia="x-none"/>
        </w:rPr>
        <w:t>более однотипных</w:t>
      </w:r>
      <w:proofErr w:type="gramEnd"/>
      <w:r w:rsidRPr="00834A51">
        <w:rPr>
          <w:rFonts w:cs="Arial"/>
          <w:lang w:eastAsia="x-none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 администрации) Подгоренского муниципального района Воронежской области или должностным лицом, уполномоченным осуществлять контроль.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 Осуществление контрольных мероприятий и контрольных действий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834A51">
        <w:rPr>
          <w:rFonts w:cs="Arial"/>
          <w:lang w:eastAsia="x-none"/>
        </w:rPr>
        <w:t xml:space="preserve"> в автоматическом режиме технических средств фиксации правонарушений, имеющих функции фото - и киносъемки, видеозаписи);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3.2. Наблюдение за соблюдением обязательных требований и выездное обследование проводятся администрацией без </w:t>
      </w:r>
      <w:proofErr w:type="spellStart"/>
      <w:r w:rsidRPr="00834A51">
        <w:rPr>
          <w:rFonts w:cs="Arial"/>
          <w:lang w:eastAsia="x-none"/>
        </w:rPr>
        <w:t>взаимодействияс</w:t>
      </w:r>
      <w:proofErr w:type="spellEnd"/>
      <w:r w:rsidRPr="00834A51">
        <w:rPr>
          <w:rFonts w:cs="Arial"/>
          <w:lang w:eastAsia="x-none"/>
        </w:rPr>
        <w:t xml:space="preserve"> контролируемыми лицами.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834A51">
        <w:rPr>
          <w:rFonts w:cs="Arial"/>
          <w:lang w:eastAsia="x-none"/>
        </w:rPr>
        <w:t xml:space="preserve"> лиц;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</w:t>
      </w:r>
      <w:r w:rsidRPr="00834A51">
        <w:rPr>
          <w:rFonts w:cs="Arial"/>
          <w:lang w:eastAsia="x-none"/>
        </w:rPr>
        <w:lastRenderedPageBreak/>
        <w:t>должностного лица, уполномоченного осуществлять контроль в сфере благоустройства, о проведении контрольного мероприятия.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3.7. </w:t>
      </w:r>
      <w:proofErr w:type="gramStart"/>
      <w:r w:rsidRPr="00834A51">
        <w:rPr>
          <w:rFonts w:cs="Arial"/>
          <w:lang w:eastAsia="x-none"/>
        </w:rPr>
        <w:t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 администрации) Подгоренского муниципального района Воронежской области, задания, содержащегося в планах работы администрации, в том числе в случаях, установленных Федеральным законом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3.8. Контрольные мероприятия в отношении граждан, юридических лиц и индивидуальных предпринимателей проводятся должностными лицами,</w:t>
      </w:r>
      <w:r w:rsidR="00302D6A" w:rsidRPr="00302D6A">
        <w:rPr>
          <w:rFonts w:cs="Arial"/>
          <w:lang w:eastAsia="x-none"/>
        </w:rPr>
        <w:t xml:space="preserve"> </w:t>
      </w:r>
      <w:r w:rsidRPr="00834A51">
        <w:rPr>
          <w:rFonts w:cs="Arial"/>
          <w:lang w:eastAsia="x-none"/>
        </w:rPr>
        <w:t>уполномоченными осуществлять контроль, в соответствии с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834A51">
        <w:rPr>
          <w:rFonts w:cs="Arial"/>
          <w:lang w:eastAsia="x-none"/>
        </w:rPr>
        <w:t>Перечень указанных документов и (или) сведений, порядок и сроки их представления установлены утвержденным распоряжением Правительства Российской Федерации от 19.04.2016 № 724-р перечнем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Pr="00834A51">
        <w:rPr>
          <w:rFonts w:cs="Arial"/>
          <w:lang w:eastAsia="x-none"/>
        </w:rPr>
        <w:t xml:space="preserve"> </w:t>
      </w:r>
      <w:proofErr w:type="gramStart"/>
      <w:r w:rsidRPr="00834A51">
        <w:rPr>
          <w:rFonts w:cs="Arial"/>
          <w:lang w:eastAsia="x-none"/>
        </w:rPr>
        <w:t>организаций, в распоряжении которых находятся эти документы и (или) информация, а также Правилами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Pr="00834A51">
        <w:rPr>
          <w:rFonts w:cs="Arial"/>
          <w:lang w:eastAsia="x-none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3.10. 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Pr="00834A51">
        <w:rPr>
          <w:rFonts w:cs="Arial"/>
          <w:lang w:eastAsia="x-none"/>
        </w:rPr>
        <w:t>связи</w:t>
      </w:r>
      <w:proofErr w:type="gramEnd"/>
      <w:r w:rsidRPr="00834A51">
        <w:rPr>
          <w:rFonts w:cs="Arial"/>
          <w:lang w:eastAsia="x-none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1) отсутствие контролируемого лица либо его представителя не препятствует оценке должностным лицом, уполномоченным осуществлять контроль в сфере благоустройства, соблюдения обязательных требований при проведении </w:t>
      </w:r>
      <w:r w:rsidRPr="00834A51">
        <w:rPr>
          <w:rFonts w:cs="Arial"/>
          <w:lang w:eastAsia="x-none"/>
        </w:rPr>
        <w:lastRenderedPageBreak/>
        <w:t xml:space="preserve">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2) отсутствие признаков явной непосредственной угрозы причинения или фактического причинения вреда (ущерба) охраняемым законом ценностям;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имеются уважительные причины для отсутствия контролируемого лица (болезнь контролируемого лица, его командировка и т.п.) при проведении контрольного мероприятия.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3.11. Срок проведения выездной проверки не может превышать 10 рабочих дней.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834A51">
        <w:rPr>
          <w:rFonts w:cs="Arial"/>
          <w:lang w:eastAsia="x-none"/>
        </w:rPr>
        <w:t>микропредприятия</w:t>
      </w:r>
      <w:proofErr w:type="spellEnd"/>
      <w:r w:rsidRPr="00834A51">
        <w:rPr>
          <w:rFonts w:cs="Arial"/>
          <w:lang w:eastAsia="x-none"/>
        </w:rPr>
        <w:t xml:space="preserve">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</w:t>
      </w:r>
      <w:proofErr w:type="gramStart"/>
      <w:r w:rsidRPr="00834A51">
        <w:rPr>
          <w:rFonts w:cs="Arial"/>
          <w:lang w:eastAsia="x-none"/>
        </w:rPr>
        <w:t>о-</w:t>
      </w:r>
      <w:proofErr w:type="gramEnd"/>
      <w:r w:rsidRPr="00834A51">
        <w:rPr>
          <w:rFonts w:cs="Arial"/>
          <w:lang w:eastAsia="x-none"/>
        </w:rPr>
        <w:t xml:space="preserve">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</w:t>
      </w:r>
      <w:proofErr w:type="gramStart"/>
      <w:r w:rsidRPr="00834A51">
        <w:rPr>
          <w:rFonts w:cs="Arial"/>
          <w:lang w:eastAsia="x-none"/>
        </w:rPr>
        <w:t>о-</w:t>
      </w:r>
      <w:proofErr w:type="gramEnd"/>
      <w:r w:rsidRPr="00834A51">
        <w:rPr>
          <w:rFonts w:cs="Arial"/>
          <w:lang w:eastAsia="x-none"/>
        </w:rPr>
        <w:t xml:space="preserve">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3.13. </w:t>
      </w:r>
      <w:proofErr w:type="gramStart"/>
      <w:r w:rsidRPr="00834A51">
        <w:rPr>
          <w:rFonts w:cs="Arial"/>
          <w:lang w:eastAsia="x-none"/>
        </w:rPr>
        <w:t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частью 2 статьи 90 Федерального закона от 31.07.2020 № 248-ФЗ «О государственном контроле (надзоре) и</w:t>
      </w:r>
      <w:proofErr w:type="gramEnd"/>
      <w:r w:rsidRPr="00834A51">
        <w:rPr>
          <w:rFonts w:cs="Arial"/>
          <w:lang w:eastAsia="x-none"/>
        </w:rPr>
        <w:t xml:space="preserve"> муниципальном </w:t>
      </w:r>
      <w:proofErr w:type="gramStart"/>
      <w:r w:rsidRPr="00834A51">
        <w:rPr>
          <w:rFonts w:cs="Arial"/>
          <w:lang w:eastAsia="x-none"/>
        </w:rPr>
        <w:t>контроле</w:t>
      </w:r>
      <w:proofErr w:type="gramEnd"/>
      <w:r w:rsidRPr="00834A51">
        <w:rPr>
          <w:rFonts w:cs="Arial"/>
          <w:lang w:eastAsia="x-none"/>
        </w:rPr>
        <w:t xml:space="preserve"> в Российской Федерации».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3.16. </w:t>
      </w:r>
      <w:proofErr w:type="gramStart"/>
      <w:r w:rsidRPr="00834A51">
        <w:rPr>
          <w:rFonts w:cs="Arial"/>
          <w:lang w:eastAsia="x-none"/>
        </w:rPr>
        <w:t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834A51">
        <w:rPr>
          <w:rFonts w:cs="Arial"/>
          <w:lang w:eastAsia="x-none"/>
        </w:rPr>
        <w:t xml:space="preserve"> том числе через федеральную государственную информационную систему «Единый портал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</w:t>
      </w:r>
      <w:proofErr w:type="gramEnd"/>
      <w:r w:rsidRPr="00834A51">
        <w:rPr>
          <w:rFonts w:cs="Arial"/>
          <w:lang w:eastAsia="x-none"/>
        </w:rPr>
        <w:t xml:space="preserve"> </w:t>
      </w:r>
      <w:proofErr w:type="gramStart"/>
      <w:r w:rsidRPr="00834A51">
        <w:rPr>
          <w:rFonts w:cs="Arial"/>
          <w:lang w:eastAsia="x-none"/>
        </w:rPr>
        <w:t>виде</w:t>
      </w:r>
      <w:proofErr w:type="gramEnd"/>
      <w:r w:rsidRPr="00834A51">
        <w:rPr>
          <w:rFonts w:cs="Arial"/>
          <w:lang w:eastAsia="x-none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администрации документы на бумажном носителе.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834A51">
        <w:rPr>
          <w:rFonts w:cs="Arial"/>
          <w:lang w:eastAsia="x-none"/>
        </w:rPr>
        <w:t>осуществляться</w:t>
      </w:r>
      <w:proofErr w:type="gramEnd"/>
      <w:r w:rsidRPr="00834A51">
        <w:rPr>
          <w:rFonts w:cs="Arial"/>
          <w:lang w:eastAsia="x-none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3.17. В случае несогласия с фактами и выводами, изложенными в акте, контролируемое лицо вправе направить жалобу в порядке, предусмотренном статьями 39 – 40 Федерального закона от 31.07.2020 № 248-ФЗ</w:t>
      </w:r>
      <w:proofErr w:type="gramStart"/>
      <w:r w:rsidRPr="00834A51">
        <w:rPr>
          <w:rFonts w:cs="Arial"/>
          <w:lang w:eastAsia="x-none"/>
        </w:rPr>
        <w:t>«О</w:t>
      </w:r>
      <w:proofErr w:type="gramEnd"/>
      <w:r w:rsidRPr="00834A51">
        <w:rPr>
          <w:rFonts w:cs="Arial"/>
          <w:lang w:eastAsia="x-none"/>
        </w:rPr>
        <w:t xml:space="preserve"> государственном контроле (надзоре) и муниципальном контроле в Российской Федерации» и разделом 4 настоящего Положения.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</w:t>
      </w:r>
      <w:r w:rsidRPr="00834A51">
        <w:rPr>
          <w:rFonts w:cs="Arial"/>
          <w:lang w:eastAsia="x-none"/>
        </w:rPr>
        <w:lastRenderedPageBreak/>
        <w:t>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834A51">
        <w:rPr>
          <w:rFonts w:cs="Arial"/>
          <w:lang w:eastAsia="x-none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proofErr w:type="gramStart"/>
      <w:r w:rsidRPr="00834A51">
        <w:rPr>
          <w:rFonts w:cs="Arial"/>
          <w:lang w:eastAsia="x-none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Воронежской области, органами местного самоуправления, правоохранительными органами, организациями и гражданами.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lastRenderedPageBreak/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4.2. Досудебный порядок подачи жалоб при осуществлении контроля в сфере благоустройства не применяется.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5. Ключевые показатели контроля в сфере благоустройства и их целевые значения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  <w:r w:rsidRPr="00834A51">
        <w:rPr>
          <w:rFonts w:cs="Arial"/>
          <w:lang w:eastAsia="x-none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 решением Совета народных депутатов Подгоренского муниципального района Воронежской.</w:t>
      </w: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07195B" w:rsidRPr="00834A51" w:rsidRDefault="0007195B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4624AE" w:rsidRDefault="00FB5666" w:rsidP="00302D6A">
      <w:pPr>
        <w:ind w:firstLine="0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B5666" w:rsidRPr="00834A51" w:rsidTr="00FB5666">
        <w:tc>
          <w:tcPr>
            <w:tcW w:w="4785" w:type="dxa"/>
          </w:tcPr>
          <w:p w:rsidR="00FB5666" w:rsidRPr="00834A51" w:rsidRDefault="00FB5666" w:rsidP="004E4892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86" w:type="dxa"/>
            <w:hideMark/>
          </w:tcPr>
          <w:p w:rsidR="00FB5666" w:rsidRPr="00834A51" w:rsidRDefault="00FB5666" w:rsidP="00302D6A">
            <w:pPr>
              <w:ind w:firstLine="709"/>
              <w:jc w:val="right"/>
              <w:rPr>
                <w:rFonts w:cs="Arial"/>
                <w:color w:val="000000"/>
              </w:rPr>
            </w:pPr>
            <w:r w:rsidRPr="00834A51">
              <w:rPr>
                <w:rFonts w:cs="Arial"/>
                <w:color w:val="000000"/>
              </w:rPr>
              <w:t>Приложение</w:t>
            </w:r>
          </w:p>
          <w:p w:rsidR="00FB5666" w:rsidRPr="00834A51" w:rsidRDefault="00FB5666" w:rsidP="00302D6A">
            <w:pPr>
              <w:ind w:firstLine="709"/>
              <w:jc w:val="right"/>
              <w:rPr>
                <w:rFonts w:cs="Arial"/>
                <w:color w:val="000000"/>
              </w:rPr>
            </w:pPr>
            <w:r w:rsidRPr="00834A51">
              <w:rPr>
                <w:rFonts w:cs="Arial"/>
                <w:color w:val="000000"/>
              </w:rPr>
              <w:t>к решению Совета народных депутатов Подгоренского муниципального района Воронежской области</w:t>
            </w:r>
          </w:p>
          <w:p w:rsidR="00FB5666" w:rsidRPr="00834A51" w:rsidRDefault="00FB5666" w:rsidP="004624AE">
            <w:pPr>
              <w:ind w:firstLine="709"/>
              <w:jc w:val="right"/>
              <w:rPr>
                <w:rFonts w:cs="Arial"/>
                <w:color w:val="000000"/>
              </w:rPr>
            </w:pPr>
            <w:r w:rsidRPr="00834A51">
              <w:rPr>
                <w:rFonts w:cs="Arial"/>
                <w:color w:val="000000"/>
              </w:rPr>
              <w:t>от</w:t>
            </w:r>
            <w:r w:rsidR="004624AE">
              <w:rPr>
                <w:rFonts w:cs="Arial"/>
                <w:color w:val="000000"/>
              </w:rPr>
              <w:t>__________2021 года № __</w:t>
            </w:r>
            <w:bookmarkStart w:id="0" w:name="_GoBack"/>
            <w:bookmarkEnd w:id="0"/>
          </w:p>
        </w:tc>
      </w:tr>
    </w:tbl>
    <w:p w:rsidR="00FB5666" w:rsidRPr="00834A51" w:rsidRDefault="00FB5666" w:rsidP="004E4892">
      <w:pPr>
        <w:ind w:firstLine="709"/>
        <w:rPr>
          <w:rFonts w:cs="Arial"/>
          <w:color w:val="000000"/>
        </w:rPr>
      </w:pPr>
    </w:p>
    <w:p w:rsidR="00FB5666" w:rsidRPr="00834A51" w:rsidRDefault="00FB5666" w:rsidP="004E4892">
      <w:pPr>
        <w:ind w:firstLine="709"/>
        <w:rPr>
          <w:rFonts w:cs="Arial"/>
        </w:rPr>
      </w:pPr>
    </w:p>
    <w:p w:rsidR="00FB5666" w:rsidRPr="00834A51" w:rsidRDefault="00FB5666" w:rsidP="00302D6A">
      <w:pPr>
        <w:ind w:firstLine="709"/>
        <w:jc w:val="center"/>
        <w:rPr>
          <w:rFonts w:cs="Arial"/>
          <w:bCs/>
          <w:color w:val="000000"/>
        </w:rPr>
      </w:pPr>
      <w:r w:rsidRPr="00834A51">
        <w:rPr>
          <w:rFonts w:cs="Arial"/>
          <w:bCs/>
          <w:color w:val="000000"/>
        </w:rPr>
        <w:t>Положение о муниципальном контроле в сфере благоустройства</w:t>
      </w:r>
    </w:p>
    <w:p w:rsidR="00FB5666" w:rsidRPr="00834A51" w:rsidRDefault="00FB5666" w:rsidP="00302D6A">
      <w:pPr>
        <w:ind w:firstLine="709"/>
        <w:jc w:val="center"/>
        <w:rPr>
          <w:rFonts w:cs="Arial"/>
          <w:color w:val="000000"/>
        </w:rPr>
      </w:pPr>
      <w:r w:rsidRPr="00834A51">
        <w:rPr>
          <w:rFonts w:cs="Arial"/>
          <w:bCs/>
          <w:color w:val="000000"/>
        </w:rPr>
        <w:t>на территории</w:t>
      </w:r>
      <w:r w:rsidRPr="00834A51">
        <w:rPr>
          <w:rFonts w:cs="Arial"/>
          <w:color w:val="000000"/>
        </w:rPr>
        <w:t xml:space="preserve"> Подгоренского</w:t>
      </w:r>
    </w:p>
    <w:p w:rsidR="00FB5666" w:rsidRPr="00834A51" w:rsidRDefault="00FB5666" w:rsidP="00302D6A">
      <w:pPr>
        <w:ind w:firstLine="709"/>
        <w:jc w:val="center"/>
        <w:rPr>
          <w:rFonts w:cs="Arial"/>
        </w:rPr>
      </w:pPr>
      <w:r w:rsidRPr="00834A51">
        <w:rPr>
          <w:rFonts w:cs="Arial"/>
          <w:color w:val="000000"/>
        </w:rPr>
        <w:t>муниципального района Воронежской области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  <w:r w:rsidRPr="00834A51">
        <w:rPr>
          <w:rFonts w:cs="Arial"/>
          <w:bCs/>
          <w:color w:val="000000"/>
          <w:lang w:eastAsia="zh-CN"/>
        </w:rPr>
        <w:t>1. Общие положения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1.1. Настоящее Положение устанавливает порядок осуществления муниципального контроля в сфере благоустройства на территории Подгоренского муниципального района Воронежской области (далее – контроль в сфере благоустройства).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834A51">
        <w:rPr>
          <w:rFonts w:cs="Arial"/>
          <w:color w:val="000000"/>
          <w:shd w:val="clear" w:color="auto" w:fill="FFFFFF"/>
          <w:lang w:eastAsia="zh-CN"/>
        </w:rPr>
        <w:t>Правил благоустройства территорий (сельских поселений) 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  <w:lang w:eastAsia="zh-CN"/>
        </w:rPr>
        <w:t xml:space="preserve"> </w:t>
      </w:r>
      <w:r w:rsidRPr="00834A51">
        <w:rPr>
          <w:rFonts w:cs="Arial"/>
          <w:color w:val="000000"/>
          <w:lang w:eastAsia="zh-CN"/>
        </w:rPr>
        <w:t>(далее – Правила благоустройства)</w:t>
      </w:r>
      <w:r w:rsidRPr="00834A51">
        <w:rPr>
          <w:rFonts w:cs="Arial"/>
          <w:color w:val="000000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1.3. Контроль в сфере благоустройства осуществляется администрацией 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</w:rPr>
        <w:t xml:space="preserve"> </w:t>
      </w:r>
      <w:r w:rsidRPr="00834A51">
        <w:rPr>
          <w:rFonts w:cs="Arial"/>
          <w:color w:val="000000"/>
        </w:rPr>
        <w:t>(далее – администрация).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1.4. Должностными лицами администрации, уполномоченными осуществлять контроль в сфере благоустройства, являются главный специалист отдела градостроительства, энергоснабжения и отраслевого взаимодействия администрации Подгоренского муниципального района (далее также – должностные лица, уполномоченные осуществлять контроль)</w:t>
      </w:r>
      <w:r w:rsidRPr="00834A51">
        <w:rPr>
          <w:rFonts w:cs="Arial"/>
          <w:i/>
          <w:iCs/>
          <w:color w:val="000000"/>
        </w:rPr>
        <w:t>.</w:t>
      </w:r>
      <w:r w:rsidRPr="00834A51">
        <w:rPr>
          <w:rFonts w:cs="Arial"/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FB5666" w:rsidRPr="00834A51" w:rsidRDefault="00FB5666" w:rsidP="004E4892">
      <w:pPr>
        <w:ind w:firstLine="709"/>
        <w:rPr>
          <w:rFonts w:cs="Arial"/>
        </w:rPr>
      </w:pPr>
      <w:r w:rsidRPr="00834A51">
        <w:rPr>
          <w:rFonts w:cs="Arial"/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834A51">
        <w:rPr>
          <w:rFonts w:cs="Arial"/>
          <w:color w:val="000000"/>
          <w:u w:val="single"/>
          <w:lang w:eastAsia="zh-CN"/>
        </w:rPr>
        <w:t>закона</w:t>
      </w:r>
      <w:r w:rsidRPr="00834A51">
        <w:rPr>
          <w:rFonts w:cs="Arial"/>
          <w:color w:val="000000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834A51">
        <w:rPr>
          <w:rFonts w:cs="Arial"/>
          <w:color w:val="000000"/>
          <w:u w:val="single"/>
          <w:lang w:eastAsia="zh-CN"/>
        </w:rPr>
        <w:t>закона</w:t>
      </w:r>
      <w:r w:rsidRPr="00834A51">
        <w:rPr>
          <w:rFonts w:cs="Arial"/>
          <w:color w:val="000000"/>
          <w:lang w:eastAsia="zh-CN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bookmarkStart w:id="1" w:name="Par61"/>
      <w:bookmarkEnd w:id="1"/>
      <w:r w:rsidRPr="00834A51">
        <w:rPr>
          <w:rFonts w:cs="Arial"/>
          <w:color w:val="000000"/>
          <w:lang w:eastAsia="zh-CN"/>
        </w:rPr>
        <w:t xml:space="preserve">1.6. Администрация осуществляет </w:t>
      </w:r>
      <w:proofErr w:type="gramStart"/>
      <w:r w:rsidRPr="00834A51">
        <w:rPr>
          <w:rFonts w:cs="Arial"/>
          <w:color w:val="000000"/>
          <w:lang w:eastAsia="zh-CN"/>
        </w:rPr>
        <w:t>контроль за</w:t>
      </w:r>
      <w:proofErr w:type="gramEnd"/>
      <w:r w:rsidRPr="00834A51">
        <w:rPr>
          <w:rFonts w:cs="Arial"/>
          <w:color w:val="000000"/>
          <w:lang w:eastAsia="zh-CN"/>
        </w:rPr>
        <w:t xml:space="preserve"> соблюдением Правил благоустройства, включающих: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1) обязательные требования по содержанию прилегающих территорий;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lastRenderedPageBreak/>
        <w:t xml:space="preserve">2) обязательные требования по содержанию элементов и объектов благоустройства, в том числе требования: 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FB5666" w:rsidRPr="00834A51" w:rsidRDefault="00FB5666" w:rsidP="004E4892">
      <w:pPr>
        <w:ind w:firstLine="709"/>
        <w:rPr>
          <w:rFonts w:cs="Arial"/>
          <w:color w:val="000000"/>
          <w:shd w:val="clear" w:color="auto" w:fill="FFFFFF"/>
        </w:rPr>
      </w:pPr>
      <w:r w:rsidRPr="00834A51">
        <w:rPr>
          <w:rFonts w:cs="Arial"/>
          <w:color w:val="000000"/>
        </w:rPr>
        <w:t xml:space="preserve">- по </w:t>
      </w:r>
      <w:r w:rsidRPr="00834A51">
        <w:rPr>
          <w:rFonts w:cs="Arial"/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FB5666" w:rsidRPr="00834A51" w:rsidRDefault="00FB5666" w:rsidP="004E4892">
      <w:pPr>
        <w:ind w:firstLine="709"/>
        <w:rPr>
          <w:rFonts w:cs="Arial"/>
          <w:color w:val="000000"/>
          <w:shd w:val="clear" w:color="auto" w:fill="FFFFFF"/>
        </w:rPr>
      </w:pPr>
      <w:r w:rsidRPr="00834A51">
        <w:rPr>
          <w:rFonts w:cs="Arial"/>
          <w:color w:val="000000"/>
        </w:rPr>
        <w:t xml:space="preserve">- по </w:t>
      </w:r>
      <w:r w:rsidRPr="00834A51">
        <w:rPr>
          <w:rFonts w:cs="Arial"/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Pr="00834A51">
        <w:rPr>
          <w:rFonts w:cs="Arial"/>
        </w:rPr>
        <w:t>Воронежской области</w:t>
      </w:r>
      <w:r w:rsidRPr="00834A51">
        <w:rPr>
          <w:rFonts w:cs="Arial"/>
          <w:i/>
          <w:iCs/>
        </w:rPr>
        <w:t xml:space="preserve"> </w:t>
      </w:r>
      <w:r w:rsidRPr="00834A51">
        <w:rPr>
          <w:rFonts w:cs="Arial"/>
          <w:color w:val="000000"/>
        </w:rPr>
        <w:t>и Правилами благоустройства;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FB5666" w:rsidRPr="00834A51" w:rsidRDefault="00FB5666" w:rsidP="004E4892">
      <w:pPr>
        <w:ind w:firstLine="709"/>
        <w:rPr>
          <w:rFonts w:cs="Arial"/>
          <w:color w:val="000000"/>
          <w:shd w:val="clear" w:color="auto" w:fill="FFFFFF"/>
        </w:rPr>
      </w:pPr>
      <w:proofErr w:type="gramStart"/>
      <w:r w:rsidRPr="00834A51">
        <w:rPr>
          <w:rFonts w:cs="Arial"/>
          <w:color w:val="000000"/>
          <w:shd w:val="clear" w:color="auto" w:fill="FFFFFF"/>
        </w:rPr>
        <w:t xml:space="preserve">- о недопустимости </w:t>
      </w:r>
      <w:r w:rsidRPr="00834A51">
        <w:rPr>
          <w:rFonts w:cs="Arial"/>
          <w:color w:val="000000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3) обязательные требования по уборке территории Подгоренского муниципального района Воронежской области в зимний период, включая контроль проведения мероприятий по очистке от снега, наледи и сосулек кровель зданий, сооружений; 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4) обязательные требования по уборке территории Подгоренского муниципального района Воронежской в летний период, включая обязательные требования по </w:t>
      </w:r>
      <w:r w:rsidRPr="00834A51">
        <w:rPr>
          <w:rFonts w:eastAsia="Calibri" w:cs="Arial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834A51">
        <w:rPr>
          <w:rFonts w:cs="Arial"/>
          <w:color w:val="000000"/>
        </w:rPr>
        <w:t>;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5) дополнительные обязательные требования </w:t>
      </w:r>
      <w:proofErr w:type="gramStart"/>
      <w:r w:rsidRPr="00834A51">
        <w:rPr>
          <w:rFonts w:cs="Arial"/>
          <w:color w:val="000000"/>
          <w:shd w:val="clear" w:color="auto" w:fill="FFFFFF"/>
        </w:rPr>
        <w:t>пожарной</w:t>
      </w:r>
      <w:proofErr w:type="gramEnd"/>
      <w:r w:rsidRPr="00834A51">
        <w:rPr>
          <w:rFonts w:cs="Arial"/>
          <w:color w:val="000000"/>
          <w:shd w:val="clear" w:color="auto" w:fill="FFFFFF"/>
        </w:rPr>
        <w:t xml:space="preserve"> безопасности</w:t>
      </w:r>
      <w:r w:rsidRPr="00834A51">
        <w:rPr>
          <w:rFonts w:cs="Arial"/>
          <w:color w:val="000000"/>
        </w:rPr>
        <w:t xml:space="preserve"> в </w:t>
      </w:r>
      <w:r w:rsidRPr="00834A51">
        <w:rPr>
          <w:rFonts w:cs="Arial"/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bCs/>
          <w:color w:val="000000"/>
        </w:rPr>
        <w:t xml:space="preserve">6) </w:t>
      </w:r>
      <w:r w:rsidRPr="00834A51">
        <w:rPr>
          <w:rFonts w:cs="Arial"/>
          <w:color w:val="000000"/>
        </w:rPr>
        <w:t xml:space="preserve">обязательные требования по </w:t>
      </w:r>
      <w:r w:rsidRPr="00834A51">
        <w:rPr>
          <w:rFonts w:cs="Arial"/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834A51">
        <w:rPr>
          <w:rFonts w:cs="Arial"/>
          <w:color w:val="000000"/>
        </w:rPr>
        <w:t>;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proofErr w:type="gramStart"/>
      <w:r w:rsidRPr="00834A51">
        <w:rPr>
          <w:rFonts w:cs="Arial"/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eastAsia="Calibri" w:cs="Arial"/>
          <w:bCs/>
          <w:color w:val="000000"/>
          <w:lang w:eastAsia="en-US"/>
        </w:rPr>
        <w:t xml:space="preserve">8) </w:t>
      </w:r>
      <w:r w:rsidRPr="00834A51">
        <w:rPr>
          <w:rFonts w:cs="Arial"/>
          <w:color w:val="000000"/>
        </w:rPr>
        <w:t>обязательные требования по</w:t>
      </w:r>
      <w:r w:rsidRPr="00834A51">
        <w:rPr>
          <w:rFonts w:eastAsia="Calibri" w:cs="Arial"/>
          <w:bCs/>
          <w:color w:val="000000"/>
          <w:lang w:eastAsia="en-US"/>
        </w:rPr>
        <w:t xml:space="preserve"> </w:t>
      </w:r>
      <w:r w:rsidRPr="00834A51">
        <w:rPr>
          <w:rFonts w:cs="Arial"/>
          <w:color w:val="000000"/>
        </w:rPr>
        <w:t>складированию твердых коммунальных отходов;</w:t>
      </w:r>
    </w:p>
    <w:p w:rsidR="00FB5666" w:rsidRPr="00834A51" w:rsidRDefault="00FB5666" w:rsidP="004E4892">
      <w:pPr>
        <w:tabs>
          <w:tab w:val="left" w:pos="1200"/>
        </w:tabs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9) обязательные требования по</w:t>
      </w:r>
      <w:r w:rsidRPr="00834A51">
        <w:rPr>
          <w:rFonts w:eastAsia="Calibri" w:cs="Arial"/>
          <w:bCs/>
          <w:color w:val="000000"/>
          <w:lang w:eastAsia="en-US"/>
        </w:rPr>
        <w:t xml:space="preserve"> </w:t>
      </w:r>
      <w:r w:rsidRPr="00834A51">
        <w:rPr>
          <w:rFonts w:cs="Arial"/>
          <w:bCs/>
          <w:color w:val="000000"/>
        </w:rPr>
        <w:t>выгулу животных</w:t>
      </w:r>
      <w:r w:rsidRPr="00834A51">
        <w:rPr>
          <w:rFonts w:cs="Arial"/>
          <w:color w:val="000000"/>
        </w:rPr>
        <w:t xml:space="preserve"> и требования о недопустимости </w:t>
      </w:r>
      <w:r w:rsidRPr="00834A51">
        <w:rPr>
          <w:rFonts w:cs="Arial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Администрация осуществляет </w:t>
      </w:r>
      <w:proofErr w:type="gramStart"/>
      <w:r w:rsidRPr="00834A51">
        <w:rPr>
          <w:rFonts w:cs="Arial"/>
          <w:color w:val="000000"/>
          <w:lang w:eastAsia="zh-CN"/>
        </w:rPr>
        <w:t>контроль за</w:t>
      </w:r>
      <w:proofErr w:type="gramEnd"/>
      <w:r w:rsidRPr="00834A51">
        <w:rPr>
          <w:rFonts w:cs="Arial"/>
          <w:color w:val="000000"/>
          <w:lang w:eastAsia="zh-CN"/>
        </w:rPr>
        <w:t xml:space="preserve"> соблюдением исполнения предписаний об устранении нарушений обязательных требований, выданных </w:t>
      </w:r>
      <w:r w:rsidRPr="00834A51">
        <w:rPr>
          <w:rFonts w:cs="Arial"/>
          <w:color w:val="000000"/>
          <w:lang w:eastAsia="zh-CN"/>
        </w:rPr>
        <w:lastRenderedPageBreak/>
        <w:t>должностными лицами, уполномоченными осуществлять контроль, в пределах их компетенции.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proofErr w:type="gramStart"/>
      <w:r w:rsidRPr="00834A51">
        <w:rPr>
          <w:rFonts w:cs="Arial"/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proofErr w:type="gramStart"/>
      <w:r w:rsidRPr="00834A51">
        <w:rPr>
          <w:rFonts w:cs="Arial"/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3) дворовые территории;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4) детские и спортивные площадки;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5) площадки для выгула животных;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6) парковки (парковочные места);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7) парки, скверы, иные зеленые зоны;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8) технические и санитарно-защитные зоны;</w:t>
      </w:r>
    </w:p>
    <w:p w:rsidR="00FB5666" w:rsidRPr="00834A51" w:rsidRDefault="00FB5666" w:rsidP="004E4892">
      <w:pPr>
        <w:widowControl w:val="0"/>
        <w:suppressAutoHyphens/>
        <w:autoSpaceDE w:val="0"/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1.8. При осуществлении контроля в сфере благоустройства </w:t>
      </w:r>
      <w:r w:rsidRPr="00834A51">
        <w:rPr>
          <w:rFonts w:cs="Arial"/>
          <w:color w:val="000000"/>
          <w:shd w:val="clear" w:color="auto" w:fill="FFFFFF"/>
          <w:lang w:eastAsia="zh-CN"/>
        </w:rPr>
        <w:t>система оценки и управления рисками не применяется</w:t>
      </w:r>
      <w:r w:rsidRPr="00834A51">
        <w:rPr>
          <w:rFonts w:cs="Arial"/>
          <w:color w:val="000000"/>
          <w:lang w:eastAsia="zh-CN"/>
        </w:rPr>
        <w:t>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  <w:r w:rsidRPr="00834A51">
        <w:rPr>
          <w:rFonts w:cs="Arial"/>
          <w:bCs/>
          <w:color w:val="000000"/>
          <w:lang w:eastAsia="zh-CN"/>
        </w:rPr>
        <w:t>2. Профилактика рисков причинения вреда (ущерба) охраняемым законом ценностям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2.1. Администрация осуществляет контроль в сфере </w:t>
      </w:r>
      <w:proofErr w:type="gramStart"/>
      <w:r w:rsidRPr="00834A51">
        <w:rPr>
          <w:rFonts w:cs="Arial"/>
          <w:color w:val="000000"/>
          <w:lang w:eastAsia="zh-CN"/>
        </w:rPr>
        <w:t>благоустройства</w:t>
      </w:r>
      <w:proofErr w:type="gramEnd"/>
      <w:r w:rsidRPr="00834A51">
        <w:rPr>
          <w:rFonts w:cs="Arial"/>
          <w:color w:val="000000"/>
          <w:lang w:eastAsia="zh-CN"/>
        </w:rPr>
        <w:t xml:space="preserve"> в том числе посредством проведения профилактических мероприятий.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proofErr w:type="gramStart"/>
      <w:r w:rsidRPr="00834A51">
        <w:rPr>
          <w:rFonts w:cs="Arial"/>
          <w:color w:val="000000"/>
          <w:lang w:eastAsia="zh-CN"/>
        </w:rPr>
        <w:lastRenderedPageBreak/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 администрации) Подгоренского муниципального района Воронежской области для принятия решения о проведении контрольных мероприятий.</w:t>
      </w:r>
      <w:proofErr w:type="gramEnd"/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1) информирование;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2) обобщение правоприменительной практики;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3) объявление предостережений;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4) консультирование;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5) профилактический визит.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2.6. </w:t>
      </w:r>
      <w:proofErr w:type="gramStart"/>
      <w:r w:rsidRPr="00834A51">
        <w:rPr>
          <w:rFonts w:cs="Arial"/>
          <w:color w:val="000000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834A51">
        <w:rPr>
          <w:rFonts w:cs="Arial"/>
          <w:color w:val="000000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834A51">
        <w:rPr>
          <w:rFonts w:cs="Arial"/>
          <w:color w:val="000000"/>
        </w:rPr>
        <w:t>официального сайта администрации</w:t>
      </w:r>
      <w:r w:rsidRPr="00834A51">
        <w:rPr>
          <w:rFonts w:cs="Arial"/>
          <w:color w:val="000000"/>
          <w:shd w:val="clear" w:color="auto" w:fill="FFFFFF"/>
        </w:rPr>
        <w:t>)</w:t>
      </w:r>
      <w:r w:rsidRPr="00834A51">
        <w:rPr>
          <w:rFonts w:cs="Arial"/>
          <w:color w:val="000000"/>
        </w:rPr>
        <w:t>, в средствах массовой информации,</w:t>
      </w:r>
      <w:r w:rsidRPr="00834A51">
        <w:rPr>
          <w:rFonts w:cs="Arial"/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Pr="00834A51">
        <w:rPr>
          <w:rFonts w:cs="Arial"/>
          <w:color w:val="000000"/>
          <w:shd w:val="clear" w:color="auto" w:fill="FFFFFF"/>
        </w:rPr>
        <w:t xml:space="preserve"> в иных формах.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r w:rsidRPr="00834A51">
        <w:rPr>
          <w:rFonts w:cs="Arial"/>
          <w:color w:val="000000"/>
          <w:u w:val="single"/>
          <w:lang w:eastAsia="zh-CN"/>
        </w:rPr>
        <w:t>частью 3 статьи 46</w:t>
      </w:r>
      <w:r w:rsidRPr="00834A51">
        <w:rPr>
          <w:rFonts w:cs="Arial"/>
          <w:color w:val="000000"/>
          <w:lang w:eastAsia="zh-CN"/>
        </w:rPr>
        <w:t xml:space="preserve"> Федерального закона от 31.07.2020 № 248-ФЗ</w:t>
      </w:r>
      <w:proofErr w:type="gramStart"/>
      <w:r w:rsidRPr="00834A51">
        <w:rPr>
          <w:rFonts w:cs="Arial"/>
          <w:color w:val="000000"/>
          <w:lang w:eastAsia="zh-CN"/>
        </w:rPr>
        <w:t>«О</w:t>
      </w:r>
      <w:proofErr w:type="gramEnd"/>
      <w:r w:rsidRPr="00834A51">
        <w:rPr>
          <w:rFonts w:cs="Arial"/>
          <w:color w:val="000000"/>
          <w:lang w:eastAsia="zh-CN"/>
        </w:rPr>
        <w:t xml:space="preserve"> государственном контроле (надзоре) и муниципальном контроле в Российской Федерации».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Администрация также вправе информировать население Подгоренского </w:t>
      </w:r>
      <w:proofErr w:type="gramStart"/>
      <w:r w:rsidRPr="00834A51">
        <w:rPr>
          <w:rFonts w:cs="Arial"/>
          <w:color w:val="000000"/>
          <w:lang w:eastAsia="zh-CN"/>
        </w:rPr>
        <w:t>муниципального</w:t>
      </w:r>
      <w:proofErr w:type="gramEnd"/>
      <w:r w:rsidRPr="00834A51">
        <w:rPr>
          <w:rFonts w:cs="Arial"/>
          <w:color w:val="000000"/>
          <w:lang w:eastAsia="zh-CN"/>
        </w:rPr>
        <w:t xml:space="preserve"> района Воронежской</w:t>
      </w:r>
      <w:r w:rsidRPr="00834A51">
        <w:rPr>
          <w:rFonts w:cs="Arial"/>
          <w:i/>
          <w:iCs/>
          <w:color w:val="000000"/>
          <w:lang w:eastAsia="zh-CN"/>
        </w:rPr>
        <w:t xml:space="preserve"> </w:t>
      </w:r>
      <w:r w:rsidRPr="00834A51">
        <w:rPr>
          <w:rFonts w:cs="Arial"/>
          <w:color w:val="000000"/>
          <w:lang w:eastAsia="zh-CN"/>
        </w:rPr>
        <w:t>на собраниях и конференциях граждан об обязательных требованиях, предъявляемых к объектам контроля.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834A51">
        <w:rPr>
          <w:rFonts w:cs="Arial"/>
          <w:i/>
          <w:iCs/>
          <w:color w:val="000000"/>
          <w:lang w:eastAsia="zh-CN"/>
        </w:rPr>
        <w:t xml:space="preserve"> </w:t>
      </w:r>
      <w:r w:rsidRPr="00834A51">
        <w:rPr>
          <w:rFonts w:cs="Arial"/>
          <w:color w:val="000000"/>
          <w:lang w:eastAsia="zh-CN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2.8. </w:t>
      </w:r>
      <w:proofErr w:type="gramStart"/>
      <w:r w:rsidRPr="00834A51">
        <w:rPr>
          <w:rFonts w:cs="Arial"/>
          <w:color w:val="000000"/>
        </w:rPr>
        <w:t>Предостережение о недопустимости нарушения обязательных требований и предложение</w:t>
      </w:r>
      <w:r w:rsidRPr="00834A51">
        <w:rPr>
          <w:rFonts w:cs="Arial"/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834A51">
        <w:rPr>
          <w:rFonts w:cs="Arial"/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834A51">
        <w:rPr>
          <w:rFonts w:cs="Arial"/>
          <w:color w:val="000000"/>
          <w:shd w:val="clear" w:color="auto" w:fill="FFFFFF"/>
        </w:rPr>
        <w:t xml:space="preserve">или признаках нарушений обязательных </w:t>
      </w:r>
      <w:proofErr w:type="spellStart"/>
      <w:r w:rsidRPr="00834A51">
        <w:rPr>
          <w:rFonts w:cs="Arial"/>
          <w:color w:val="000000"/>
          <w:shd w:val="clear" w:color="auto" w:fill="FFFFFF"/>
        </w:rPr>
        <w:t>требований</w:t>
      </w:r>
      <w:r w:rsidRPr="00834A51">
        <w:rPr>
          <w:rFonts w:cs="Arial"/>
          <w:color w:val="000000"/>
        </w:rPr>
        <w:t>и</w:t>
      </w:r>
      <w:proofErr w:type="spellEnd"/>
      <w:r w:rsidRPr="00834A51">
        <w:rPr>
          <w:rFonts w:cs="Arial"/>
          <w:color w:val="000000"/>
        </w:rPr>
        <w:t xml:space="preserve">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</w:t>
      </w:r>
      <w:proofErr w:type="gramEnd"/>
      <w:r w:rsidRPr="00834A51">
        <w:rPr>
          <w:rFonts w:cs="Arial"/>
          <w:color w:val="000000"/>
        </w:rPr>
        <w:t xml:space="preserve"> ценностям. Предостережения объявляются (подписываются) </w:t>
      </w:r>
      <w:r w:rsidRPr="00834A51">
        <w:rPr>
          <w:rFonts w:cs="Arial"/>
          <w:color w:val="000000"/>
        </w:rPr>
        <w:lastRenderedPageBreak/>
        <w:t>главой (заместителем главы) 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</w:rPr>
        <w:t xml:space="preserve"> </w:t>
      </w:r>
      <w:r w:rsidRPr="00834A51">
        <w:rPr>
          <w:rFonts w:cs="Arial"/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834A51">
        <w:rPr>
          <w:rFonts w:cs="Arial"/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834A51">
        <w:rPr>
          <w:rFonts w:cs="Arial"/>
          <w:color w:val="000000"/>
        </w:rPr>
        <w:t xml:space="preserve"> </w:t>
      </w:r>
      <w:r w:rsidRPr="00834A51">
        <w:rPr>
          <w:rFonts w:cs="Arial"/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834A51">
        <w:rPr>
          <w:rFonts w:cs="Arial"/>
          <w:color w:val="000000"/>
        </w:rPr>
        <w:t xml:space="preserve">. 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Личный прием проводится главой (заместителем главы администрации) Подгоренского </w:t>
      </w:r>
      <w:proofErr w:type="gramStart"/>
      <w:r w:rsidRPr="00834A51">
        <w:rPr>
          <w:rFonts w:cs="Arial"/>
          <w:color w:val="000000"/>
          <w:lang w:eastAsia="zh-CN"/>
        </w:rPr>
        <w:t>муниципального</w:t>
      </w:r>
      <w:proofErr w:type="gramEnd"/>
      <w:r w:rsidRPr="00834A51">
        <w:rPr>
          <w:rFonts w:cs="Arial"/>
          <w:color w:val="000000"/>
          <w:lang w:eastAsia="zh-CN"/>
        </w:rPr>
        <w:t xml:space="preserve"> района Воронежской области</w:t>
      </w:r>
      <w:r w:rsidRPr="00834A51">
        <w:rPr>
          <w:rFonts w:cs="Arial"/>
          <w:i/>
          <w:iCs/>
          <w:color w:val="000000"/>
          <w:lang w:eastAsia="zh-CN"/>
        </w:rPr>
        <w:t xml:space="preserve"> </w:t>
      </w:r>
      <w:r w:rsidRPr="00834A51">
        <w:rPr>
          <w:rFonts w:cs="Arial"/>
          <w:color w:val="000000"/>
          <w:lang w:eastAsia="zh-CN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1) организация и осуществление контроля в сфере благоустройства;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3) ответ на поставленные вопросы требует дополнительного запроса сведений.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lastRenderedPageBreak/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В случае поступления в администрацию пяти и </w:t>
      </w:r>
      <w:proofErr w:type="gramStart"/>
      <w:r w:rsidRPr="00834A51">
        <w:rPr>
          <w:rFonts w:cs="Arial"/>
          <w:color w:val="000000"/>
          <w:lang w:eastAsia="zh-CN"/>
        </w:rPr>
        <w:t>более однотипных</w:t>
      </w:r>
      <w:proofErr w:type="gramEnd"/>
      <w:r w:rsidRPr="00834A51">
        <w:rPr>
          <w:rFonts w:cs="Arial"/>
          <w:color w:val="000000"/>
          <w:lang w:eastAsia="zh-CN"/>
        </w:rPr>
        <w:t xml:space="preserve">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 администрации) 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  <w:lang w:eastAsia="zh-CN"/>
        </w:rPr>
        <w:t xml:space="preserve"> </w:t>
      </w:r>
      <w:r w:rsidRPr="00834A51">
        <w:rPr>
          <w:rFonts w:cs="Arial"/>
          <w:color w:val="000000"/>
          <w:lang w:eastAsia="zh-CN"/>
        </w:rPr>
        <w:t>или должностным лицом, уполномоченным осуществлять контроль.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lang w:eastAsia="zh-CN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proofErr w:type="gramStart"/>
      <w:r w:rsidRPr="00834A51">
        <w:rPr>
          <w:rFonts w:cs="Arial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  <w:proofErr w:type="gramEnd"/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  <w:r w:rsidRPr="00834A51">
        <w:rPr>
          <w:rFonts w:cs="Arial"/>
          <w:bCs/>
          <w:color w:val="000000"/>
          <w:lang w:eastAsia="zh-CN"/>
        </w:rPr>
        <w:t>3. Осуществление контрольных мероприятий и контрольных действий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proofErr w:type="gramStart"/>
      <w:r w:rsidRPr="00834A51">
        <w:rPr>
          <w:rFonts w:cs="Arial"/>
          <w:color w:val="000000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  <w:proofErr w:type="gramEnd"/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lastRenderedPageBreak/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proofErr w:type="gramStart"/>
      <w:r w:rsidRPr="00834A51">
        <w:rPr>
          <w:rFonts w:cs="Arial"/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834A51">
        <w:rPr>
          <w:rFonts w:cs="Arial"/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834A51">
        <w:rPr>
          <w:rFonts w:cs="Arial"/>
          <w:color w:val="000000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 - и киносъемки, видеозаписи</w:t>
      </w:r>
      <w:r w:rsidRPr="00834A51">
        <w:rPr>
          <w:rFonts w:cs="Arial"/>
          <w:color w:val="000000"/>
        </w:rPr>
        <w:t>);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3.2. Наблюдение за соблюдением обязательных требований и выездное обследование проводятся администрацией без </w:t>
      </w:r>
      <w:proofErr w:type="spellStart"/>
      <w:r w:rsidRPr="00834A51">
        <w:rPr>
          <w:rFonts w:cs="Arial"/>
          <w:color w:val="000000"/>
          <w:lang w:eastAsia="zh-CN"/>
        </w:rPr>
        <w:t>взаимодействияс</w:t>
      </w:r>
      <w:proofErr w:type="spellEnd"/>
      <w:r w:rsidRPr="00834A51">
        <w:rPr>
          <w:rFonts w:cs="Arial"/>
          <w:color w:val="000000"/>
          <w:lang w:eastAsia="zh-CN"/>
        </w:rPr>
        <w:t xml:space="preserve"> контролируемыми лицами.</w:t>
      </w:r>
    </w:p>
    <w:p w:rsidR="00FB5666" w:rsidRPr="00834A51" w:rsidRDefault="00FB5666" w:rsidP="004E4892">
      <w:pPr>
        <w:ind w:firstLine="709"/>
        <w:rPr>
          <w:rFonts w:cs="Arial"/>
        </w:rPr>
      </w:pPr>
      <w:r w:rsidRPr="00834A51">
        <w:rPr>
          <w:rFonts w:cs="Arial"/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proofErr w:type="gramStart"/>
      <w:r w:rsidRPr="00834A51">
        <w:rPr>
          <w:rFonts w:cs="Arial"/>
          <w:color w:val="000000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834A51">
        <w:rPr>
          <w:rFonts w:cs="Arial"/>
          <w:color w:val="000000"/>
          <w:lang w:eastAsia="zh-CN"/>
        </w:rPr>
        <w:t xml:space="preserve"> лиц;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</w:t>
      </w:r>
      <w:r w:rsidRPr="00834A51">
        <w:rPr>
          <w:rFonts w:cs="Arial"/>
          <w:color w:val="000000"/>
          <w:lang w:eastAsia="zh-CN"/>
        </w:rPr>
        <w:lastRenderedPageBreak/>
        <w:t>должностного лица, уполномоченного осуществлять контроль в сфере благоустройства, о проведении контрольного мероприятия.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i/>
          <w:iCs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3.7. </w:t>
      </w:r>
      <w:proofErr w:type="gramStart"/>
      <w:r w:rsidRPr="00834A51">
        <w:rPr>
          <w:rFonts w:cs="Arial"/>
          <w:color w:val="000000"/>
          <w:lang w:eastAsia="zh-CN"/>
        </w:rPr>
        <w:t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 администрации) Подгоренского муниципального района Воронежской области</w:t>
      </w:r>
      <w:r w:rsidRPr="00834A51">
        <w:rPr>
          <w:rFonts w:cs="Arial"/>
          <w:i/>
          <w:iCs/>
          <w:color w:val="000000"/>
          <w:lang w:eastAsia="zh-CN"/>
        </w:rPr>
        <w:t xml:space="preserve">, </w:t>
      </w:r>
      <w:r w:rsidRPr="00834A51">
        <w:rPr>
          <w:rFonts w:cs="Arial"/>
          <w:color w:val="000000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Pr="00834A51">
        <w:rPr>
          <w:rFonts w:cs="Arial"/>
          <w:color w:val="000000"/>
          <w:lang w:eastAsia="zh-CN"/>
        </w:rPr>
        <w:t xml:space="preserve"> Федеральным </w:t>
      </w:r>
      <w:r w:rsidRPr="00834A51">
        <w:rPr>
          <w:rFonts w:cs="Arial"/>
          <w:color w:val="000000"/>
          <w:u w:val="single"/>
          <w:lang w:eastAsia="zh-CN"/>
        </w:rPr>
        <w:t>законом</w:t>
      </w:r>
      <w:r w:rsidRPr="00834A51">
        <w:rPr>
          <w:rFonts w:cs="Arial"/>
          <w:color w:val="000000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  <w:proofErr w:type="gramEnd"/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</w:t>
      </w:r>
      <w:proofErr w:type="spellStart"/>
      <w:r w:rsidRPr="00834A51">
        <w:rPr>
          <w:rFonts w:cs="Arial"/>
          <w:color w:val="000000"/>
          <w:lang w:eastAsia="zh-CN"/>
        </w:rPr>
        <w:t>лицами</w:t>
      </w:r>
      <w:proofErr w:type="gramStart"/>
      <w:r w:rsidRPr="00834A51">
        <w:rPr>
          <w:rFonts w:cs="Arial"/>
          <w:color w:val="000000"/>
          <w:lang w:eastAsia="zh-CN"/>
        </w:rPr>
        <w:t>,у</w:t>
      </w:r>
      <w:proofErr w:type="gramEnd"/>
      <w:r w:rsidRPr="00834A51">
        <w:rPr>
          <w:rFonts w:cs="Arial"/>
          <w:color w:val="000000"/>
          <w:lang w:eastAsia="zh-CN"/>
        </w:rPr>
        <w:t>полномоченными</w:t>
      </w:r>
      <w:proofErr w:type="spellEnd"/>
      <w:r w:rsidRPr="00834A51">
        <w:rPr>
          <w:rFonts w:cs="Arial"/>
          <w:color w:val="000000"/>
          <w:lang w:eastAsia="zh-CN"/>
        </w:rPr>
        <w:t xml:space="preserve"> осуществлять контроль, в соответствии с Федеральным </w:t>
      </w:r>
      <w:r w:rsidRPr="00834A51">
        <w:rPr>
          <w:rFonts w:cs="Arial"/>
          <w:color w:val="000000"/>
          <w:u w:val="single"/>
          <w:lang w:eastAsia="zh-CN"/>
        </w:rPr>
        <w:t>законом</w:t>
      </w:r>
      <w:r w:rsidRPr="00834A51">
        <w:rPr>
          <w:rFonts w:cs="Arial"/>
          <w:color w:val="000000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  <w:proofErr w:type="gramStart"/>
      <w:r w:rsidRPr="00834A51">
        <w:rPr>
          <w:rFonts w:cs="Arial"/>
          <w:color w:val="000000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Pr="00834A51">
        <w:rPr>
          <w:rFonts w:cs="Arial"/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Pr="00834A51">
        <w:rPr>
          <w:rFonts w:cs="Arial"/>
          <w:color w:val="000000"/>
        </w:rPr>
        <w:t xml:space="preserve"> </w:t>
      </w:r>
      <w:r w:rsidRPr="00834A51">
        <w:rPr>
          <w:rFonts w:cs="Arial"/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Pr="00834A51">
        <w:rPr>
          <w:rFonts w:cs="Arial"/>
          <w:color w:val="000000"/>
          <w:shd w:val="clear" w:color="auto" w:fill="FFFFFF"/>
        </w:rPr>
        <w:t xml:space="preserve"> </w:t>
      </w:r>
      <w:proofErr w:type="gramStart"/>
      <w:r w:rsidRPr="00834A51">
        <w:rPr>
          <w:rFonts w:cs="Arial"/>
          <w:color w:val="000000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Pr="00834A51">
        <w:rPr>
          <w:rFonts w:cs="Arial"/>
          <w:color w:val="000000"/>
        </w:rPr>
        <w:t xml:space="preserve"> </w:t>
      </w:r>
      <w:r w:rsidRPr="00834A51">
        <w:rPr>
          <w:rFonts w:cs="Arial"/>
          <w:color w:val="000000"/>
          <w:u w:val="single"/>
        </w:rPr>
        <w:t>Правилами</w:t>
      </w:r>
      <w:r w:rsidRPr="00834A51">
        <w:rPr>
          <w:rFonts w:cs="Arial"/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Pr="00834A51">
        <w:rPr>
          <w:rFonts w:cs="Arial"/>
          <w:color w:val="000000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3.10. </w:t>
      </w:r>
      <w:r w:rsidRPr="00834A51">
        <w:rPr>
          <w:rFonts w:cs="Arial"/>
          <w:color w:val="000000"/>
          <w:shd w:val="clear" w:color="auto" w:fill="FFFFFF"/>
          <w:lang w:eastAsia="zh-CN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Pr="00834A51">
        <w:rPr>
          <w:rFonts w:cs="Arial"/>
          <w:color w:val="000000"/>
          <w:shd w:val="clear" w:color="auto" w:fill="FFFFFF"/>
          <w:lang w:eastAsia="zh-CN"/>
        </w:rPr>
        <w:t>связи</w:t>
      </w:r>
      <w:proofErr w:type="gramEnd"/>
      <w:r w:rsidRPr="00834A51">
        <w:rPr>
          <w:rFonts w:cs="Arial"/>
          <w:color w:val="000000"/>
          <w:shd w:val="clear" w:color="auto" w:fill="FFFFFF"/>
          <w:lang w:eastAsia="zh-CN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FB5666" w:rsidRPr="00834A51" w:rsidRDefault="00FB5666" w:rsidP="004E4892">
      <w:pPr>
        <w:ind w:firstLine="709"/>
        <w:rPr>
          <w:rFonts w:cs="Arial"/>
          <w:color w:val="000000"/>
          <w:shd w:val="clear" w:color="auto" w:fill="FFFFFF"/>
        </w:rPr>
      </w:pPr>
      <w:r w:rsidRPr="00834A51">
        <w:rPr>
          <w:rFonts w:cs="Arial"/>
          <w:color w:val="000000"/>
        </w:rPr>
        <w:t xml:space="preserve">1) </w:t>
      </w:r>
      <w:r w:rsidRPr="00834A51">
        <w:rPr>
          <w:rFonts w:cs="Arial"/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834A51">
        <w:rPr>
          <w:rFonts w:cs="Arial"/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834A51">
        <w:rPr>
          <w:rFonts w:cs="Arial"/>
          <w:color w:val="000000"/>
          <w:shd w:val="clear" w:color="auto" w:fill="FFFFFF"/>
        </w:rPr>
        <w:t xml:space="preserve">соблюдения обязательных требований при проведении </w:t>
      </w:r>
      <w:r w:rsidRPr="00834A51">
        <w:rPr>
          <w:rFonts w:cs="Arial"/>
          <w:color w:val="000000"/>
          <w:shd w:val="clear" w:color="auto" w:fill="FFFFFF"/>
        </w:rPr>
        <w:lastRenderedPageBreak/>
        <w:t xml:space="preserve">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  <w:shd w:val="clear" w:color="auto" w:fill="FFFFFF"/>
        </w:rPr>
        <w:t xml:space="preserve">2) отсутствие признаков </w:t>
      </w:r>
      <w:r w:rsidRPr="00834A51">
        <w:rPr>
          <w:rFonts w:cs="Arial"/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>3) имеются уважительные причины для отсутствия контролируемого лица (болезнь</w:t>
      </w:r>
      <w:r w:rsidRPr="00834A51">
        <w:rPr>
          <w:rFonts w:cs="Arial"/>
          <w:color w:val="000000"/>
          <w:shd w:val="clear" w:color="auto" w:fill="FFFFFF"/>
        </w:rPr>
        <w:t xml:space="preserve"> контролируемого лица</w:t>
      </w:r>
      <w:r w:rsidRPr="00834A51">
        <w:rPr>
          <w:rFonts w:cs="Arial"/>
          <w:color w:val="000000"/>
        </w:rPr>
        <w:t>, его командировка и т.п.) при проведении</w:t>
      </w:r>
      <w:r w:rsidRPr="00834A51">
        <w:rPr>
          <w:rFonts w:cs="Arial"/>
          <w:color w:val="000000"/>
          <w:shd w:val="clear" w:color="auto" w:fill="FFFFFF"/>
        </w:rPr>
        <w:t xml:space="preserve"> контрольного мероприятия</w:t>
      </w:r>
      <w:r w:rsidRPr="00834A51">
        <w:rPr>
          <w:rFonts w:cs="Arial"/>
          <w:color w:val="000000"/>
        </w:rPr>
        <w:t>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3.11. Срок проведения выездной проверки не может превышать 10 рабочих дней. 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834A51">
        <w:rPr>
          <w:rFonts w:cs="Arial"/>
          <w:color w:val="000000"/>
        </w:rPr>
        <w:t>микропредприятия</w:t>
      </w:r>
      <w:proofErr w:type="spellEnd"/>
      <w:r w:rsidRPr="00834A51">
        <w:rPr>
          <w:rFonts w:cs="Arial"/>
          <w:color w:val="000000"/>
        </w:rPr>
        <w:t xml:space="preserve">. 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</w:t>
      </w:r>
      <w:proofErr w:type="gramStart"/>
      <w:r w:rsidRPr="00834A51">
        <w:rPr>
          <w:rFonts w:cs="Arial"/>
          <w:color w:val="000000"/>
          <w:lang w:eastAsia="zh-CN"/>
        </w:rPr>
        <w:t>о-</w:t>
      </w:r>
      <w:proofErr w:type="gramEnd"/>
      <w:r w:rsidRPr="00834A51">
        <w:rPr>
          <w:rFonts w:cs="Arial"/>
          <w:color w:val="000000"/>
          <w:lang w:eastAsia="zh-CN"/>
        </w:rPr>
        <w:t xml:space="preserve">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</w:t>
      </w:r>
      <w:proofErr w:type="gramStart"/>
      <w:r w:rsidRPr="00834A51">
        <w:rPr>
          <w:rFonts w:cs="Arial"/>
          <w:color w:val="000000"/>
          <w:lang w:eastAsia="zh-CN"/>
        </w:rPr>
        <w:t>о-</w:t>
      </w:r>
      <w:proofErr w:type="gramEnd"/>
      <w:r w:rsidRPr="00834A51">
        <w:rPr>
          <w:rFonts w:cs="Arial"/>
          <w:color w:val="000000"/>
          <w:lang w:eastAsia="zh-CN"/>
        </w:rPr>
        <w:t xml:space="preserve">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3.13. </w:t>
      </w:r>
      <w:proofErr w:type="gramStart"/>
      <w:r w:rsidRPr="00834A51">
        <w:rPr>
          <w:rFonts w:cs="Arial"/>
          <w:color w:val="000000"/>
          <w:lang w:eastAsia="zh-CN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r w:rsidRPr="00834A51">
        <w:rPr>
          <w:rFonts w:cs="Arial"/>
          <w:color w:val="000000"/>
          <w:u w:val="single"/>
          <w:lang w:eastAsia="zh-CN"/>
        </w:rPr>
        <w:t>частью 2 статьи 90</w:t>
      </w:r>
      <w:r w:rsidRPr="00834A51">
        <w:rPr>
          <w:rFonts w:cs="Arial"/>
          <w:color w:val="000000"/>
          <w:lang w:eastAsia="zh-CN"/>
        </w:rPr>
        <w:t xml:space="preserve"> Федерального закона от 31.07.2020 № 248-ФЗ «О государственном контроле (надзоре) и</w:t>
      </w:r>
      <w:proofErr w:type="gramEnd"/>
      <w:r w:rsidRPr="00834A51">
        <w:rPr>
          <w:rFonts w:cs="Arial"/>
          <w:color w:val="000000"/>
          <w:lang w:eastAsia="zh-CN"/>
        </w:rPr>
        <w:t xml:space="preserve"> муниципальном </w:t>
      </w:r>
      <w:proofErr w:type="gramStart"/>
      <w:r w:rsidRPr="00834A51">
        <w:rPr>
          <w:rFonts w:cs="Arial"/>
          <w:color w:val="000000"/>
          <w:lang w:eastAsia="zh-CN"/>
        </w:rPr>
        <w:t>контроле</w:t>
      </w:r>
      <w:proofErr w:type="gramEnd"/>
      <w:r w:rsidRPr="00834A51">
        <w:rPr>
          <w:rFonts w:cs="Arial"/>
          <w:color w:val="000000"/>
          <w:lang w:eastAsia="zh-CN"/>
        </w:rPr>
        <w:t xml:space="preserve"> в Российской Федерации».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r w:rsidRPr="00834A51">
        <w:rPr>
          <w:rFonts w:cs="Arial"/>
          <w:color w:val="000000"/>
        </w:rPr>
        <w:lastRenderedPageBreak/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834A51">
        <w:rPr>
          <w:rFonts w:cs="Arial"/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834A51">
        <w:rPr>
          <w:rFonts w:cs="Arial"/>
          <w:color w:val="000000"/>
        </w:rPr>
        <w:t>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3.16. </w:t>
      </w:r>
      <w:proofErr w:type="gramStart"/>
      <w:r w:rsidRPr="00834A51">
        <w:rPr>
          <w:rFonts w:cs="Arial"/>
          <w:color w:val="000000"/>
          <w:lang w:eastAsia="zh-CN"/>
        </w:rPr>
        <w:t xml:space="preserve">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834A51">
        <w:rPr>
          <w:rFonts w:cs="Arial"/>
          <w:color w:val="000000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834A51">
        <w:rPr>
          <w:rFonts w:cs="Arial"/>
          <w:color w:val="000000"/>
          <w:shd w:val="clear" w:color="auto" w:fill="FFFFFF"/>
          <w:lang w:eastAsia="zh-CN"/>
        </w:rPr>
        <w:t xml:space="preserve"> том числе через федеральную государственную информационную систему «</w:t>
      </w:r>
      <w:r w:rsidRPr="00834A51">
        <w:rPr>
          <w:rFonts w:cs="Arial"/>
          <w:color w:val="000000"/>
          <w:lang w:eastAsia="zh-CN"/>
        </w:rPr>
        <w:t>Единый портал</w:t>
      </w:r>
      <w:r w:rsidRPr="00834A51">
        <w:rPr>
          <w:rFonts w:cs="Arial"/>
          <w:color w:val="000000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proofErr w:type="gramStart"/>
      <w:r w:rsidRPr="00834A51">
        <w:rPr>
          <w:rFonts w:cs="Arial"/>
          <w:color w:val="000000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834A51">
        <w:rPr>
          <w:rFonts w:cs="Arial"/>
          <w:color w:val="000000"/>
          <w:shd w:val="clear" w:color="auto" w:fill="FFFFFF"/>
          <w:lang w:eastAsia="zh-CN"/>
        </w:rPr>
        <w:t xml:space="preserve"> документы в электронном</w:t>
      </w:r>
      <w:proofErr w:type="gramEnd"/>
      <w:r w:rsidRPr="00834A51">
        <w:rPr>
          <w:rFonts w:cs="Arial"/>
          <w:color w:val="000000"/>
          <w:shd w:val="clear" w:color="auto" w:fill="FFFFFF"/>
          <w:lang w:eastAsia="zh-CN"/>
        </w:rPr>
        <w:t xml:space="preserve"> </w:t>
      </w:r>
      <w:proofErr w:type="gramStart"/>
      <w:r w:rsidRPr="00834A51">
        <w:rPr>
          <w:rFonts w:cs="Arial"/>
          <w:color w:val="000000"/>
          <w:shd w:val="clear" w:color="auto" w:fill="FFFFFF"/>
          <w:lang w:eastAsia="zh-CN"/>
        </w:rPr>
        <w:t>виде</w:t>
      </w:r>
      <w:proofErr w:type="gramEnd"/>
      <w:r w:rsidRPr="00834A51">
        <w:rPr>
          <w:rFonts w:cs="Arial"/>
          <w:color w:val="000000"/>
          <w:shd w:val="clear" w:color="auto" w:fill="FFFFFF"/>
          <w:lang w:eastAsia="zh-CN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834A51">
        <w:rPr>
          <w:rFonts w:cs="Arial"/>
          <w:color w:val="000000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834A51">
        <w:rPr>
          <w:rFonts w:cs="Arial"/>
          <w:color w:val="000000"/>
          <w:lang w:eastAsia="zh-CN"/>
        </w:rPr>
        <w:t>осуществляться</w:t>
      </w:r>
      <w:proofErr w:type="gramEnd"/>
      <w:r w:rsidRPr="00834A51">
        <w:rPr>
          <w:rFonts w:cs="Arial"/>
          <w:color w:val="000000"/>
          <w:lang w:eastAsia="zh-CN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834A51">
        <w:rPr>
          <w:rFonts w:cs="Arial"/>
          <w:color w:val="000000"/>
          <w:shd w:val="clear" w:color="auto" w:fill="FFFFFF"/>
          <w:lang w:eastAsia="zh-CN"/>
        </w:rPr>
        <w:t xml:space="preserve">Федерального закона </w:t>
      </w:r>
      <w:r w:rsidRPr="00834A51">
        <w:rPr>
          <w:rFonts w:cs="Arial"/>
          <w:color w:val="000000"/>
          <w:lang w:eastAsia="zh-CN"/>
        </w:rPr>
        <w:t>от 31.07.2020 № 248-ФЗ</w:t>
      </w:r>
      <w:proofErr w:type="gramStart"/>
      <w:r w:rsidRPr="00834A51">
        <w:rPr>
          <w:rFonts w:cs="Arial"/>
          <w:color w:val="000000"/>
          <w:lang w:eastAsia="zh-CN"/>
        </w:rPr>
        <w:t>«О</w:t>
      </w:r>
      <w:proofErr w:type="gramEnd"/>
      <w:r w:rsidRPr="00834A51">
        <w:rPr>
          <w:rFonts w:cs="Arial"/>
          <w:color w:val="000000"/>
          <w:lang w:eastAsia="zh-CN"/>
        </w:rPr>
        <w:t xml:space="preserve"> государственном контроле (надзоре) и муниципальном контроле в Российской Федерации» и разделом 4 настоящего Положения.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</w:t>
      </w:r>
      <w:r w:rsidRPr="00834A51">
        <w:rPr>
          <w:rFonts w:cs="Arial"/>
          <w:color w:val="000000"/>
          <w:lang w:eastAsia="zh-CN"/>
        </w:rPr>
        <w:lastRenderedPageBreak/>
        <w:t>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bookmarkStart w:id="2" w:name="Par318"/>
      <w:bookmarkEnd w:id="2"/>
      <w:r w:rsidRPr="00834A51">
        <w:rPr>
          <w:rFonts w:cs="Arial"/>
          <w:color w:val="000000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proofErr w:type="gramStart"/>
      <w:r w:rsidRPr="00834A51">
        <w:rPr>
          <w:rFonts w:cs="Arial"/>
          <w:color w:val="000000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834A51">
        <w:rPr>
          <w:rFonts w:cs="Arial"/>
          <w:color w:val="000000"/>
          <w:lang w:eastAsia="zh-CN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  <w:r w:rsidRPr="00834A51">
        <w:rPr>
          <w:rFonts w:cs="Arial"/>
          <w:color w:val="000000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FB5666" w:rsidRPr="00834A51" w:rsidRDefault="00FB5666" w:rsidP="004E4892">
      <w:pPr>
        <w:ind w:firstLine="709"/>
        <w:rPr>
          <w:rFonts w:cs="Arial"/>
          <w:color w:val="000000"/>
        </w:rPr>
      </w:pPr>
      <w:proofErr w:type="gramStart"/>
      <w:r w:rsidRPr="00834A51">
        <w:rPr>
          <w:rFonts w:cs="Arial"/>
          <w:color w:val="000000"/>
        </w:rPr>
        <w:t xml:space="preserve">4) </w:t>
      </w:r>
      <w:r w:rsidRPr="00834A51">
        <w:rPr>
          <w:rFonts w:cs="Arial"/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834A51">
        <w:rPr>
          <w:rFonts w:cs="Arial"/>
          <w:color w:val="000000"/>
        </w:rPr>
        <w:t>;</w:t>
      </w:r>
      <w:proofErr w:type="gramEnd"/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Pr="00834A51">
        <w:rPr>
          <w:rFonts w:cs="Arial"/>
          <w:lang w:eastAsia="zh-CN"/>
        </w:rPr>
        <w:t>Воронежской области</w:t>
      </w:r>
      <w:r w:rsidRPr="00834A51">
        <w:rPr>
          <w:rFonts w:cs="Arial"/>
          <w:color w:val="000000"/>
          <w:lang w:eastAsia="zh-CN"/>
        </w:rPr>
        <w:t>, органами местного самоуправления, правоохранительными органами, организациями и гражданами.</w:t>
      </w:r>
    </w:p>
    <w:p w:rsidR="00FB5666" w:rsidRPr="00834A51" w:rsidRDefault="00FB5666" w:rsidP="004E4892">
      <w:pPr>
        <w:ind w:firstLine="709"/>
        <w:rPr>
          <w:rFonts w:cs="Arial"/>
        </w:rPr>
      </w:pPr>
      <w:r w:rsidRPr="00834A51">
        <w:rPr>
          <w:rFonts w:cs="Arial"/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color w:val="000000"/>
          <w:lang w:eastAsia="zh-CN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  <w:r w:rsidRPr="00834A51">
        <w:rPr>
          <w:rFonts w:cs="Arial"/>
          <w:bCs/>
          <w:color w:val="000000"/>
          <w:lang w:eastAsia="zh-CN"/>
        </w:rPr>
        <w:lastRenderedPageBreak/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bCs/>
          <w:color w:val="000000"/>
          <w:lang w:eastAsia="zh-CN"/>
        </w:rPr>
      </w:pP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B5666" w:rsidRPr="00834A51" w:rsidRDefault="00FB5666" w:rsidP="004E4892">
      <w:pPr>
        <w:suppressAutoHyphens/>
        <w:autoSpaceDE w:val="0"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4.2. </w:t>
      </w:r>
      <w:r w:rsidRPr="00834A51">
        <w:rPr>
          <w:rFonts w:eastAsia="Calibri" w:cs="Arial"/>
          <w:lang w:eastAsia="zh-CN"/>
        </w:rPr>
        <w:t xml:space="preserve">Досудебный порядок подачи жалоб при осуществлении </w:t>
      </w:r>
      <w:r w:rsidRPr="00834A51">
        <w:rPr>
          <w:rFonts w:cs="Arial"/>
          <w:color w:val="000000"/>
          <w:lang w:eastAsia="zh-CN"/>
        </w:rPr>
        <w:t>контроля в сфере благоустройства</w:t>
      </w:r>
      <w:r w:rsidRPr="00834A51">
        <w:rPr>
          <w:rFonts w:eastAsia="Calibri" w:cs="Arial"/>
          <w:lang w:eastAsia="zh-CN"/>
        </w:rPr>
        <w:t xml:space="preserve"> не применяется</w:t>
      </w:r>
      <w:r w:rsidRPr="00834A51">
        <w:rPr>
          <w:rFonts w:cs="Arial"/>
          <w:color w:val="000000"/>
          <w:lang w:eastAsia="zh-CN"/>
        </w:rPr>
        <w:t>.</w:t>
      </w:r>
    </w:p>
    <w:p w:rsidR="00FB5666" w:rsidRPr="00834A51" w:rsidRDefault="00FB5666" w:rsidP="004E4892">
      <w:pPr>
        <w:suppressAutoHyphens/>
        <w:ind w:firstLine="709"/>
        <w:rPr>
          <w:rFonts w:cs="Arial"/>
          <w:color w:val="000000"/>
          <w:lang w:eastAsia="zh-CN"/>
        </w:rPr>
      </w:pPr>
    </w:p>
    <w:p w:rsidR="00FB5666" w:rsidRPr="00834A51" w:rsidRDefault="00FB5666" w:rsidP="004E4892">
      <w:pPr>
        <w:suppressAutoHyphens/>
        <w:ind w:firstLine="709"/>
        <w:rPr>
          <w:rFonts w:cs="Arial"/>
          <w:bCs/>
          <w:color w:val="000000"/>
          <w:lang w:eastAsia="zh-CN"/>
        </w:rPr>
      </w:pPr>
      <w:r w:rsidRPr="00834A51">
        <w:rPr>
          <w:rFonts w:cs="Arial"/>
          <w:bCs/>
          <w:color w:val="000000"/>
          <w:lang w:eastAsia="zh-CN"/>
        </w:rPr>
        <w:t>5. Ключевые показатели контроля в сфере благоустройства</w:t>
      </w:r>
      <w:r w:rsidRPr="00834A51">
        <w:rPr>
          <w:rFonts w:cs="Arial"/>
          <w:color w:val="000000"/>
          <w:lang w:eastAsia="zh-CN"/>
        </w:rPr>
        <w:t xml:space="preserve"> </w:t>
      </w:r>
      <w:r w:rsidRPr="00834A51">
        <w:rPr>
          <w:rFonts w:cs="Arial"/>
          <w:bCs/>
          <w:color w:val="000000"/>
          <w:lang w:eastAsia="zh-CN"/>
        </w:rPr>
        <w:t>и их целевые значения</w:t>
      </w:r>
    </w:p>
    <w:p w:rsidR="00FB5666" w:rsidRPr="00834A51" w:rsidRDefault="00FB5666" w:rsidP="004E4892">
      <w:pPr>
        <w:suppressAutoHyphens/>
        <w:ind w:firstLine="709"/>
        <w:rPr>
          <w:rFonts w:cs="Arial"/>
          <w:bCs/>
          <w:color w:val="000000"/>
          <w:lang w:eastAsia="zh-CN"/>
        </w:rPr>
      </w:pPr>
    </w:p>
    <w:p w:rsidR="00FB5666" w:rsidRPr="00834A51" w:rsidRDefault="00FB5666" w:rsidP="004E4892">
      <w:pPr>
        <w:suppressAutoHyphens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FB5666" w:rsidRPr="00834A51" w:rsidRDefault="00FB5666" w:rsidP="004E4892">
      <w:pPr>
        <w:suppressAutoHyphens/>
        <w:ind w:firstLine="709"/>
        <w:rPr>
          <w:rFonts w:cs="Arial"/>
          <w:lang w:eastAsia="zh-CN"/>
        </w:rPr>
      </w:pPr>
      <w:r w:rsidRPr="00834A51">
        <w:rPr>
          <w:rFonts w:cs="Arial"/>
          <w:color w:val="000000"/>
          <w:lang w:eastAsia="zh-CN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Pr="00834A51">
        <w:rPr>
          <w:rFonts w:cs="Arial"/>
          <w:bCs/>
          <w:color w:val="000000"/>
          <w:lang w:eastAsia="zh-CN"/>
        </w:rPr>
        <w:t>решением Совета народных депутатов Подгоренского муниципального района Воронежской</w:t>
      </w:r>
      <w:r w:rsidRPr="00834A51">
        <w:rPr>
          <w:rFonts w:cs="Arial"/>
          <w:color w:val="000000"/>
          <w:lang w:eastAsia="zh-CN"/>
        </w:rPr>
        <w:t>.</w:t>
      </w:r>
    </w:p>
    <w:p w:rsidR="00FB5666" w:rsidRPr="00834A51" w:rsidRDefault="00FB5666" w:rsidP="004E4892">
      <w:pPr>
        <w:suppressAutoHyphens/>
        <w:snapToGrid w:val="0"/>
        <w:ind w:firstLine="709"/>
        <w:rPr>
          <w:rFonts w:cs="Arial"/>
          <w:lang w:eastAsia="zh-CN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p w:rsidR="00FB5666" w:rsidRPr="00834A51" w:rsidRDefault="00FB5666" w:rsidP="004E4892">
      <w:pPr>
        <w:ind w:firstLine="709"/>
        <w:rPr>
          <w:rFonts w:cs="Arial"/>
          <w:lang w:eastAsia="x-none"/>
        </w:rPr>
      </w:pPr>
    </w:p>
    <w:sectPr w:rsidR="00FB5666" w:rsidRPr="00834A51" w:rsidSect="004E4892">
      <w:headerReference w:type="even" r:id="rId10"/>
      <w:headerReference w:type="default" r:id="rId11"/>
      <w:headerReference w:type="first" r:id="rId12"/>
      <w:pgSz w:w="11906" w:h="16838"/>
      <w:pgMar w:top="2268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D1" w:rsidRDefault="001A56D1" w:rsidP="00D03C14">
      <w:r>
        <w:separator/>
      </w:r>
    </w:p>
  </w:endnote>
  <w:endnote w:type="continuationSeparator" w:id="0">
    <w:p w:rsidR="001A56D1" w:rsidRDefault="001A56D1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D1" w:rsidRDefault="001A56D1" w:rsidP="00D03C14">
      <w:r>
        <w:separator/>
      </w:r>
    </w:p>
  </w:footnote>
  <w:footnote w:type="continuationSeparator" w:id="0">
    <w:p w:rsidR="001A56D1" w:rsidRDefault="001A56D1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56" w:rsidRDefault="003B3456" w:rsidP="00087DF6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3B3456" w:rsidRDefault="003B3456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56" w:rsidRPr="00815201" w:rsidRDefault="003B3456" w:rsidP="00CE546E">
    <w:pPr>
      <w:pStyle w:val="af7"/>
      <w:jc w:val="right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56" w:rsidRDefault="003B3456" w:rsidP="009C0149">
    <w:pPr>
      <w:pStyle w:val="af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7195B"/>
    <w:rsid w:val="00087DF6"/>
    <w:rsid w:val="000C40FE"/>
    <w:rsid w:val="000D7788"/>
    <w:rsid w:val="000F59AA"/>
    <w:rsid w:val="001315A6"/>
    <w:rsid w:val="0014381C"/>
    <w:rsid w:val="001812E6"/>
    <w:rsid w:val="001A56D1"/>
    <w:rsid w:val="001E400E"/>
    <w:rsid w:val="0026316B"/>
    <w:rsid w:val="002816C5"/>
    <w:rsid w:val="002D5F86"/>
    <w:rsid w:val="002F65DD"/>
    <w:rsid w:val="00302D6A"/>
    <w:rsid w:val="00311493"/>
    <w:rsid w:val="003239FE"/>
    <w:rsid w:val="003B3456"/>
    <w:rsid w:val="003E78B7"/>
    <w:rsid w:val="004624AE"/>
    <w:rsid w:val="00462ADD"/>
    <w:rsid w:val="00464D20"/>
    <w:rsid w:val="004A02B0"/>
    <w:rsid w:val="004E4892"/>
    <w:rsid w:val="0051066D"/>
    <w:rsid w:val="005D3110"/>
    <w:rsid w:val="005D63AE"/>
    <w:rsid w:val="005E2307"/>
    <w:rsid w:val="006B1532"/>
    <w:rsid w:val="007100F8"/>
    <w:rsid w:val="00723CDA"/>
    <w:rsid w:val="007F7E0D"/>
    <w:rsid w:val="00815201"/>
    <w:rsid w:val="00815956"/>
    <w:rsid w:val="00834A51"/>
    <w:rsid w:val="008629D3"/>
    <w:rsid w:val="008F3DFC"/>
    <w:rsid w:val="00935631"/>
    <w:rsid w:val="0098022B"/>
    <w:rsid w:val="009C0149"/>
    <w:rsid w:val="009D07EB"/>
    <w:rsid w:val="00A430DB"/>
    <w:rsid w:val="00AC290C"/>
    <w:rsid w:val="00AD151A"/>
    <w:rsid w:val="00AF7194"/>
    <w:rsid w:val="00B2154F"/>
    <w:rsid w:val="00B535BC"/>
    <w:rsid w:val="00C41E67"/>
    <w:rsid w:val="00CB6E55"/>
    <w:rsid w:val="00CE546E"/>
    <w:rsid w:val="00D03C14"/>
    <w:rsid w:val="00D10FCA"/>
    <w:rsid w:val="00D41527"/>
    <w:rsid w:val="00DC66B5"/>
    <w:rsid w:val="00E277B3"/>
    <w:rsid w:val="00E431A9"/>
    <w:rsid w:val="00F93CA5"/>
    <w:rsid w:val="00FB5666"/>
    <w:rsid w:val="00FD0EB8"/>
    <w:rsid w:val="00FF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277B3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77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77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77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77B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link w:val="3"/>
    <w:rsid w:val="00D03C1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03C1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1">
    <w:name w:val="Основной шрифт абзаца1"/>
    <w:rsid w:val="00D03C14"/>
  </w:style>
  <w:style w:type="character" w:customStyle="1" w:styleId="a3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E277B3"/>
    <w:rPr>
      <w:color w:val="0000FF"/>
      <w:u w:val="none"/>
    </w:rPr>
  </w:style>
  <w:style w:type="character" w:customStyle="1" w:styleId="a5">
    <w:name w:val="Гипертекстовая ссылка"/>
    <w:rsid w:val="00D03C14"/>
    <w:rPr>
      <w:rFonts w:cs="Times New Roman"/>
      <w:color w:val="106BBE"/>
    </w:rPr>
  </w:style>
  <w:style w:type="character" w:customStyle="1" w:styleId="a6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7">
    <w:name w:val="Название Знак"/>
    <w:rsid w:val="00D03C14"/>
    <w:rPr>
      <w:b/>
      <w:bCs/>
      <w:sz w:val="28"/>
      <w:szCs w:val="24"/>
    </w:rPr>
  </w:style>
  <w:style w:type="character" w:customStyle="1" w:styleId="a8">
    <w:name w:val="Подзаголовок Знак"/>
    <w:rsid w:val="00D03C14"/>
    <w:rPr>
      <w:b/>
      <w:sz w:val="28"/>
    </w:rPr>
  </w:style>
  <w:style w:type="character" w:customStyle="1" w:styleId="a9">
    <w:name w:val="Текст сноски Знак"/>
    <w:basedOn w:val="11"/>
    <w:rsid w:val="00D03C14"/>
  </w:style>
  <w:style w:type="character" w:customStyle="1" w:styleId="aa">
    <w:name w:val="Символ сноски"/>
    <w:rsid w:val="00D03C14"/>
    <w:rPr>
      <w:vertAlign w:val="superscript"/>
    </w:rPr>
  </w:style>
  <w:style w:type="character" w:styleId="ab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c"/>
    <w:rsid w:val="00D03C14"/>
    <w:pPr>
      <w:jc w:val="center"/>
    </w:pPr>
    <w:rPr>
      <w:b/>
      <w:bCs/>
      <w:lang w:val="x-none"/>
    </w:rPr>
  </w:style>
  <w:style w:type="paragraph" w:styleId="ac">
    <w:name w:val="Body Text"/>
    <w:basedOn w:val="a"/>
    <w:link w:val="ad"/>
    <w:rsid w:val="00D03C14"/>
    <w:pPr>
      <w:ind w:right="-483"/>
    </w:pPr>
    <w:rPr>
      <w:b/>
      <w:bCs/>
    </w:rPr>
  </w:style>
  <w:style w:type="character" w:customStyle="1" w:styleId="ad">
    <w:name w:val="Основной текст Знак"/>
    <w:link w:val="ac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c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f2">
    <w:name w:val="Balloon Text"/>
    <w:basedOn w:val="a"/>
    <w:link w:val="14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</w:pPr>
    <w:rPr>
      <w:rFonts w:cs="Arial"/>
      <w:sz w:val="26"/>
      <w:szCs w:val="26"/>
    </w:rPr>
  </w:style>
  <w:style w:type="paragraph" w:customStyle="1" w:styleId="15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D03C14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5">
    <w:name w:val="Subtitle"/>
    <w:basedOn w:val="a"/>
    <w:next w:val="ac"/>
    <w:link w:val="17"/>
    <w:qFormat/>
    <w:rsid w:val="00D03C14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D03C14"/>
    <w:rPr>
      <w:sz w:val="20"/>
      <w:szCs w:val="20"/>
    </w:rPr>
  </w:style>
  <w:style w:type="character" w:customStyle="1" w:styleId="18">
    <w:name w:val="Текст сноски Знак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aliases w:val="!Равноширинный текст документа"/>
    <w:basedOn w:val="a"/>
    <w:link w:val="afe"/>
    <w:rsid w:val="00E277B3"/>
    <w:rPr>
      <w:rFonts w:ascii="Courier" w:hAnsi="Courier"/>
      <w:sz w:val="22"/>
      <w:szCs w:val="20"/>
    </w:rPr>
  </w:style>
  <w:style w:type="character" w:customStyle="1" w:styleId="afe">
    <w:name w:val="Текст примечания Знак"/>
    <w:aliases w:val="!Равноширинный текст документа Знак"/>
    <w:link w:val="afd"/>
    <w:rsid w:val="00D03C14"/>
    <w:rPr>
      <w:rFonts w:ascii="Courier" w:eastAsia="Times New Roman" w:hAnsi="Courier"/>
      <w:sz w:val="22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D03C14"/>
  </w:style>
  <w:style w:type="paragraph" w:styleId="21">
    <w:name w:val="Body Text 2"/>
    <w:basedOn w:val="a"/>
    <w:link w:val="22"/>
    <w:uiPriority w:val="99"/>
    <w:unhideWhenUsed/>
    <w:rsid w:val="00D03C1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0"/>
    <w:rsid w:val="00D03C14"/>
  </w:style>
  <w:style w:type="paragraph" w:styleId="aff1">
    <w:name w:val="Revision"/>
    <w:hidden/>
    <w:uiPriority w:val="99"/>
    <w:semiHidden/>
    <w:rsid w:val="00D03C14"/>
    <w:rPr>
      <w:rFonts w:ascii="Times New Roman" w:eastAsia="Times New Roman" w:hAnsi="Times New Roman"/>
      <w:sz w:val="24"/>
      <w:szCs w:val="24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4E489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E4892"/>
    <w:rPr>
      <w:rFonts w:ascii="Arial" w:eastAsia="Times New Roman" w:hAnsi="Arial" w:cs="Arial"/>
      <w:b/>
      <w:bCs/>
      <w:iCs/>
      <w:sz w:val="30"/>
      <w:szCs w:val="28"/>
    </w:rPr>
  </w:style>
  <w:style w:type="character" w:styleId="HTML">
    <w:name w:val="HTML Variable"/>
    <w:aliases w:val="!Ссылки в документе"/>
    <w:basedOn w:val="a0"/>
    <w:rsid w:val="00E277B3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277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f3">
    <w:name w:val="Table Grid"/>
    <w:basedOn w:val="a1"/>
    <w:uiPriority w:val="39"/>
    <w:rsid w:val="004A0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E277B3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77B3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77B3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277B3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277B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277B3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77B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77B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77B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77B3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link w:val="3"/>
    <w:rsid w:val="00D03C14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03C14"/>
    <w:rPr>
      <w:rFonts w:ascii="Arial" w:eastAsia="Times New Roman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1">
    <w:name w:val="Основной шрифт абзаца1"/>
    <w:rsid w:val="00D03C14"/>
  </w:style>
  <w:style w:type="character" w:customStyle="1" w:styleId="a3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E277B3"/>
    <w:rPr>
      <w:color w:val="0000FF"/>
      <w:u w:val="none"/>
    </w:rPr>
  </w:style>
  <w:style w:type="character" w:customStyle="1" w:styleId="a5">
    <w:name w:val="Гипертекстовая ссылка"/>
    <w:rsid w:val="00D03C14"/>
    <w:rPr>
      <w:rFonts w:cs="Times New Roman"/>
      <w:color w:val="106BBE"/>
    </w:rPr>
  </w:style>
  <w:style w:type="character" w:customStyle="1" w:styleId="a6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7">
    <w:name w:val="Название Знак"/>
    <w:rsid w:val="00D03C14"/>
    <w:rPr>
      <w:b/>
      <w:bCs/>
      <w:sz w:val="28"/>
      <w:szCs w:val="24"/>
    </w:rPr>
  </w:style>
  <w:style w:type="character" w:customStyle="1" w:styleId="a8">
    <w:name w:val="Подзаголовок Знак"/>
    <w:rsid w:val="00D03C14"/>
    <w:rPr>
      <w:b/>
      <w:sz w:val="28"/>
    </w:rPr>
  </w:style>
  <w:style w:type="character" w:customStyle="1" w:styleId="a9">
    <w:name w:val="Текст сноски Знак"/>
    <w:basedOn w:val="11"/>
    <w:rsid w:val="00D03C14"/>
  </w:style>
  <w:style w:type="character" w:customStyle="1" w:styleId="aa">
    <w:name w:val="Символ сноски"/>
    <w:rsid w:val="00D03C14"/>
    <w:rPr>
      <w:vertAlign w:val="superscript"/>
    </w:rPr>
  </w:style>
  <w:style w:type="character" w:styleId="ab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c"/>
    <w:rsid w:val="00D03C14"/>
    <w:pPr>
      <w:jc w:val="center"/>
    </w:pPr>
    <w:rPr>
      <w:b/>
      <w:bCs/>
      <w:lang w:val="x-none"/>
    </w:rPr>
  </w:style>
  <w:style w:type="paragraph" w:styleId="ac">
    <w:name w:val="Body Text"/>
    <w:basedOn w:val="a"/>
    <w:link w:val="ad"/>
    <w:rsid w:val="00D03C14"/>
    <w:pPr>
      <w:ind w:right="-483"/>
    </w:pPr>
    <w:rPr>
      <w:b/>
      <w:bCs/>
    </w:rPr>
  </w:style>
  <w:style w:type="character" w:customStyle="1" w:styleId="ad">
    <w:name w:val="Основной текст Знак"/>
    <w:link w:val="ac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c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ind w:right="19772"/>
    </w:pPr>
    <w:rPr>
      <w:rFonts w:ascii="Courier New" w:eastAsia="Times New Roman" w:hAnsi="Courier New" w:cs="Courier New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</w:pPr>
    <w:rPr>
      <w:rFonts w:ascii="Times New Roman" w:hAnsi="Times New Roman"/>
      <w:sz w:val="28"/>
      <w:szCs w:val="22"/>
      <w:lang w:eastAsia="zh-CN"/>
    </w:rPr>
  </w:style>
  <w:style w:type="paragraph" w:styleId="af2">
    <w:name w:val="Balloon Text"/>
    <w:basedOn w:val="a"/>
    <w:link w:val="14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4">
    <w:name w:val="Текст выноски Знак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</w:pPr>
    <w:rPr>
      <w:rFonts w:cs="Arial"/>
      <w:sz w:val="26"/>
      <w:szCs w:val="26"/>
    </w:rPr>
  </w:style>
  <w:style w:type="paragraph" w:customStyle="1" w:styleId="15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D03C14"/>
    <w:pPr>
      <w:suppressAutoHyphens/>
    </w:pPr>
    <w:rPr>
      <w:rFonts w:eastAsia="Times New Roman" w:cs="Calibri"/>
      <w:sz w:val="22"/>
      <w:szCs w:val="22"/>
      <w:lang w:eastAsia="zh-CN"/>
    </w:rPr>
  </w:style>
  <w:style w:type="paragraph" w:styleId="af5">
    <w:name w:val="Subtitle"/>
    <w:basedOn w:val="a"/>
    <w:next w:val="ac"/>
    <w:link w:val="17"/>
    <w:qFormat/>
    <w:rsid w:val="00D03C14"/>
    <w:pPr>
      <w:jc w:val="center"/>
    </w:pPr>
    <w:rPr>
      <w:b/>
      <w:szCs w:val="20"/>
      <w:lang w:val="x-none"/>
    </w:rPr>
  </w:style>
  <w:style w:type="character" w:customStyle="1" w:styleId="17">
    <w:name w:val="Подзаголовок Знак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8"/>
    <w:rsid w:val="00D03C14"/>
    <w:rPr>
      <w:sz w:val="20"/>
      <w:szCs w:val="20"/>
    </w:rPr>
  </w:style>
  <w:style w:type="character" w:customStyle="1" w:styleId="18">
    <w:name w:val="Текст сноски Знак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aliases w:val="!Равноширинный текст документа"/>
    <w:basedOn w:val="a"/>
    <w:link w:val="afe"/>
    <w:rsid w:val="00E277B3"/>
    <w:rPr>
      <w:rFonts w:ascii="Courier" w:hAnsi="Courier"/>
      <w:sz w:val="22"/>
      <w:szCs w:val="20"/>
    </w:rPr>
  </w:style>
  <w:style w:type="character" w:customStyle="1" w:styleId="afe">
    <w:name w:val="Текст примечания Знак"/>
    <w:aliases w:val="!Равноширинный текст документа Знак"/>
    <w:link w:val="afd"/>
    <w:rsid w:val="00D03C14"/>
    <w:rPr>
      <w:rFonts w:ascii="Courier" w:eastAsia="Times New Roman" w:hAnsi="Courier"/>
      <w:sz w:val="22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D03C14"/>
  </w:style>
  <w:style w:type="paragraph" w:styleId="21">
    <w:name w:val="Body Text 2"/>
    <w:basedOn w:val="a"/>
    <w:link w:val="22"/>
    <w:uiPriority w:val="99"/>
    <w:unhideWhenUsed/>
    <w:rsid w:val="00D03C1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0"/>
    <w:rsid w:val="00D03C14"/>
  </w:style>
  <w:style w:type="paragraph" w:styleId="aff1">
    <w:name w:val="Revision"/>
    <w:hidden/>
    <w:uiPriority w:val="99"/>
    <w:semiHidden/>
    <w:rsid w:val="00D03C14"/>
    <w:rPr>
      <w:rFonts w:ascii="Times New Roman" w:eastAsia="Times New Roman" w:hAnsi="Times New Roman"/>
      <w:sz w:val="24"/>
      <w:szCs w:val="24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character" w:customStyle="1" w:styleId="10">
    <w:name w:val="Заголовок 1 Знак"/>
    <w:aliases w:val="!Части документа Знак"/>
    <w:link w:val="1"/>
    <w:rsid w:val="004E489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4E4892"/>
    <w:rPr>
      <w:rFonts w:ascii="Arial" w:eastAsia="Times New Roman" w:hAnsi="Arial" w:cs="Arial"/>
      <w:b/>
      <w:bCs/>
      <w:iCs/>
      <w:sz w:val="30"/>
      <w:szCs w:val="28"/>
    </w:rPr>
  </w:style>
  <w:style w:type="character" w:styleId="HTML">
    <w:name w:val="HTML Variable"/>
    <w:aliases w:val="!Ссылки в документе"/>
    <w:basedOn w:val="a0"/>
    <w:rsid w:val="00E277B3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277B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f3">
    <w:name w:val="Table Grid"/>
    <w:basedOn w:val="a1"/>
    <w:uiPriority w:val="39"/>
    <w:rsid w:val="004A02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E277B3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77B3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77B3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277B3"/>
    <w:pPr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277B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95C55-C1E5-418A-8647-93243E5B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</TotalTime>
  <Pages>28</Pages>
  <Words>11050</Words>
  <Characters>62985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Цховребова</dc:creator>
  <cp:lastModifiedBy>Антон А. Любченко</cp:lastModifiedBy>
  <cp:revision>2</cp:revision>
  <cp:lastPrinted>2021-11-26T08:40:00Z</cp:lastPrinted>
  <dcterms:created xsi:type="dcterms:W3CDTF">2022-06-03T15:49:00Z</dcterms:created>
  <dcterms:modified xsi:type="dcterms:W3CDTF">2022-06-06T12:56:00Z</dcterms:modified>
</cp:coreProperties>
</file>