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FE" w:rsidRPr="00C35D25" w:rsidRDefault="005E12FE" w:rsidP="005E12FE">
      <w:pPr>
        <w:pStyle w:val="1"/>
      </w:pPr>
      <w:r w:rsidRPr="00C35D25">
        <w:tab/>
      </w:r>
      <w:r w:rsidRPr="00C35D25">
        <w:tab/>
      </w:r>
      <w:r>
        <w:t xml:space="preserve">                      </w:t>
      </w:r>
      <w:r>
        <w:rPr>
          <w:noProof/>
          <w:lang w:eastAsia="ru-RU"/>
        </w:rPr>
        <w:drawing>
          <wp:inline distT="0" distB="0" distL="0" distR="0">
            <wp:extent cx="581025" cy="723265"/>
            <wp:effectExtent l="0" t="0" r="9525" b="635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5D25">
        <w:tab/>
      </w:r>
      <w:r w:rsidRPr="00C35D25">
        <w:tab/>
        <w:t xml:space="preserve"> </w:t>
      </w:r>
      <w:r w:rsidRPr="00C35D25">
        <w:tab/>
      </w:r>
      <w:r w:rsidRPr="00C35D25">
        <w:tab/>
      </w:r>
      <w:r w:rsidRPr="00C35D25">
        <w:tab/>
      </w:r>
    </w:p>
    <w:p w:rsidR="005E12FE" w:rsidRPr="00C55A0B" w:rsidRDefault="005E12FE" w:rsidP="005E12FE">
      <w:pPr>
        <w:pStyle w:val="1"/>
        <w:rPr>
          <w:rFonts w:ascii="Times New Roman" w:hAnsi="Times New Roman" w:cs="Times New Roman"/>
          <w:sz w:val="27"/>
          <w:szCs w:val="27"/>
        </w:rPr>
      </w:pPr>
      <w:r w:rsidRPr="00C55A0B">
        <w:rPr>
          <w:rFonts w:ascii="Times New Roman" w:hAnsi="Times New Roman" w:cs="Times New Roman"/>
          <w:sz w:val="27"/>
          <w:szCs w:val="27"/>
        </w:rPr>
        <w:t>СОВЕТ НАРОДНЫХ ДЕПУТАТОВ</w:t>
      </w:r>
    </w:p>
    <w:p w:rsidR="005E12FE" w:rsidRPr="00C55A0B" w:rsidRDefault="005E12FE" w:rsidP="005E12FE">
      <w:pPr>
        <w:pStyle w:val="1"/>
        <w:rPr>
          <w:rFonts w:ascii="Times New Roman" w:hAnsi="Times New Roman" w:cs="Times New Roman"/>
          <w:sz w:val="27"/>
          <w:szCs w:val="27"/>
        </w:rPr>
      </w:pPr>
      <w:r w:rsidRPr="00C55A0B">
        <w:rPr>
          <w:rFonts w:ascii="Times New Roman" w:hAnsi="Times New Roman" w:cs="Times New Roman"/>
          <w:sz w:val="27"/>
          <w:szCs w:val="27"/>
        </w:rPr>
        <w:t xml:space="preserve">ПОДГОРЕНСКОГО МУНИЦИПАЛЬНОГО РАЙОНА </w:t>
      </w:r>
    </w:p>
    <w:p w:rsidR="005E12FE" w:rsidRPr="00C55A0B" w:rsidRDefault="005E12FE" w:rsidP="005E12FE">
      <w:pPr>
        <w:pStyle w:val="1"/>
        <w:rPr>
          <w:rFonts w:ascii="Times New Roman" w:hAnsi="Times New Roman" w:cs="Times New Roman"/>
          <w:sz w:val="27"/>
          <w:szCs w:val="27"/>
        </w:rPr>
      </w:pPr>
      <w:r w:rsidRPr="00C55A0B">
        <w:rPr>
          <w:rFonts w:ascii="Times New Roman" w:hAnsi="Times New Roman" w:cs="Times New Roman"/>
          <w:sz w:val="27"/>
          <w:szCs w:val="27"/>
        </w:rPr>
        <w:t>ВОРОНЕЖСКОЙ ОБЛАСТИ</w:t>
      </w:r>
    </w:p>
    <w:p w:rsidR="005E12FE" w:rsidRPr="00C55A0B" w:rsidRDefault="005E12FE" w:rsidP="005E12FE">
      <w:pPr>
        <w:pStyle w:val="1"/>
        <w:rPr>
          <w:rFonts w:ascii="Times New Roman" w:hAnsi="Times New Roman" w:cs="Times New Roman"/>
          <w:sz w:val="27"/>
          <w:szCs w:val="27"/>
        </w:rPr>
      </w:pPr>
    </w:p>
    <w:p w:rsidR="005E12FE" w:rsidRPr="00C55A0B" w:rsidRDefault="005E12FE" w:rsidP="005E12FE">
      <w:pPr>
        <w:pStyle w:val="1"/>
        <w:rPr>
          <w:rFonts w:ascii="Times New Roman" w:hAnsi="Times New Roman" w:cs="Times New Roman"/>
          <w:sz w:val="27"/>
          <w:szCs w:val="27"/>
        </w:rPr>
      </w:pPr>
      <w:r w:rsidRPr="00C55A0B">
        <w:rPr>
          <w:rFonts w:ascii="Times New Roman" w:hAnsi="Times New Roman" w:cs="Times New Roman"/>
          <w:sz w:val="27"/>
          <w:szCs w:val="27"/>
        </w:rPr>
        <w:t>РЕШЕНИЕ</w:t>
      </w:r>
    </w:p>
    <w:p w:rsidR="005E12FE" w:rsidRPr="00445DC9" w:rsidRDefault="005E12FE" w:rsidP="005E12FE">
      <w:pPr>
        <w:pStyle w:val="2"/>
        <w:rPr>
          <w:rFonts w:ascii="Times New Roman" w:hAnsi="Times New Roman" w:cs="Times New Roman"/>
          <w:b w:val="0"/>
        </w:rPr>
      </w:pPr>
    </w:p>
    <w:p w:rsidR="005E12FE" w:rsidRPr="00DE26F4" w:rsidRDefault="00267D92" w:rsidP="005E12FE">
      <w:pPr>
        <w:pStyle w:val="2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о</w:t>
      </w:r>
      <w:r w:rsidR="005E12FE" w:rsidRPr="00DE26F4">
        <w:rPr>
          <w:rFonts w:ascii="Times New Roman" w:hAnsi="Times New Roman" w:cs="Times New Roman"/>
          <w:u w:val="single"/>
        </w:rPr>
        <w:t>т</w:t>
      </w:r>
      <w:r>
        <w:rPr>
          <w:rFonts w:ascii="Times New Roman" w:hAnsi="Times New Roman" w:cs="Times New Roman"/>
          <w:u w:val="single"/>
        </w:rPr>
        <w:t xml:space="preserve">  </w:t>
      </w:r>
      <w:r w:rsidR="005E12FE" w:rsidRPr="00DE26F4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01 августа </w:t>
      </w:r>
      <w:r w:rsidR="00117AA6">
        <w:rPr>
          <w:rFonts w:ascii="Times New Roman" w:hAnsi="Times New Roman" w:cs="Times New Roman"/>
          <w:u w:val="single"/>
        </w:rPr>
        <w:t xml:space="preserve"> </w:t>
      </w:r>
      <w:r w:rsidR="005E12FE" w:rsidRPr="00DE26F4">
        <w:rPr>
          <w:rFonts w:ascii="Times New Roman" w:hAnsi="Times New Roman" w:cs="Times New Roman"/>
          <w:u w:val="single"/>
        </w:rPr>
        <w:t>202</w:t>
      </w:r>
      <w:r w:rsidR="00117AA6">
        <w:rPr>
          <w:rFonts w:ascii="Times New Roman" w:hAnsi="Times New Roman" w:cs="Times New Roman"/>
          <w:u w:val="single"/>
        </w:rPr>
        <w:t xml:space="preserve">2 </w:t>
      </w:r>
      <w:r w:rsidR="000167A0" w:rsidRPr="00DE26F4">
        <w:rPr>
          <w:rFonts w:ascii="Times New Roman" w:hAnsi="Times New Roman" w:cs="Times New Roman"/>
          <w:u w:val="single"/>
        </w:rPr>
        <w:t>года     №</w:t>
      </w:r>
      <w:r>
        <w:rPr>
          <w:rFonts w:ascii="Times New Roman" w:hAnsi="Times New Roman" w:cs="Times New Roman"/>
          <w:u w:val="single"/>
        </w:rPr>
        <w:t xml:space="preserve"> 36</w:t>
      </w:r>
      <w:r w:rsidR="00DE26F4" w:rsidRPr="00DE26F4">
        <w:rPr>
          <w:rFonts w:ascii="Times New Roman" w:hAnsi="Times New Roman" w:cs="Times New Roman"/>
          <w:u w:val="single"/>
        </w:rPr>
        <w:t xml:space="preserve"> </w:t>
      </w:r>
      <w:r w:rsidR="000167A0" w:rsidRPr="00DE26F4">
        <w:rPr>
          <w:rFonts w:ascii="Times New Roman" w:hAnsi="Times New Roman" w:cs="Times New Roman"/>
          <w:u w:val="single"/>
        </w:rPr>
        <w:t xml:space="preserve"> </w:t>
      </w:r>
      <w:r w:rsidR="005E12FE" w:rsidRPr="00DE26F4">
        <w:rPr>
          <w:rFonts w:ascii="Times New Roman" w:hAnsi="Times New Roman" w:cs="Times New Roman"/>
          <w:u w:val="single"/>
        </w:rPr>
        <w:t xml:space="preserve">         </w:t>
      </w:r>
    </w:p>
    <w:p w:rsidR="005E12FE" w:rsidRPr="00445DC9" w:rsidRDefault="005E12FE" w:rsidP="005E12FE">
      <w:pPr>
        <w:pStyle w:val="2"/>
        <w:rPr>
          <w:rFonts w:ascii="Times New Roman" w:hAnsi="Times New Roman" w:cs="Times New Roman"/>
          <w:sz w:val="24"/>
          <w:szCs w:val="24"/>
        </w:rPr>
      </w:pPr>
      <w:r w:rsidRPr="00445DC9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445DC9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445DC9">
        <w:rPr>
          <w:rFonts w:ascii="Times New Roman" w:hAnsi="Times New Roman" w:cs="Times New Roman"/>
          <w:sz w:val="24"/>
          <w:szCs w:val="24"/>
        </w:rPr>
        <w:t>. Подгоренский</w:t>
      </w:r>
    </w:p>
    <w:p w:rsidR="005E12FE" w:rsidRPr="00C35D25" w:rsidRDefault="005E12FE" w:rsidP="005E12FE">
      <w:pPr>
        <w:pStyle w:val="2"/>
        <w:rPr>
          <w:szCs w:val="22"/>
        </w:rPr>
      </w:pPr>
    </w:p>
    <w:p w:rsidR="007B27D9" w:rsidRPr="007B27D9" w:rsidRDefault="007B27D9" w:rsidP="007B27D9">
      <w:pPr>
        <w:tabs>
          <w:tab w:val="left" w:pos="4820"/>
        </w:tabs>
        <w:spacing w:after="0" w:line="240" w:lineRule="auto"/>
        <w:ind w:right="3685"/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</w:pPr>
      <w:r w:rsidRPr="007B27D9">
        <w:rPr>
          <w:rFonts w:ascii="Times New Roman" w:hAnsi="Times New Roman" w:cs="Times New Roman"/>
          <w:b/>
          <w:sz w:val="26"/>
          <w:szCs w:val="26"/>
        </w:rPr>
        <w:t xml:space="preserve">Об утверждении </w:t>
      </w:r>
      <w:r w:rsidRPr="007B27D9"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  <w:t xml:space="preserve">Положения о проверке достоверности и полноты сведений </w:t>
      </w:r>
    </w:p>
    <w:p w:rsidR="007B27D9" w:rsidRPr="007B27D9" w:rsidRDefault="007B27D9" w:rsidP="007B27D9">
      <w:pPr>
        <w:tabs>
          <w:tab w:val="left" w:pos="4820"/>
        </w:tabs>
        <w:spacing w:after="0" w:line="240" w:lineRule="auto"/>
        <w:ind w:right="3685"/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</w:pPr>
      <w:r w:rsidRPr="007B27D9"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  <w:t xml:space="preserve">о доходах, расходах, об имуществе </w:t>
      </w:r>
    </w:p>
    <w:p w:rsidR="007B27D9" w:rsidRPr="007B27D9" w:rsidRDefault="007B27D9" w:rsidP="007B27D9">
      <w:pPr>
        <w:tabs>
          <w:tab w:val="left" w:pos="4820"/>
        </w:tabs>
        <w:spacing w:after="0" w:line="240" w:lineRule="auto"/>
        <w:ind w:right="2976"/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</w:pPr>
      <w:r w:rsidRPr="007B27D9"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  <w:t xml:space="preserve">и </w:t>
      </w:r>
      <w:proofErr w:type="gramStart"/>
      <w:r w:rsidRPr="007B27D9"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  <w:t>обязательствах</w:t>
      </w:r>
      <w:proofErr w:type="gramEnd"/>
      <w:r w:rsidRPr="007B27D9"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  <w:t xml:space="preserve"> имущественного характера, представляемых гражданами, претендующими </w:t>
      </w:r>
    </w:p>
    <w:p w:rsidR="00E02264" w:rsidRDefault="007B27D9" w:rsidP="007B27D9">
      <w:pPr>
        <w:tabs>
          <w:tab w:val="left" w:pos="4820"/>
        </w:tabs>
        <w:spacing w:after="0" w:line="240" w:lineRule="auto"/>
        <w:ind w:right="2976"/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</w:pPr>
      <w:r w:rsidRPr="007B27D9"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  <w:t xml:space="preserve">на замещение должностей </w:t>
      </w:r>
      <w:proofErr w:type="gramStart"/>
      <w:r w:rsidRPr="007B27D9"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  <w:t>муниципальной</w:t>
      </w:r>
      <w:proofErr w:type="gramEnd"/>
      <w:r w:rsidRPr="007B27D9"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  <w:t xml:space="preserve"> службы, </w:t>
      </w:r>
    </w:p>
    <w:p w:rsidR="002F5C7C" w:rsidRDefault="007B27D9" w:rsidP="007B27D9">
      <w:pPr>
        <w:tabs>
          <w:tab w:val="left" w:pos="4820"/>
        </w:tabs>
        <w:spacing w:after="0" w:line="240" w:lineRule="auto"/>
        <w:ind w:right="2976"/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</w:pPr>
      <w:r w:rsidRPr="007B27D9"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  <w:t xml:space="preserve">и муниципальными служащими, замещающими должности муниципальной службы в </w:t>
      </w:r>
      <w:r w:rsidR="002F5C7C"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  <w:t xml:space="preserve">органах </w:t>
      </w:r>
    </w:p>
    <w:p w:rsidR="007B27D9" w:rsidRPr="007B27D9" w:rsidRDefault="002F5C7C" w:rsidP="007B27D9">
      <w:pPr>
        <w:tabs>
          <w:tab w:val="left" w:pos="4820"/>
        </w:tabs>
        <w:spacing w:after="0" w:line="240" w:lineRule="auto"/>
        <w:ind w:right="2976"/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  <w:t xml:space="preserve">местного самоуправления </w:t>
      </w:r>
      <w:r w:rsidR="007B27D9" w:rsidRPr="007B27D9"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  <w:t xml:space="preserve"> Подгоренского муниципального района</w:t>
      </w:r>
      <w:r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  <w:t xml:space="preserve"> Воронежской области</w:t>
      </w:r>
    </w:p>
    <w:p w:rsidR="002F5C7C" w:rsidRDefault="002F5C7C" w:rsidP="007B27D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B27D9" w:rsidRPr="00476E98" w:rsidRDefault="007B27D9" w:rsidP="00476E9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7B27D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В соответствии с Федеральным законом от 02.03.2007 № 25-ФЗ «О муниципальной службе в Российской Федерации», федеральным закон</w:t>
      </w:r>
      <w:r w:rsidR="002F5C7C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7B27D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м от 25.12.2008 № 273-Ф3 «О противодействии коррупции», Указом Президента Российской Федерации от 21.09.2009 № 1065 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</w:t>
      </w:r>
      <w:r w:rsidR="00476E9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бований к служебному поведению», Совет народных</w:t>
      </w:r>
      <w:r w:rsidR="002F5C7C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76E9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депутатов</w:t>
      </w:r>
      <w:proofErr w:type="gramEnd"/>
      <w:r w:rsidR="00476E9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Подгоренского муниципального района Воронежской области  </w:t>
      </w:r>
      <w:proofErr w:type="gramStart"/>
      <w:r w:rsidR="00476E98"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  <w:t>р</w:t>
      </w:r>
      <w:proofErr w:type="gramEnd"/>
      <w:r w:rsidR="00476E98"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  <w:t xml:space="preserve"> е ш и л:</w:t>
      </w:r>
    </w:p>
    <w:p w:rsidR="007B27D9" w:rsidRPr="00476E98" w:rsidRDefault="00476E98" w:rsidP="00476E9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1.  </w:t>
      </w:r>
      <w:r w:rsidR="007B27D9" w:rsidRPr="00476E98">
        <w:rPr>
          <w:rFonts w:ascii="Times New Roman" w:hAnsi="Times New Roman" w:cs="Times New Roman"/>
          <w:color w:val="000000"/>
          <w:sz w:val="26"/>
          <w:szCs w:val="26"/>
        </w:rPr>
        <w:t xml:space="preserve">Утвердить Положение о проверке достоверности и полноты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 муниципальными служащими, замещающими должности муниципальной службы в </w:t>
      </w:r>
      <w:r w:rsidRPr="00476E98">
        <w:rPr>
          <w:rFonts w:ascii="Times New Roman" w:hAnsi="Times New Roman" w:cs="Times New Roman"/>
          <w:color w:val="000000"/>
          <w:sz w:val="26"/>
          <w:szCs w:val="26"/>
        </w:rPr>
        <w:t>органах местного самоуправления</w:t>
      </w:r>
      <w:r w:rsidR="007B27D9" w:rsidRPr="00476E98">
        <w:rPr>
          <w:rFonts w:ascii="Times New Roman" w:hAnsi="Times New Roman" w:cs="Times New Roman"/>
          <w:color w:val="000000"/>
          <w:sz w:val="26"/>
          <w:szCs w:val="26"/>
        </w:rPr>
        <w:t xml:space="preserve"> Подгоренского муниципального района</w:t>
      </w:r>
      <w:r w:rsidR="00AF3FE8">
        <w:rPr>
          <w:rFonts w:ascii="Times New Roman" w:hAnsi="Times New Roman" w:cs="Times New Roman"/>
          <w:color w:val="000000"/>
          <w:sz w:val="26"/>
          <w:szCs w:val="26"/>
        </w:rPr>
        <w:t xml:space="preserve"> Воронежской области</w:t>
      </w:r>
      <w:r w:rsidR="007B27D9" w:rsidRPr="00476E98">
        <w:rPr>
          <w:rFonts w:ascii="Times New Roman" w:hAnsi="Times New Roman" w:cs="Times New Roman"/>
          <w:color w:val="000000"/>
          <w:sz w:val="26"/>
          <w:szCs w:val="26"/>
        </w:rPr>
        <w:t>, согласно приложению</w:t>
      </w:r>
      <w:r w:rsidRPr="00476E98">
        <w:rPr>
          <w:rFonts w:ascii="Times New Roman" w:hAnsi="Times New Roman" w:cs="Times New Roman"/>
          <w:color w:val="000000"/>
          <w:sz w:val="26"/>
          <w:szCs w:val="26"/>
        </w:rPr>
        <w:t xml:space="preserve"> к настоящему решению</w:t>
      </w:r>
      <w:r w:rsidR="007B27D9" w:rsidRPr="00476E98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07A13" w:rsidRPr="007B27D9" w:rsidRDefault="00874FE8" w:rsidP="00A07A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B27D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2</w:t>
      </w:r>
      <w:r w:rsidR="00A07A13" w:rsidRPr="007B27D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Pr="007B27D9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Настоящее решение вступает в силу с момента о</w:t>
      </w:r>
      <w:r w:rsidR="00A07A13" w:rsidRPr="007B27D9">
        <w:rPr>
          <w:rFonts w:ascii="Times New Roman" w:eastAsia="Times New Roman" w:hAnsi="Times New Roman" w:cs="Times New Roman"/>
          <w:sz w:val="27"/>
          <w:szCs w:val="27"/>
          <w:lang w:eastAsia="ru-RU"/>
        </w:rPr>
        <w:t>публикова</w:t>
      </w:r>
      <w:r w:rsidRPr="007B27D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ния </w:t>
      </w:r>
      <w:r w:rsidR="00A07A13" w:rsidRPr="007B27D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печатном средстве массовой информации органов местного самоуправления Подгоренского муниципального района Воронежской области «Подгоренский муниципальный вестник»</w:t>
      </w:r>
      <w:r w:rsidR="00AD466D" w:rsidRPr="007B27D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размещения на сайте администрации в сети «Интернет»</w:t>
      </w:r>
      <w:r w:rsidR="00A07A13" w:rsidRPr="007B27D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AD466D" w:rsidRPr="007B27D9" w:rsidRDefault="00AD466D" w:rsidP="00A07A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B27D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 </w:t>
      </w:r>
      <w:proofErr w:type="gramStart"/>
      <w:r w:rsidRPr="007B27D9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</w:t>
      </w:r>
      <w:proofErr w:type="gramEnd"/>
      <w:r w:rsidRPr="007B27D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исполнением настоящего решения возложить на руководителя аппарата администрации Супрунова И.С.</w:t>
      </w:r>
    </w:p>
    <w:p w:rsidR="00A07A13" w:rsidRPr="007B27D9" w:rsidRDefault="00A07A13" w:rsidP="00A07A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07A13" w:rsidRPr="007B27D9" w:rsidRDefault="00A07A13" w:rsidP="00A07A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07A13" w:rsidRPr="007B27D9" w:rsidRDefault="00A07A13" w:rsidP="00FC4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B27D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Глава Подгоренского </w:t>
      </w:r>
    </w:p>
    <w:p w:rsidR="00A07A13" w:rsidRPr="007B27D9" w:rsidRDefault="00A07A13" w:rsidP="00FC4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B27D9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</w:t>
      </w:r>
      <w:r w:rsidRPr="007B27D9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                                                        </w:t>
      </w:r>
      <w:r w:rsidR="00FC4F27" w:rsidRPr="007B27D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Pr="007B27D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Р.Н. </w:t>
      </w:r>
      <w:proofErr w:type="spellStart"/>
      <w:r w:rsidRPr="007B27D9">
        <w:rPr>
          <w:rFonts w:ascii="Times New Roman" w:eastAsia="Times New Roman" w:hAnsi="Times New Roman" w:cs="Times New Roman"/>
          <w:sz w:val="27"/>
          <w:szCs w:val="27"/>
          <w:lang w:eastAsia="ru-RU"/>
        </w:rPr>
        <w:t>Береснев</w:t>
      </w:r>
      <w:proofErr w:type="spellEnd"/>
      <w:r w:rsidRPr="007B27D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7B27D9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A07A13" w:rsidRPr="007B27D9" w:rsidRDefault="00A07A13" w:rsidP="00A07A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E441E" w:rsidRDefault="00A07A13" w:rsidP="00FC4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B27D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Председатель Совета</w:t>
      </w:r>
      <w:r w:rsidR="007E441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Pr="007B27D9">
        <w:rPr>
          <w:rFonts w:ascii="Times New Roman" w:eastAsia="Times New Roman" w:hAnsi="Times New Roman" w:cs="Times New Roman"/>
          <w:sz w:val="27"/>
          <w:szCs w:val="27"/>
          <w:lang w:eastAsia="ru-RU"/>
        </w:rPr>
        <w:t>народных</w:t>
      </w:r>
      <w:proofErr w:type="gramEnd"/>
      <w:r w:rsidRPr="007B27D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A07A13" w:rsidRPr="007B27D9" w:rsidRDefault="00A07A13" w:rsidP="00FC4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B27D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депутатов Подгоренского </w:t>
      </w:r>
    </w:p>
    <w:p w:rsidR="00A07A13" w:rsidRPr="007B27D9" w:rsidRDefault="00A07A13" w:rsidP="00FC4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B27D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района                                                                   </w:t>
      </w:r>
      <w:r w:rsidR="00FC4F27" w:rsidRPr="007B27D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Pr="007B27D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О.Н. </w:t>
      </w:r>
      <w:proofErr w:type="spellStart"/>
      <w:r w:rsidRPr="007B27D9">
        <w:rPr>
          <w:rFonts w:ascii="Times New Roman" w:eastAsia="Times New Roman" w:hAnsi="Times New Roman" w:cs="Times New Roman"/>
          <w:sz w:val="27"/>
          <w:szCs w:val="27"/>
          <w:lang w:eastAsia="ru-RU"/>
        </w:rPr>
        <w:t>Хиценко</w:t>
      </w:r>
      <w:proofErr w:type="spellEnd"/>
    </w:p>
    <w:p w:rsidR="00A456A1" w:rsidRPr="007B27D9" w:rsidRDefault="00A456A1" w:rsidP="00A456A1">
      <w:pPr>
        <w:spacing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F307D" w:rsidRPr="007B27D9" w:rsidRDefault="00EF307D" w:rsidP="00A456A1">
      <w:pPr>
        <w:spacing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F307D" w:rsidRPr="007B27D9" w:rsidRDefault="00EF307D" w:rsidP="00A456A1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F307D" w:rsidRPr="007B27D9" w:rsidRDefault="00EF307D" w:rsidP="00A456A1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F307D" w:rsidRPr="007B27D9" w:rsidRDefault="00EF307D" w:rsidP="00A456A1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F307D" w:rsidRPr="007B27D9" w:rsidRDefault="00EF307D" w:rsidP="00A456A1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F307D" w:rsidRPr="007B27D9" w:rsidRDefault="00EF307D" w:rsidP="00A456A1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F307D" w:rsidRPr="007B27D9" w:rsidRDefault="00EF307D" w:rsidP="00A456A1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F307D" w:rsidRPr="007B27D9" w:rsidRDefault="00EF307D" w:rsidP="00A456A1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76E98" w:rsidRDefault="00476E98" w:rsidP="007B27D9">
      <w:pPr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76E98" w:rsidRDefault="00476E98" w:rsidP="007B27D9">
      <w:pPr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76E98" w:rsidRDefault="00476E98" w:rsidP="007B27D9">
      <w:pPr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76E98" w:rsidRDefault="00476E98" w:rsidP="007B27D9">
      <w:pPr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F3FE8" w:rsidRPr="00AF3FE8" w:rsidRDefault="00AF3FE8" w:rsidP="00AF3FE8">
      <w:pPr>
        <w:pageBreakBefore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bCs/>
          <w:color w:val="000000"/>
          <w:sz w:val="26"/>
          <w:szCs w:val="26"/>
        </w:rPr>
        <w:lastRenderedPageBreak/>
        <w:t xml:space="preserve">                                          </w:t>
      </w:r>
      <w:r w:rsidRPr="00AF3F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к решению </w:t>
      </w:r>
    </w:p>
    <w:p w:rsidR="00AF3FE8" w:rsidRPr="00AF3FE8" w:rsidRDefault="00AF3FE8" w:rsidP="00AF3FE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3FE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F3FE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F3FE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F3FE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F3FE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F3FE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F3FE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Совета народных депутатов </w:t>
      </w:r>
    </w:p>
    <w:p w:rsidR="00AF3FE8" w:rsidRPr="00AF3FE8" w:rsidRDefault="00AF3FE8" w:rsidP="00AF3FE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3FE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F3FE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F3FE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F3FE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F3FE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F3FE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F3FE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Подгоренского 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Воронежской области</w:t>
      </w:r>
      <w:r w:rsidRPr="00AF3F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F3FE8" w:rsidRPr="00AF3FE8" w:rsidRDefault="00AF3FE8" w:rsidP="00AF3FE8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AF3FE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F3FE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F3FE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F3FE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F3FE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F3FE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F3FE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F3FE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от  </w:t>
      </w:r>
      <w:r w:rsidR="00267D9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01 августа</w:t>
      </w:r>
      <w:r w:rsidRPr="00AF3FE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2022 года  №</w:t>
      </w:r>
      <w:r w:rsidR="00267D9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36</w:t>
      </w:r>
      <w:r w:rsidRPr="00AF3FE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AF3F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F3FE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</w:t>
      </w:r>
    </w:p>
    <w:p w:rsidR="007B27D9" w:rsidRPr="007B27D9" w:rsidRDefault="007B27D9" w:rsidP="007B27D9">
      <w:pPr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27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B27D9" w:rsidRPr="00AF3FE8" w:rsidRDefault="007B27D9" w:rsidP="007B27D9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F3FE8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ПОЛОЖЕНИЕ</w:t>
      </w:r>
    </w:p>
    <w:p w:rsidR="007B27D9" w:rsidRPr="00AF3FE8" w:rsidRDefault="007B27D9" w:rsidP="00AF3FE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F3FE8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О проверке достоверности и полноты сведений о доходах, расходах,</w:t>
      </w:r>
    </w:p>
    <w:p w:rsidR="007B27D9" w:rsidRPr="00AF3FE8" w:rsidRDefault="007B27D9" w:rsidP="00AF3FE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F3FE8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об имуществе и обязательствах имущественного характера, представляемых гражданами, претендующими на замещение должностей муниципальной службы, и муниципальными служащими, замещающими должности муниципальной службы в </w:t>
      </w:r>
      <w:r w:rsidR="00AF3FE8" w:rsidRPr="00AF3FE8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органах местного самоуправления</w:t>
      </w:r>
      <w:r w:rsidRPr="00AF3FE8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Подгоренского муниципального района</w:t>
      </w:r>
      <w:r w:rsidR="00AF3FE8" w:rsidRPr="00AF3FE8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Воронежской области</w:t>
      </w:r>
    </w:p>
    <w:p w:rsidR="007B27D9" w:rsidRPr="007B27D9" w:rsidRDefault="007B27D9" w:rsidP="00AF3FE8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1. Настоящим положением определяется порядок осуществления проверки: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а) достоверности и полноты сведений о доходах, расходах, об имуществе и обязательствах имущественного характера, представляемых:</w:t>
      </w:r>
    </w:p>
    <w:p w:rsidR="007B27D9" w:rsidRPr="00AF3FE8" w:rsidRDefault="007B27D9" w:rsidP="006115D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- гражданами, претендующими на замещение должностей </w:t>
      </w:r>
      <w:proofErr w:type="gramStart"/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муниципальной</w:t>
      </w:r>
      <w:proofErr w:type="gramEnd"/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службы (далее - граждане), на отчетную дату;</w:t>
      </w:r>
      <w:r w:rsidR="006115D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7B27D9" w:rsidRPr="00AF3FE8" w:rsidRDefault="007B27D9" w:rsidP="006115D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 муниципальными служащими по состоянию на конец отчетного периода;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б) достоверности и полноты сведений, представляемых гражданами при назначении на должность муниципальной службы, в соответствии с нормативными правовыми актами Российской Федерации (далее - сведения, представляемые гражданами в соответствии с нормативными правовыми актами Российской Федерации);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в) соблюдения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Федеральным законом от 25.12.2008 № 273-ФЗ «О противодействии коррупции» и другими федеральными законами (далее - установленные ограничения).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2. Проверка, предусмотренная пунктом 1 настоящего Положения, осуществляется </w:t>
      </w:r>
      <w:r w:rsidRPr="00AF3FE8">
        <w:rPr>
          <w:rFonts w:ascii="Times New Roman" w:eastAsia="Calibri" w:hAnsi="Times New Roman" w:cs="Times New Roman"/>
          <w:sz w:val="26"/>
          <w:szCs w:val="26"/>
        </w:rPr>
        <w:t xml:space="preserve">уполномоченным должностным лицом. 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3. Основанием для осуществления проверки, предусмотренной пунктом 1 настоящего Положения, является достаточная информация, представленная в письменном виде в установленном порядке: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б) </w:t>
      </w:r>
      <w:proofErr w:type="gramStart"/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ответственным</w:t>
      </w:r>
      <w:r w:rsidR="006115D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</w:t>
      </w:r>
      <w:proofErr w:type="gramEnd"/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за работу по профилактике коррупционных и иных правонарушений в </w:t>
      </w:r>
      <w:r w:rsidR="006115D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органах местного самоуправления</w:t>
      </w: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lastRenderedPageBreak/>
        <w:t>в)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7B27D9" w:rsidRPr="00AF3FE8" w:rsidRDefault="006115DB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г) О</w:t>
      </w:r>
      <w:r w:rsidR="007B27D9"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бщественной палатой Российской Федерации;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д) общероссийскими средствами массовой информации.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4. Информация анонимного характера не может служить основанием для проверки.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5. Проверка осуществляется в срок, не превышающий 60 дней со дня принятия решения о ее проведении. Срок проверки может быть продлен до 90 дней лицами, принявшими решение о ее проведении.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6. При осуществлении проверки </w:t>
      </w:r>
      <w:r w:rsidRPr="00AF3FE8">
        <w:rPr>
          <w:rFonts w:ascii="Times New Roman" w:eastAsia="Calibri" w:hAnsi="Times New Roman" w:cs="Times New Roman"/>
          <w:sz w:val="26"/>
          <w:szCs w:val="26"/>
        </w:rPr>
        <w:t xml:space="preserve">уполномоченное должностное лицо </w:t>
      </w: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вправе: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а) проводить беседу с гражданином или муниципальным служащим;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б) изучать представленные гражданином или муниципальным служащим дополнительные материалы, которые приобщаются к материалам проверки;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в) получать от гражданина или муниципального служащего пояснения по представленным им материалам;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г) направлять в установленном порядке запрос в органы прокуратуры Российской Федерации, федеральные государственные органы, государственные органы Воронежской области, территориальные органы федеральных государственных органов, органы местного самоуправления, на предприятия, </w:t>
      </w:r>
      <w:proofErr w:type="gramStart"/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в</w:t>
      </w:r>
      <w:proofErr w:type="gramEnd"/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учреждения, организации и общественные объединения (далее - государственные органы и организации) об имеющихся у них сведениях: о доходах, расходах, об имуществе и обязательствах имущественного характера гражданина или муниципального служащего,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муниципальным служащим установленных ограничений;</w:t>
      </w:r>
      <w:proofErr w:type="gramEnd"/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д) наводить справки у физических лиц и получать от них информацию с их согласия;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е) осуществлять анализ сведений, представленных гражданином или муниципальным служащим в соответствии с законодательством Российской Федерации о противодействии коррупции.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7. В запросе, предусмотренном подпунктом «г» пункта 6 настоящего Положения, указываются: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а) фамилия, имя, отчество руководителя государственного органа или организации, в которые направляется запрос;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б) нормативный правовой акт, на основании которого направляется запрос;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в) 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удостоверяющая личность, гражданина или муниципального служащего, его супруги (супруга) и несовершеннолетних детей, сведения о доходах, расходах, об имуществе и обязательствах имущественного характера </w:t>
      </w: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lastRenderedPageBreak/>
        <w:t>которых проверяются, гражданина, представившего сведения в соответствии с нормативными правовыми актами Российской Федерации, полнота и</w:t>
      </w:r>
      <w:proofErr w:type="gramEnd"/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достоверность</w:t>
      </w:r>
      <w:proofErr w:type="gramEnd"/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которых проверяются, либо муниципального служащего, в отношении которого имеются сведения о несоблюдении им требований к служебному поведению;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г) содержание и объем сведений, подлежащих проверке;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д) срок представления запрашиваемых сведений;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е) фамилия, инициалы и номер телефона подготовившего запрос;</w:t>
      </w:r>
    </w:p>
    <w:p w:rsidR="007B27D9" w:rsidRPr="00AF3FE8" w:rsidRDefault="005772EA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ж</w:t>
      </w:r>
      <w:r w:rsidR="007B27D9"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7B27D9"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идентификационный номер налогоплательщика (в случае направления запроса в налоговые органы Российской Федерации);</w:t>
      </w:r>
    </w:p>
    <w:p w:rsidR="007B27D9" w:rsidRPr="00AF3FE8" w:rsidRDefault="005772EA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з</w:t>
      </w:r>
      <w:r w:rsidR="007B27D9"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) другие необходимые сведения.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8.</w:t>
      </w:r>
      <w:r w:rsidRPr="00AF3FE8">
        <w:rPr>
          <w:rFonts w:ascii="Times New Roman" w:eastAsia="Calibri" w:hAnsi="Times New Roman" w:cs="Times New Roman"/>
          <w:sz w:val="26"/>
          <w:szCs w:val="26"/>
        </w:rPr>
        <w:t xml:space="preserve"> Уполномоченное должностное лицо обеспечивает</w:t>
      </w: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а) уведомление в письменной форме гражданина, муниципального служащего о начале в отношении его проверки и разъяснение ему содержания подпункта «б» настоящего пункта - в течение двух рабочих дней со дня получения соответствующего решения;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б) проведение, в случае обращения гражданина, муниципального служащего,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установленных ограничений подлежит проверке, - в течение семи рабочих дней со дня обращения гражданина, муниципального служащего, а при наличии уважительной причины - в срок, согласованный с гражданином или муниципальным служащим.</w:t>
      </w:r>
      <w:proofErr w:type="gramEnd"/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9. По окончании проверки </w:t>
      </w:r>
      <w:r w:rsidRPr="00AF3FE8">
        <w:rPr>
          <w:rFonts w:ascii="Times New Roman" w:eastAsia="Calibri" w:hAnsi="Times New Roman" w:cs="Times New Roman"/>
          <w:sz w:val="26"/>
          <w:szCs w:val="26"/>
        </w:rPr>
        <w:t>уполномоченное должностное лицо</w:t>
      </w: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обязано ознакомить гражданина или муниципального служащего с результатами проверки с соблюдением требований законодательства Российской Федерации о конфиденциальности информации.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10. Гражданин или муниципальный служащий вправе: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а) давать пояснения в письменной форме в ходе проверки по вопросам, указанным в подпункте «б» пункта 8 настоящего Положения, по результатам проверки;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б) представлять дополнительные материалы и давать по ним пояснения в письменной форме;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в) обращаться к </w:t>
      </w:r>
      <w:r w:rsidRPr="00AF3FE8">
        <w:rPr>
          <w:rFonts w:ascii="Times New Roman" w:eastAsia="Calibri" w:hAnsi="Times New Roman" w:cs="Times New Roman"/>
          <w:sz w:val="26"/>
          <w:szCs w:val="26"/>
        </w:rPr>
        <w:t>уполномоченному должностному лицу</w:t>
      </w: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с подлежащим удовлетворению ходатайством о проведении с ним беседы по вопросам, указанным в подпункте «б» пункта 8 настоящего Положения.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11. Пояснения, указанные в пункте 10 настоящего Положения, приобщаются к материалам проверки.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12. На период проведения проверки муниципальный служащий может быть отстранен </w:t>
      </w:r>
      <w:r w:rsidR="005772EA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работодателем</w:t>
      </w: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от замещаемой должности муниципальной службы  администрации на срок, не превышающий 60 дней со дня принятия решения о проведении проверки. Указанный срок может быть продлен до 90 дней лицом, </w:t>
      </w: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lastRenderedPageBreak/>
        <w:t>принявшим решение о проведении проверки. На период отстранения муниципального служащего от замещаемой должности муниципальной службы денежное содержание по замещаемой им должности сохраняется.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13. По результатам проверки, в установленном порядке представляется доклад. При этом в докладе должно содержаться одно из следующих предложений: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а) о назначении гражданина на должность </w:t>
      </w:r>
      <w:proofErr w:type="gramStart"/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муниципальной</w:t>
      </w:r>
      <w:proofErr w:type="gramEnd"/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службы;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б) об отказе гражданину в назначении на должность </w:t>
      </w:r>
      <w:proofErr w:type="gramStart"/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муниципальной</w:t>
      </w:r>
      <w:proofErr w:type="gramEnd"/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службы;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в) об отсутствии оснований для применения к муниципальному служащему мер юридической ответственности;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г) о применении к муниципальному служащему мер юридической ответственности;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д) о представлении материалов проверки в соответствующую комиссию по соблюдению требований к служебному поведению муниципальных служащих и урегулированию конфликта интересов.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14. </w:t>
      </w:r>
      <w:proofErr w:type="gramStart"/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Сведения о результатах проверки с письменного согласия лица, принявшего решение о ее проведении, представляются с одновременным уведомлением об этом гражданина или муниципального служащего, в отношении которых проводилась проверка, правоохранительным и налоговым органам, постоянно действующим руководящим и исполнительным органам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Общественной палате Российской Федерации, предоставившим информацию</w:t>
      </w:r>
      <w:proofErr w:type="gramEnd"/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gramStart"/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явившуюся</w:t>
      </w:r>
      <w:proofErr w:type="gramEnd"/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15. 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правоохранительные органы в соответствии с их компетенцией.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16. </w:t>
      </w:r>
      <w:r w:rsidR="005D1E0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Работодатель</w:t>
      </w: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, уполномоченный назначать гражданина на должность муниципальной службы или назначивший муниципального служащего на должность муниципальной службы, рассмотрев доклад и соответствующее предложение, указанные в пункте 13 настоящего Положения, принимает одно из следующих решений: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а) назначить гражданина на должность </w:t>
      </w:r>
      <w:proofErr w:type="gramStart"/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муниципальной</w:t>
      </w:r>
      <w:proofErr w:type="gramEnd"/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службы;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б) отказать гражданину в назначении на должность </w:t>
      </w:r>
      <w:proofErr w:type="gramStart"/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муниципальной</w:t>
      </w:r>
      <w:proofErr w:type="gramEnd"/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службы;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в) применить к муниципальному служащему меры юридической ответственности;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г) представить материалы проверки в соответствующую комиссию по соблюдению требований к служебному поведению муниципальных служащих и урегулированию конфликта интересов.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17. Подлинники справок о доходах, расходах, имуществе и обязательствах имущественного характера приобщаются к </w:t>
      </w:r>
      <w:proofErr w:type="gramStart"/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личным</w:t>
      </w:r>
      <w:proofErr w:type="gramEnd"/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делам муниципальных служащих.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18. Копии справок, указанных в пункте 17 настоящего Положения, и материалы проверки хранятся в администрации в течение трех лет со дня ее окончания, после чего передаются в архив.</w:t>
      </w:r>
    </w:p>
    <w:p w:rsidR="007B27D9" w:rsidRPr="00AF3FE8" w:rsidRDefault="007B27D9" w:rsidP="00AF3F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F3FE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19. Должностные лица, допустившие нарушение требований настоящего Положения, несут ответственность в соответствии с законодательством Российской Федерации. Решения и действия (бездействия) должностных лиц могут быть обжалованы в порядке, предусмотренном законодательством Российской Федерации. </w:t>
      </w:r>
    </w:p>
    <w:p w:rsidR="007B27D9" w:rsidRPr="00AF3FE8" w:rsidRDefault="007B27D9" w:rsidP="00AF3FE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F307D" w:rsidRPr="00AF3FE8" w:rsidRDefault="00EF307D" w:rsidP="00AF3FE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F307D" w:rsidRDefault="00EF307D" w:rsidP="00A456A1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F307D" w:rsidRDefault="00EF307D" w:rsidP="00A456A1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F307D" w:rsidRDefault="00EF307D" w:rsidP="00A456A1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F307D" w:rsidRDefault="00EF307D" w:rsidP="00A456A1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F307D" w:rsidRDefault="00EF307D" w:rsidP="00A456A1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C68A3" w:rsidRDefault="00AC68A3" w:rsidP="00EF30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C55A0B" w:rsidRDefault="00C55A0B" w:rsidP="00EF30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C55A0B" w:rsidRDefault="00C55A0B" w:rsidP="00EF30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AC68A3" w:rsidRDefault="00AC68A3" w:rsidP="00EF30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422B20" w:rsidRDefault="00422B20" w:rsidP="00EF30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422B20" w:rsidRDefault="00422B20" w:rsidP="00EF30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422B20" w:rsidRDefault="00422B20" w:rsidP="00EF30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422B20" w:rsidRDefault="00422B20" w:rsidP="00EF30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422B20" w:rsidRDefault="00422B20" w:rsidP="00EF30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422B20" w:rsidRDefault="00422B20" w:rsidP="00EF30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422B20" w:rsidRDefault="00422B20" w:rsidP="00EF30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422B20" w:rsidRDefault="00422B20" w:rsidP="00EF30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422B20" w:rsidRDefault="00422B20" w:rsidP="00EF30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422B20" w:rsidRDefault="00422B20" w:rsidP="00EF30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422B20" w:rsidRDefault="00422B20" w:rsidP="00EF30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422B20" w:rsidRDefault="00422B20" w:rsidP="00EF30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422B20" w:rsidRDefault="00422B20" w:rsidP="00EF30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422B20" w:rsidRDefault="00422B20" w:rsidP="00EF30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422B20" w:rsidRDefault="00422B20" w:rsidP="00EF30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422B20" w:rsidRDefault="00422B20" w:rsidP="00EF30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422B20" w:rsidRDefault="00422B20" w:rsidP="00EF30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bookmarkStart w:id="0" w:name="_GoBack"/>
      <w:bookmarkEnd w:id="0"/>
    </w:p>
    <w:sectPr w:rsidR="00422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F6955B0"/>
    <w:multiLevelType w:val="hybridMultilevel"/>
    <w:tmpl w:val="3300D438"/>
    <w:lvl w:ilvl="0" w:tplc="6FDE2796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F42DA5"/>
    <w:multiLevelType w:val="hybridMultilevel"/>
    <w:tmpl w:val="5A0E4EBA"/>
    <w:lvl w:ilvl="0" w:tplc="3FDADD4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0813F0"/>
    <w:multiLevelType w:val="hybridMultilevel"/>
    <w:tmpl w:val="C0E21126"/>
    <w:lvl w:ilvl="0" w:tplc="AFF61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DE4"/>
    <w:rsid w:val="000167A0"/>
    <w:rsid w:val="000F10F3"/>
    <w:rsid w:val="000F1DE4"/>
    <w:rsid w:val="00117AA6"/>
    <w:rsid w:val="00161600"/>
    <w:rsid w:val="00206728"/>
    <w:rsid w:val="00211D9D"/>
    <w:rsid w:val="00214952"/>
    <w:rsid w:val="00267D92"/>
    <w:rsid w:val="002F5C7C"/>
    <w:rsid w:val="003136DD"/>
    <w:rsid w:val="00422B20"/>
    <w:rsid w:val="00442C1F"/>
    <w:rsid w:val="00476E98"/>
    <w:rsid w:val="00540200"/>
    <w:rsid w:val="005772EA"/>
    <w:rsid w:val="005D1E0F"/>
    <w:rsid w:val="005E12FE"/>
    <w:rsid w:val="005F1688"/>
    <w:rsid w:val="006115DB"/>
    <w:rsid w:val="00656054"/>
    <w:rsid w:val="006B4CA1"/>
    <w:rsid w:val="006C3A8A"/>
    <w:rsid w:val="007B27D9"/>
    <w:rsid w:val="007E441E"/>
    <w:rsid w:val="007F662F"/>
    <w:rsid w:val="00816AA6"/>
    <w:rsid w:val="008414ED"/>
    <w:rsid w:val="00874FE8"/>
    <w:rsid w:val="008E11EB"/>
    <w:rsid w:val="009773FB"/>
    <w:rsid w:val="00995C49"/>
    <w:rsid w:val="00A07A13"/>
    <w:rsid w:val="00A343D7"/>
    <w:rsid w:val="00A456A1"/>
    <w:rsid w:val="00A70DBC"/>
    <w:rsid w:val="00A875A6"/>
    <w:rsid w:val="00AC68A3"/>
    <w:rsid w:val="00AD466D"/>
    <w:rsid w:val="00AF3FE8"/>
    <w:rsid w:val="00B038AE"/>
    <w:rsid w:val="00B72694"/>
    <w:rsid w:val="00BB4ED0"/>
    <w:rsid w:val="00C55A0B"/>
    <w:rsid w:val="00CC676C"/>
    <w:rsid w:val="00CF7265"/>
    <w:rsid w:val="00D674F4"/>
    <w:rsid w:val="00DE26F4"/>
    <w:rsid w:val="00E02264"/>
    <w:rsid w:val="00E67E5A"/>
    <w:rsid w:val="00EA7ABC"/>
    <w:rsid w:val="00EC4760"/>
    <w:rsid w:val="00EE46A4"/>
    <w:rsid w:val="00EF307D"/>
    <w:rsid w:val="00F162A4"/>
    <w:rsid w:val="00FC311E"/>
    <w:rsid w:val="00FC4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1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12FE"/>
    <w:rPr>
      <w:rFonts w:ascii="Tahoma" w:hAnsi="Tahoma" w:cs="Tahoma"/>
      <w:sz w:val="16"/>
      <w:szCs w:val="16"/>
    </w:rPr>
  </w:style>
  <w:style w:type="paragraph" w:customStyle="1" w:styleId="1">
    <w:name w:val="1Орган_ПР"/>
    <w:basedOn w:val="a"/>
    <w:link w:val="10"/>
    <w:qFormat/>
    <w:rsid w:val="005E12FE"/>
    <w:pPr>
      <w:snapToGrid w:val="0"/>
      <w:spacing w:after="0" w:line="240" w:lineRule="auto"/>
      <w:jc w:val="center"/>
    </w:pPr>
    <w:rPr>
      <w:rFonts w:ascii="Arial" w:eastAsia="Times New Roman" w:hAnsi="Arial" w:cs="Arial"/>
      <w:b/>
      <w:caps/>
      <w:sz w:val="26"/>
      <w:szCs w:val="28"/>
      <w:lang w:eastAsia="ar-SA"/>
    </w:rPr>
  </w:style>
  <w:style w:type="character" w:customStyle="1" w:styleId="10">
    <w:name w:val="1Орган_ПР Знак"/>
    <w:link w:val="1"/>
    <w:rsid w:val="005E12FE"/>
    <w:rPr>
      <w:rFonts w:ascii="Arial" w:eastAsia="Times New Roman" w:hAnsi="Arial" w:cs="Arial"/>
      <w:b/>
      <w:caps/>
      <w:sz w:val="26"/>
      <w:szCs w:val="28"/>
      <w:lang w:eastAsia="ar-SA"/>
    </w:rPr>
  </w:style>
  <w:style w:type="paragraph" w:customStyle="1" w:styleId="2">
    <w:name w:val="2Название"/>
    <w:basedOn w:val="a"/>
    <w:link w:val="20"/>
    <w:qFormat/>
    <w:rsid w:val="005E12FE"/>
    <w:pPr>
      <w:spacing w:after="0" w:line="240" w:lineRule="auto"/>
      <w:ind w:right="4536"/>
      <w:jc w:val="both"/>
    </w:pPr>
    <w:rPr>
      <w:rFonts w:ascii="Arial" w:eastAsia="Times New Roman" w:hAnsi="Arial" w:cs="Arial"/>
      <w:b/>
      <w:sz w:val="26"/>
      <w:szCs w:val="28"/>
      <w:lang w:eastAsia="ar-SA"/>
    </w:rPr>
  </w:style>
  <w:style w:type="character" w:customStyle="1" w:styleId="20">
    <w:name w:val="2Название Знак"/>
    <w:link w:val="2"/>
    <w:rsid w:val="005E12FE"/>
    <w:rPr>
      <w:rFonts w:ascii="Arial" w:eastAsia="Times New Roman" w:hAnsi="Arial" w:cs="Arial"/>
      <w:b/>
      <w:sz w:val="26"/>
      <w:szCs w:val="28"/>
      <w:lang w:eastAsia="ar-SA"/>
    </w:rPr>
  </w:style>
  <w:style w:type="paragraph" w:styleId="a5">
    <w:name w:val="List Paragraph"/>
    <w:basedOn w:val="a"/>
    <w:uiPriority w:val="34"/>
    <w:qFormat/>
    <w:rsid w:val="00A70DBC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EE46A4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1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12FE"/>
    <w:rPr>
      <w:rFonts w:ascii="Tahoma" w:hAnsi="Tahoma" w:cs="Tahoma"/>
      <w:sz w:val="16"/>
      <w:szCs w:val="16"/>
    </w:rPr>
  </w:style>
  <w:style w:type="paragraph" w:customStyle="1" w:styleId="1">
    <w:name w:val="1Орган_ПР"/>
    <w:basedOn w:val="a"/>
    <w:link w:val="10"/>
    <w:qFormat/>
    <w:rsid w:val="005E12FE"/>
    <w:pPr>
      <w:snapToGrid w:val="0"/>
      <w:spacing w:after="0" w:line="240" w:lineRule="auto"/>
      <w:jc w:val="center"/>
    </w:pPr>
    <w:rPr>
      <w:rFonts w:ascii="Arial" w:eastAsia="Times New Roman" w:hAnsi="Arial" w:cs="Arial"/>
      <w:b/>
      <w:caps/>
      <w:sz w:val="26"/>
      <w:szCs w:val="28"/>
      <w:lang w:eastAsia="ar-SA"/>
    </w:rPr>
  </w:style>
  <w:style w:type="character" w:customStyle="1" w:styleId="10">
    <w:name w:val="1Орган_ПР Знак"/>
    <w:link w:val="1"/>
    <w:rsid w:val="005E12FE"/>
    <w:rPr>
      <w:rFonts w:ascii="Arial" w:eastAsia="Times New Roman" w:hAnsi="Arial" w:cs="Arial"/>
      <w:b/>
      <w:caps/>
      <w:sz w:val="26"/>
      <w:szCs w:val="28"/>
      <w:lang w:eastAsia="ar-SA"/>
    </w:rPr>
  </w:style>
  <w:style w:type="paragraph" w:customStyle="1" w:styleId="2">
    <w:name w:val="2Название"/>
    <w:basedOn w:val="a"/>
    <w:link w:val="20"/>
    <w:qFormat/>
    <w:rsid w:val="005E12FE"/>
    <w:pPr>
      <w:spacing w:after="0" w:line="240" w:lineRule="auto"/>
      <w:ind w:right="4536"/>
      <w:jc w:val="both"/>
    </w:pPr>
    <w:rPr>
      <w:rFonts w:ascii="Arial" w:eastAsia="Times New Roman" w:hAnsi="Arial" w:cs="Arial"/>
      <w:b/>
      <w:sz w:val="26"/>
      <w:szCs w:val="28"/>
      <w:lang w:eastAsia="ar-SA"/>
    </w:rPr>
  </w:style>
  <w:style w:type="character" w:customStyle="1" w:styleId="20">
    <w:name w:val="2Название Знак"/>
    <w:link w:val="2"/>
    <w:rsid w:val="005E12FE"/>
    <w:rPr>
      <w:rFonts w:ascii="Arial" w:eastAsia="Times New Roman" w:hAnsi="Arial" w:cs="Arial"/>
      <w:b/>
      <w:sz w:val="26"/>
      <w:szCs w:val="28"/>
      <w:lang w:eastAsia="ar-SA"/>
    </w:rPr>
  </w:style>
  <w:style w:type="paragraph" w:styleId="a5">
    <w:name w:val="List Paragraph"/>
    <w:basedOn w:val="a"/>
    <w:uiPriority w:val="34"/>
    <w:qFormat/>
    <w:rsid w:val="00A70DBC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EE46A4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1874</Words>
  <Characters>10683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А. Ремезова</dc:creator>
  <cp:keywords/>
  <dc:description/>
  <cp:lastModifiedBy>Антон А. Любченко</cp:lastModifiedBy>
  <cp:revision>23</cp:revision>
  <cp:lastPrinted>2022-07-28T05:53:00Z</cp:lastPrinted>
  <dcterms:created xsi:type="dcterms:W3CDTF">2021-12-29T06:45:00Z</dcterms:created>
  <dcterms:modified xsi:type="dcterms:W3CDTF">2022-08-04T08:03:00Z</dcterms:modified>
</cp:coreProperties>
</file>