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4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 xml:space="preserve">Указом Президента Российской Федерацииот 21июля2010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 xml:space="preserve">унктом4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</w:t>
      </w:r>
      <w:r w:rsidR="00847F57" w:rsidRPr="003624A5">
        <w:lastRenderedPageBreak/>
        <w:t>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Pr="00535C48">
        <w:t xml:space="preserve">12 Федерального закона№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 xml:space="preserve">не порождает обязанности,предусмотренные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</w:t>
      </w:r>
      <w:r w:rsidRPr="00535C48">
        <w:lastRenderedPageBreak/>
        <w:t>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</w:t>
      </w:r>
      <w:r w:rsidRPr="00535C48">
        <w:lastRenderedPageBreak/>
        <w:t>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hyperlink r:id="rId7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</w:t>
      </w:r>
      <w:r w:rsidRPr="00535C48">
        <w:lastRenderedPageBreak/>
        <w:t>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 xml:space="preserve">собое внимание необходимо уделять связям гражданина – бывшего </w:t>
      </w:r>
      <w:r w:rsidR="0012047F">
        <w:lastRenderedPageBreak/>
        <w:t>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="00784486">
        <w:t xml:space="preserve"> необходимо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</w:t>
      </w:r>
      <w:r w:rsidRPr="00535C48">
        <w:lastRenderedPageBreak/>
        <w:t>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</w:t>
      </w:r>
      <w:r w:rsidRPr="00535C48">
        <w:lastRenderedPageBreak/>
        <w:t>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</w:t>
      </w:r>
      <w:r w:rsidRPr="00535C48">
        <w:lastRenderedPageBreak/>
        <w:t>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Частью1</w:t>
      </w:r>
      <w:r w:rsidRPr="00535C48">
        <w:rPr>
          <w:vertAlign w:val="superscript"/>
        </w:rPr>
        <w:t>1</w:t>
      </w:r>
      <w:r w:rsidRPr="00535C48">
        <w:t xml:space="preserve"> статьи12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 xml:space="preserve"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</w:t>
      </w:r>
      <w:r w:rsidRPr="00535C48">
        <w:lastRenderedPageBreak/>
        <w:t>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</w:t>
      </w:r>
      <w:r w:rsidRPr="00535C48">
        <w:lastRenderedPageBreak/>
        <w:t xml:space="preserve">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пункту11 части первой статьи77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</w:t>
      </w:r>
      <w:r w:rsidRPr="00535C48">
        <w:lastRenderedPageBreak/>
        <w:t xml:space="preserve">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частью4 статьи12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подпункте1 пункта4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6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lastRenderedPageBreak/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7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lastRenderedPageBreak/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</w:t>
      </w:r>
      <w:r w:rsidR="00EE4557">
        <w:rPr>
          <w:rFonts w:eastAsiaTheme="minorHAnsi"/>
          <w:szCs w:val="28"/>
          <w:lang w:eastAsia="en-US"/>
        </w:rPr>
        <w:lastRenderedPageBreak/>
        <w:t>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9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части4 статьи12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lastRenderedPageBreak/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статьей19.29 КоАПРФ.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8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10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</w:t>
      </w:r>
      <w:r w:rsidR="00847F57" w:rsidRPr="00535C48">
        <w:lastRenderedPageBreak/>
        <w:t>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</w:t>
      </w:r>
      <w:r w:rsidRPr="00535C48">
        <w:lastRenderedPageBreak/>
        <w:t>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непозднее10дней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 xml:space="preserve"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договорав случаях, предусмотренных федеральными </w:t>
      </w:r>
      <w:r w:rsidR="00847F57" w:rsidRPr="00535C48">
        <w:lastRenderedPageBreak/>
        <w:t>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68" w:rsidRDefault="001A2768" w:rsidP="00847F57">
      <w:pPr>
        <w:spacing w:line="240" w:lineRule="auto"/>
      </w:pPr>
      <w:r>
        <w:separator/>
      </w:r>
    </w:p>
  </w:endnote>
  <w:endnote w:type="continuationSeparator" w:id="1">
    <w:p w:rsidR="001A2768" w:rsidRDefault="001A2768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68" w:rsidRDefault="001A2768" w:rsidP="00847F57">
      <w:pPr>
        <w:spacing w:line="240" w:lineRule="auto"/>
      </w:pPr>
      <w:r>
        <w:separator/>
      </w:r>
    </w:p>
  </w:footnote>
  <w:footnote w:type="continuationSeparator" w:id="1">
    <w:p w:rsidR="001A2768" w:rsidRDefault="001A2768" w:rsidP="00847F57">
      <w:pPr>
        <w:spacing w:line="240" w:lineRule="auto"/>
      </w:pPr>
      <w:r>
        <w:continuationSeparator/>
      </w:r>
    </w:p>
  </w:footnote>
  <w:footnote w:id="2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4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5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пунктом4 статьи1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AE7872" w:rsidRDefault="00AE7872">
      <w:pPr>
        <w:pStyle w:val="a8"/>
      </w:pPr>
      <w:r>
        <w:rPr>
          <w:rStyle w:val="aa"/>
        </w:rPr>
        <w:footnoteRef/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06409D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BC2832">
      <w:rPr>
        <w:rStyle w:val="a7"/>
        <w:noProof/>
        <w:snapToGrid w:val="0"/>
        <w:color w:val="000000"/>
        <w:szCs w:val="0"/>
        <w:u w:color="000000"/>
      </w:rPr>
      <w:t>26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7B34"/>
    <w:rsid w:val="00014A36"/>
    <w:rsid w:val="00033E06"/>
    <w:rsid w:val="00042098"/>
    <w:rsid w:val="000574F3"/>
    <w:rsid w:val="0006125C"/>
    <w:rsid w:val="0006409D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A2768"/>
    <w:rsid w:val="001B540D"/>
    <w:rsid w:val="001C186B"/>
    <w:rsid w:val="001E613D"/>
    <w:rsid w:val="00210287"/>
    <w:rsid w:val="00245574"/>
    <w:rsid w:val="002626D4"/>
    <w:rsid w:val="002C4396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37F49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A4E1C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BC2832"/>
    <w:rsid w:val="00C1163E"/>
    <w:rsid w:val="00C15E5C"/>
    <w:rsid w:val="00C40FBB"/>
    <w:rsid w:val="00C53187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462103E4DC216DD4296329F2B77B06BCCB522743CG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2F02CB0A7C56274757A77AD630B224BC2FAAF5149964FC5D000A06F95D5A958FBB0F0E4FCDD64Am9WBJ" TargetMode="Externa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71749E4E4B27DF2C2FB9FB323AD94C8947D6C103C4CC216DD4296329F2B77B06BCCB5234570783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71749E4E4B27DF2C2FB9FB323AD94C8947462103E4DC216DD4296329F2B77B06BCCB5237434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82D47-2761-4F1B-958C-B30F4ED2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8547</Words>
  <Characters>48720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eaboriskina</cp:lastModifiedBy>
  <cp:revision>2</cp:revision>
  <cp:lastPrinted>2018-09-04T09:11:00Z</cp:lastPrinted>
  <dcterms:created xsi:type="dcterms:W3CDTF">2018-11-13T13:13:00Z</dcterms:created>
  <dcterms:modified xsi:type="dcterms:W3CDTF">2018-11-13T13:13:00Z</dcterms:modified>
</cp:coreProperties>
</file>