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74" w:rsidRPr="00A07822" w:rsidRDefault="00CF38C4" w:rsidP="00A14F74">
      <w:pPr>
        <w:jc w:val="center"/>
        <w:rPr>
          <w:rFonts w:cs="Arial"/>
          <w:b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F74" w:rsidRPr="00A07822">
        <w:rPr>
          <w:rFonts w:cs="Arial"/>
          <w:b/>
          <w:bCs/>
          <w:spacing w:val="20"/>
        </w:rPr>
        <w:t>АДМИНИСТРАЦИЯ</w:t>
      </w:r>
    </w:p>
    <w:p w:rsidR="00A14F74" w:rsidRPr="00A07822" w:rsidRDefault="00A14F74" w:rsidP="00A14F74">
      <w:pPr>
        <w:jc w:val="center"/>
        <w:rPr>
          <w:rFonts w:cs="Arial"/>
          <w:b/>
          <w:bCs/>
          <w:spacing w:val="20"/>
        </w:rPr>
      </w:pPr>
      <w:r w:rsidRPr="00A07822">
        <w:rPr>
          <w:rFonts w:cs="Arial"/>
          <w:b/>
          <w:bCs/>
          <w:spacing w:val="20"/>
        </w:rPr>
        <w:t>ПОДГОРЕНСКОГО МУНИЦИПАЛЬНОГО РАЙОНА</w:t>
      </w:r>
    </w:p>
    <w:p w:rsidR="00A14F74" w:rsidRPr="00A07822" w:rsidRDefault="00A14F74" w:rsidP="00A14F74">
      <w:pPr>
        <w:jc w:val="center"/>
        <w:rPr>
          <w:rFonts w:cs="Arial"/>
          <w:b/>
          <w:bCs/>
          <w:spacing w:val="20"/>
        </w:rPr>
      </w:pPr>
      <w:r w:rsidRPr="00A07822">
        <w:rPr>
          <w:rFonts w:cs="Arial"/>
          <w:b/>
          <w:bCs/>
          <w:spacing w:val="20"/>
        </w:rPr>
        <w:t>ВОРОНЕЖСКОЙ ОБЛАСТИ</w:t>
      </w:r>
    </w:p>
    <w:p w:rsidR="00A14F74" w:rsidRPr="00A07822" w:rsidRDefault="00A14F74" w:rsidP="00A14F74">
      <w:pPr>
        <w:spacing w:before="240"/>
        <w:jc w:val="center"/>
        <w:rPr>
          <w:rFonts w:cs="Arial"/>
          <w:b/>
          <w:bCs/>
          <w:spacing w:val="20"/>
        </w:rPr>
      </w:pPr>
      <w:r w:rsidRPr="00A07822">
        <w:rPr>
          <w:rFonts w:cs="Arial"/>
          <w:b/>
          <w:bCs/>
          <w:spacing w:val="20"/>
        </w:rPr>
        <w:t>ПОСТАНОВЛЕНИЕ</w:t>
      </w:r>
    </w:p>
    <w:p w:rsidR="00A14F74" w:rsidRPr="00A07822" w:rsidRDefault="00A14F74" w:rsidP="00A14F74">
      <w:pPr>
        <w:spacing w:before="480"/>
        <w:rPr>
          <w:rFonts w:cs="Arial"/>
          <w:bCs/>
          <w:u w:val="single"/>
        </w:rPr>
      </w:pPr>
      <w:r w:rsidRPr="00A07822">
        <w:rPr>
          <w:rFonts w:cs="Arial"/>
          <w:bCs/>
          <w:u w:val="single"/>
        </w:rPr>
        <w:t xml:space="preserve">от </w:t>
      </w:r>
      <w:r w:rsidR="00A07822" w:rsidRPr="00A07822">
        <w:rPr>
          <w:rFonts w:cs="Arial"/>
          <w:bCs/>
          <w:u w:val="single"/>
        </w:rPr>
        <w:t>16 февраля</w:t>
      </w:r>
      <w:r w:rsidRPr="00A07822">
        <w:rPr>
          <w:rFonts w:cs="Arial"/>
          <w:bCs/>
          <w:u w:val="single"/>
        </w:rPr>
        <w:t xml:space="preserve"> 2016 года №  </w:t>
      </w:r>
      <w:r w:rsidR="00A07822" w:rsidRPr="00A07822">
        <w:rPr>
          <w:rFonts w:cs="Arial"/>
          <w:bCs/>
          <w:u w:val="single"/>
        </w:rPr>
        <w:t>48</w:t>
      </w:r>
    </w:p>
    <w:p w:rsidR="00A14F74" w:rsidRPr="00A07822" w:rsidRDefault="00A14F74" w:rsidP="00A14F74">
      <w:pPr>
        <w:ind w:right="5387"/>
        <w:jc w:val="center"/>
        <w:rPr>
          <w:rFonts w:cs="Arial"/>
          <w:b/>
        </w:rPr>
      </w:pPr>
      <w:r w:rsidRPr="00A07822">
        <w:rPr>
          <w:rFonts w:cs="Arial"/>
          <w:b/>
        </w:rPr>
        <w:t>пгт. Подгоренский</w:t>
      </w:r>
    </w:p>
    <w:p w:rsidR="00A07822" w:rsidRPr="00A07822" w:rsidRDefault="00A07822" w:rsidP="00A14F74">
      <w:pPr>
        <w:autoSpaceDE w:val="0"/>
        <w:spacing w:line="360" w:lineRule="auto"/>
        <w:ind w:firstLine="709"/>
        <w:rPr>
          <w:rFonts w:cs="Arial"/>
          <w:sz w:val="32"/>
          <w:szCs w:val="32"/>
        </w:rPr>
      </w:pPr>
    </w:p>
    <w:p w:rsidR="00A07822" w:rsidRPr="00A07822" w:rsidRDefault="00A07822" w:rsidP="00A07822">
      <w:pPr>
        <w:autoSpaceDE w:val="0"/>
        <w:ind w:firstLine="709"/>
        <w:jc w:val="center"/>
        <w:rPr>
          <w:rFonts w:cs="Arial"/>
          <w:b/>
          <w:bCs/>
          <w:sz w:val="32"/>
          <w:szCs w:val="32"/>
        </w:rPr>
      </w:pPr>
      <w:r w:rsidRPr="00A07822">
        <w:rPr>
          <w:rFonts w:cs="Arial"/>
          <w:b/>
          <w:bCs/>
          <w:sz w:val="32"/>
          <w:szCs w:val="32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7822" w:rsidRPr="00A07822" w:rsidRDefault="00A07822" w:rsidP="00A07822">
      <w:pPr>
        <w:autoSpaceDE w:val="0"/>
        <w:ind w:firstLine="709"/>
        <w:rPr>
          <w:rFonts w:cs="Arial"/>
          <w:sz w:val="32"/>
          <w:szCs w:val="32"/>
        </w:rPr>
      </w:pPr>
    </w:p>
    <w:p w:rsidR="00A14F74" w:rsidRPr="00A07822" w:rsidRDefault="00A14F74" w:rsidP="00A14F74">
      <w:pPr>
        <w:autoSpaceDE w:val="0"/>
        <w:spacing w:line="360" w:lineRule="auto"/>
        <w:ind w:firstLine="709"/>
        <w:rPr>
          <w:rFonts w:cs="Arial"/>
          <w:lang w:eastAsia="ar-SA"/>
        </w:rPr>
      </w:pPr>
      <w:r w:rsidRPr="00A07822">
        <w:rPr>
          <w:rFonts w:cs="Arial"/>
        </w:rPr>
        <w:t xml:space="preserve">В соответствии с Федеральным законом от 25.12.2008 № 273-ФЗ «О противодействии коррупции», постановлением правительства Воронежской области от 15.02.2016 г. № 81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Подгоренского муниципального района </w:t>
      </w:r>
      <w:r w:rsidRPr="00A07822">
        <w:rPr>
          <w:rFonts w:cs="Arial"/>
          <w:b/>
          <w:bCs/>
        </w:rPr>
        <w:t>п о с т а н о в л я е т</w:t>
      </w:r>
      <w:r w:rsidRPr="00A07822">
        <w:rPr>
          <w:rFonts w:cs="Arial"/>
        </w:rPr>
        <w:t xml:space="preserve">: </w:t>
      </w:r>
    </w:p>
    <w:p w:rsidR="000D0CBA" w:rsidRPr="00A07822" w:rsidRDefault="00A14F74" w:rsidP="000D0CBA">
      <w:pPr>
        <w:tabs>
          <w:tab w:val="left" w:pos="567"/>
          <w:tab w:val="left" w:pos="7938"/>
        </w:tabs>
        <w:spacing w:line="360" w:lineRule="auto"/>
        <w:ind w:firstLine="851"/>
        <w:rPr>
          <w:rFonts w:cs="Arial"/>
        </w:rPr>
      </w:pPr>
      <w:r w:rsidRPr="00A07822">
        <w:rPr>
          <w:rFonts w:cs="Arial"/>
        </w:rPr>
        <w:t xml:space="preserve">1.Утвердить прилагаемое </w:t>
      </w:r>
      <w:hyperlink w:anchor="P29" w:history="1">
        <w:r w:rsidRPr="00A07822">
          <w:rPr>
            <w:rStyle w:val="a3"/>
            <w:rFonts w:cs="Arial"/>
            <w:color w:val="auto"/>
          </w:rPr>
          <w:t>Положение</w:t>
        </w:r>
      </w:hyperlink>
      <w:r w:rsidRPr="00A07822">
        <w:rPr>
          <w:rFonts w:cs="Arial"/>
        </w:rP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A14F74" w:rsidRPr="00A07822" w:rsidRDefault="003C746D" w:rsidP="000D0CBA">
      <w:pPr>
        <w:tabs>
          <w:tab w:val="left" w:pos="567"/>
          <w:tab w:val="left" w:pos="7938"/>
        </w:tabs>
        <w:spacing w:line="360" w:lineRule="auto"/>
        <w:ind w:right="-2" w:firstLine="851"/>
        <w:rPr>
          <w:rFonts w:cs="Arial"/>
        </w:rPr>
      </w:pPr>
      <w:r w:rsidRPr="00A07822">
        <w:rPr>
          <w:rFonts w:cs="Arial"/>
        </w:rPr>
        <w:t>2</w:t>
      </w:r>
      <w:r w:rsidR="00A14F74" w:rsidRPr="00A07822">
        <w:rPr>
          <w:rFonts w:cs="Arial"/>
        </w:rPr>
        <w:t xml:space="preserve">. Рекомендовать </w:t>
      </w:r>
      <w:r w:rsidRPr="00A07822">
        <w:rPr>
          <w:rFonts w:cs="Arial"/>
        </w:rPr>
        <w:t xml:space="preserve">органам местного самоуправления сельских поселений Подгоренского муниципального района Воронежской области </w:t>
      </w:r>
      <w:r w:rsidR="00A14F74" w:rsidRPr="00A07822">
        <w:rPr>
          <w:rFonts w:cs="Arial"/>
        </w:rPr>
        <w:t>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14F74" w:rsidRPr="00A07822" w:rsidRDefault="003C746D" w:rsidP="00A14F74">
      <w:pPr>
        <w:tabs>
          <w:tab w:val="left" w:pos="567"/>
          <w:tab w:val="left" w:pos="7938"/>
        </w:tabs>
        <w:spacing w:line="360" w:lineRule="auto"/>
        <w:ind w:right="-2" w:firstLine="851"/>
        <w:rPr>
          <w:rFonts w:cs="Arial"/>
        </w:rPr>
      </w:pPr>
      <w:r w:rsidRPr="00A07822">
        <w:rPr>
          <w:rFonts w:cs="Arial"/>
        </w:rPr>
        <w:t>3</w:t>
      </w:r>
      <w:r w:rsidR="00A14F74" w:rsidRPr="00A07822">
        <w:rPr>
          <w:rFonts w:cs="Arial"/>
        </w:rPr>
        <w:t>. Контроль за исполнением настоящего постановления  возложить на   руководителя аппарата Л.П.Боковую.</w:t>
      </w:r>
    </w:p>
    <w:p w:rsidR="00A14F74" w:rsidRDefault="00A14F74" w:rsidP="00A14F74">
      <w:pPr>
        <w:suppressAutoHyphens/>
        <w:spacing w:line="360" w:lineRule="auto"/>
        <w:jc w:val="center"/>
        <w:rPr>
          <w:rFonts w:cs="Arial"/>
          <w:lang w:eastAsia="ar-SA"/>
        </w:rPr>
      </w:pPr>
    </w:p>
    <w:p w:rsidR="00A07822" w:rsidRPr="00A07822" w:rsidRDefault="00A07822" w:rsidP="00A14F74">
      <w:pPr>
        <w:suppressAutoHyphens/>
        <w:spacing w:line="360" w:lineRule="auto"/>
        <w:jc w:val="center"/>
        <w:rPr>
          <w:rFonts w:cs="Arial"/>
          <w:lang w:eastAsia="ar-SA"/>
        </w:rPr>
      </w:pPr>
    </w:p>
    <w:p w:rsidR="00A14F74" w:rsidRPr="00A07822" w:rsidRDefault="00A14F74" w:rsidP="00A14F74">
      <w:pPr>
        <w:suppressAutoHyphens/>
        <w:spacing w:after="120" w:line="100" w:lineRule="atLeast"/>
        <w:rPr>
          <w:rFonts w:cs="Arial"/>
          <w:lang w:eastAsia="ar-SA"/>
        </w:rPr>
      </w:pPr>
      <w:r w:rsidRPr="00A07822">
        <w:rPr>
          <w:rFonts w:cs="Arial"/>
          <w:lang w:eastAsia="ar-SA"/>
        </w:rPr>
        <w:t xml:space="preserve">Глава администрации района               </w:t>
      </w:r>
      <w:r w:rsidR="00A07822">
        <w:rPr>
          <w:rFonts w:cs="Arial"/>
          <w:lang w:eastAsia="ar-SA"/>
        </w:rPr>
        <w:t xml:space="preserve">                            </w:t>
      </w:r>
      <w:r w:rsidRPr="00A07822">
        <w:rPr>
          <w:rFonts w:cs="Arial"/>
          <w:lang w:eastAsia="ar-SA"/>
        </w:rPr>
        <w:t xml:space="preserve">           Береснев Р.Н.</w:t>
      </w:r>
    </w:p>
    <w:p w:rsidR="00A14F74" w:rsidRPr="00A07822" w:rsidRDefault="00A14F74" w:rsidP="00A14F74">
      <w:pPr>
        <w:spacing w:line="360" w:lineRule="auto"/>
        <w:rPr>
          <w:rFonts w:cs="Arial"/>
        </w:rPr>
      </w:pPr>
    </w:p>
    <w:p w:rsidR="00A14F74" w:rsidRPr="00A07822" w:rsidRDefault="00A14F74" w:rsidP="00A14F74">
      <w:pPr>
        <w:spacing w:line="360" w:lineRule="auto"/>
        <w:rPr>
          <w:rFonts w:cs="Arial"/>
        </w:rPr>
      </w:pPr>
    </w:p>
    <w:p w:rsidR="003C746D" w:rsidRDefault="003C746D" w:rsidP="00A14F74">
      <w:pPr>
        <w:tabs>
          <w:tab w:val="left" w:pos="6735"/>
        </w:tabs>
        <w:rPr>
          <w:rFonts w:cs="Arial"/>
        </w:rPr>
      </w:pPr>
    </w:p>
    <w:p w:rsidR="00A07822" w:rsidRDefault="00A07822" w:rsidP="00A14F74">
      <w:pPr>
        <w:tabs>
          <w:tab w:val="left" w:pos="6735"/>
        </w:tabs>
        <w:rPr>
          <w:rFonts w:cs="Arial"/>
        </w:rPr>
      </w:pPr>
    </w:p>
    <w:p w:rsidR="003C746D" w:rsidRPr="00A07822" w:rsidRDefault="003C746D" w:rsidP="003C74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bookmarkStart w:id="1" w:name="P29"/>
      <w:bookmarkEnd w:id="1"/>
      <w:r w:rsidRPr="00A07822">
        <w:rPr>
          <w:rFonts w:ascii="Arial" w:hAnsi="Arial" w:cs="Arial"/>
          <w:b w:val="0"/>
          <w:sz w:val="24"/>
          <w:szCs w:val="24"/>
        </w:rPr>
        <w:t xml:space="preserve">Утверждено </w:t>
      </w:r>
    </w:p>
    <w:p w:rsidR="003C746D" w:rsidRPr="00A07822" w:rsidRDefault="007A0D85" w:rsidP="003C74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07822">
        <w:rPr>
          <w:rFonts w:ascii="Arial" w:hAnsi="Arial" w:cs="Arial"/>
          <w:b w:val="0"/>
          <w:sz w:val="24"/>
          <w:szCs w:val="24"/>
        </w:rPr>
        <w:t>п</w:t>
      </w:r>
      <w:r w:rsidR="003C746D" w:rsidRPr="00A07822">
        <w:rPr>
          <w:rFonts w:ascii="Arial" w:hAnsi="Arial" w:cs="Arial"/>
          <w:b w:val="0"/>
          <w:sz w:val="24"/>
          <w:szCs w:val="24"/>
        </w:rPr>
        <w:t xml:space="preserve">остановлением администрации </w:t>
      </w:r>
    </w:p>
    <w:p w:rsidR="003C746D" w:rsidRPr="00A07822" w:rsidRDefault="003C746D" w:rsidP="003C74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07822">
        <w:rPr>
          <w:rFonts w:ascii="Arial" w:hAnsi="Arial" w:cs="Arial"/>
          <w:b w:val="0"/>
          <w:sz w:val="24"/>
          <w:szCs w:val="24"/>
        </w:rPr>
        <w:t xml:space="preserve">Подгоренского муниципального района </w:t>
      </w:r>
    </w:p>
    <w:p w:rsidR="003C746D" w:rsidRPr="00A07822" w:rsidRDefault="003C746D" w:rsidP="003C74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07822">
        <w:rPr>
          <w:rFonts w:ascii="Arial" w:hAnsi="Arial" w:cs="Arial"/>
          <w:b w:val="0"/>
          <w:sz w:val="24"/>
          <w:szCs w:val="24"/>
        </w:rPr>
        <w:t>Воронежской области от «</w:t>
      </w:r>
      <w:r w:rsidR="00A07822" w:rsidRPr="00A07822">
        <w:rPr>
          <w:rFonts w:ascii="Arial" w:hAnsi="Arial" w:cs="Arial"/>
          <w:b w:val="0"/>
          <w:sz w:val="24"/>
          <w:szCs w:val="24"/>
        </w:rPr>
        <w:t>16</w:t>
      </w:r>
      <w:r w:rsidR="002202F8" w:rsidRPr="00A07822">
        <w:rPr>
          <w:rFonts w:ascii="Arial" w:hAnsi="Arial" w:cs="Arial"/>
          <w:b w:val="0"/>
          <w:sz w:val="24"/>
          <w:szCs w:val="24"/>
        </w:rPr>
        <w:t xml:space="preserve">» </w:t>
      </w:r>
      <w:r w:rsidR="00A07822" w:rsidRPr="00A07822">
        <w:rPr>
          <w:rFonts w:ascii="Arial" w:hAnsi="Arial" w:cs="Arial"/>
          <w:b w:val="0"/>
          <w:sz w:val="24"/>
          <w:szCs w:val="24"/>
        </w:rPr>
        <w:t>февраля 2016 г. № 48</w:t>
      </w:r>
    </w:p>
    <w:p w:rsidR="002202F8" w:rsidRPr="00A07822" w:rsidRDefault="002202F8" w:rsidP="003C746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3C746D" w:rsidRPr="00A07822" w:rsidRDefault="003C746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ПОЛОЖЕНИЕ</w:t>
      </w:r>
    </w:p>
    <w:p w:rsidR="00AB1B1D" w:rsidRPr="00A07822" w:rsidRDefault="00AB1B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ПОРЯДКЕ СООБЩЕНИЯ ОТДЕЛЬНЫМИ КАТЕГОРИЯМИ ЛИЦ</w:t>
      </w:r>
    </w:p>
    <w:p w:rsidR="00AB1B1D" w:rsidRPr="00A07822" w:rsidRDefault="00AB1B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ИСПОЛНЕНИИДОЛЖНОСТНЫХ ОБЯЗАННОСТЕЙ, КОТОРАЯ ПРИВОДИТИЛИ МОЖЕТ ПРИВЕСТИ К КОНФЛИКТУ ИНТЕРЕСОВ</w:t>
      </w:r>
    </w:p>
    <w:p w:rsidR="00AB1B1D" w:rsidRPr="00A07822" w:rsidRDefault="00AB1B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1. Настоящее Положение определяет порядок сообщения </w:t>
      </w:r>
      <w:r w:rsidR="002202F8" w:rsidRPr="00A07822">
        <w:rPr>
          <w:rFonts w:ascii="Arial" w:hAnsi="Arial" w:cs="Arial"/>
          <w:sz w:val="24"/>
          <w:szCs w:val="24"/>
        </w:rPr>
        <w:t xml:space="preserve">служащими, замещающими должности муниципальной </w:t>
      </w:r>
      <w:r w:rsidRPr="00A07822">
        <w:rPr>
          <w:rFonts w:ascii="Arial" w:hAnsi="Arial" w:cs="Arial"/>
          <w:sz w:val="24"/>
          <w:szCs w:val="24"/>
        </w:rPr>
        <w:t xml:space="preserve"> службы в </w:t>
      </w:r>
      <w:r w:rsidR="002202F8" w:rsidRPr="00A07822">
        <w:rPr>
          <w:rFonts w:ascii="Arial" w:hAnsi="Arial" w:cs="Arial"/>
          <w:sz w:val="24"/>
          <w:szCs w:val="24"/>
        </w:rPr>
        <w:t xml:space="preserve">администрации Подгоренского муниципального района </w:t>
      </w:r>
      <w:r w:rsidRPr="00A07822">
        <w:rPr>
          <w:rFonts w:ascii="Arial" w:hAnsi="Arial" w:cs="Arial"/>
          <w:sz w:val="24"/>
          <w:szCs w:val="24"/>
        </w:rPr>
        <w:t>Воронежской области</w:t>
      </w:r>
      <w:r w:rsidR="002202F8" w:rsidRPr="00A07822">
        <w:rPr>
          <w:rFonts w:ascii="Arial" w:hAnsi="Arial" w:cs="Arial"/>
          <w:sz w:val="24"/>
          <w:szCs w:val="24"/>
        </w:rPr>
        <w:t xml:space="preserve"> (далее – муниципальные служащие)</w:t>
      </w:r>
      <w:r w:rsidRPr="00A07822">
        <w:rPr>
          <w:rFonts w:ascii="Arial" w:hAnsi="Arial" w:cs="Arial"/>
          <w:sz w:val="24"/>
          <w:szCs w:val="24"/>
        </w:rPr>
        <w:t xml:space="preserve"> и </w:t>
      </w:r>
      <w:r w:rsidR="002202F8" w:rsidRPr="00A07822">
        <w:rPr>
          <w:rFonts w:ascii="Arial" w:hAnsi="Arial" w:cs="Arial"/>
          <w:sz w:val="24"/>
          <w:szCs w:val="24"/>
        </w:rPr>
        <w:t xml:space="preserve">руководителями муниципальных учреждений Подгоренского муниципального района Воронежской области (далее – руководители муниципальных учреждений) </w:t>
      </w:r>
      <w:r w:rsidRPr="00A07822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2. </w:t>
      </w:r>
      <w:r w:rsidR="002202F8" w:rsidRPr="00A07822">
        <w:rPr>
          <w:rFonts w:ascii="Arial" w:hAnsi="Arial" w:cs="Arial"/>
          <w:sz w:val="24"/>
          <w:szCs w:val="24"/>
        </w:rPr>
        <w:t xml:space="preserve"> Муниципальные служащие, руководители муниципальных учреждений </w:t>
      </w:r>
      <w:r w:rsidRPr="00A07822">
        <w:rPr>
          <w:rFonts w:ascii="Arial" w:hAnsi="Arial" w:cs="Arial"/>
          <w:sz w:val="24"/>
          <w:szCs w:val="24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3. Уведомление направляют: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9"/>
      <w:bookmarkEnd w:id="2"/>
      <w:r w:rsidRPr="00A07822">
        <w:rPr>
          <w:rFonts w:ascii="Arial" w:hAnsi="Arial" w:cs="Arial"/>
          <w:sz w:val="24"/>
          <w:szCs w:val="24"/>
        </w:rPr>
        <w:t>-</w:t>
      </w:r>
      <w:r w:rsidR="00791CE0" w:rsidRPr="00A07822">
        <w:rPr>
          <w:rFonts w:ascii="Arial" w:hAnsi="Arial" w:cs="Arial"/>
          <w:sz w:val="24"/>
          <w:szCs w:val="24"/>
        </w:rPr>
        <w:t>главе администрации Подгоренского муниципального района муниципальные служащие, руководители муниципальных учреждений</w:t>
      </w:r>
      <w:r w:rsidRPr="00A07822">
        <w:rPr>
          <w:rFonts w:ascii="Arial" w:hAnsi="Arial" w:cs="Arial"/>
          <w:sz w:val="24"/>
          <w:szCs w:val="24"/>
        </w:rPr>
        <w:t xml:space="preserve"> - составленное по форме согласно </w:t>
      </w:r>
      <w:hyperlink w:anchor="P77" w:history="1">
        <w:r w:rsidRPr="00A07822">
          <w:rPr>
            <w:rFonts w:ascii="Arial" w:hAnsi="Arial" w:cs="Arial"/>
            <w:sz w:val="24"/>
            <w:szCs w:val="24"/>
          </w:rPr>
          <w:t>приложению N 1</w:t>
        </w:r>
      </w:hyperlink>
      <w:r w:rsidRPr="00A07822">
        <w:rPr>
          <w:rFonts w:ascii="Arial" w:hAnsi="Arial" w:cs="Arial"/>
          <w:sz w:val="24"/>
          <w:szCs w:val="24"/>
        </w:rPr>
        <w:t xml:space="preserve"> к настоящему Положению;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- руководителю аппарата </w:t>
      </w:r>
      <w:r w:rsidR="00791CE0" w:rsidRPr="00A07822">
        <w:rPr>
          <w:rFonts w:ascii="Arial" w:hAnsi="Arial" w:cs="Arial"/>
          <w:sz w:val="24"/>
          <w:szCs w:val="24"/>
        </w:rPr>
        <w:t xml:space="preserve">администрации Подгоренского муниципального района </w:t>
      </w:r>
      <w:r w:rsidRPr="00A07822">
        <w:rPr>
          <w:rFonts w:ascii="Arial" w:hAnsi="Arial" w:cs="Arial"/>
          <w:sz w:val="24"/>
          <w:szCs w:val="24"/>
        </w:rPr>
        <w:t xml:space="preserve">Воронежской области </w:t>
      </w:r>
      <w:r w:rsidR="00791CE0" w:rsidRPr="00A07822">
        <w:rPr>
          <w:rFonts w:ascii="Arial" w:hAnsi="Arial" w:cs="Arial"/>
          <w:sz w:val="24"/>
          <w:szCs w:val="24"/>
        </w:rPr>
        <w:t xml:space="preserve">муниципальные </w:t>
      </w:r>
      <w:r w:rsidRPr="00A07822">
        <w:rPr>
          <w:rFonts w:ascii="Arial" w:hAnsi="Arial" w:cs="Arial"/>
          <w:sz w:val="24"/>
          <w:szCs w:val="24"/>
        </w:rPr>
        <w:t xml:space="preserve">служащие, </w:t>
      </w:r>
      <w:r w:rsidR="00791CE0" w:rsidRPr="00A07822">
        <w:rPr>
          <w:rFonts w:ascii="Arial" w:hAnsi="Arial" w:cs="Arial"/>
          <w:sz w:val="24"/>
          <w:szCs w:val="24"/>
        </w:rPr>
        <w:lastRenderedPageBreak/>
        <w:t>руководителимуниципальных учреждений -</w:t>
      </w:r>
      <w:r w:rsidRPr="00A07822">
        <w:rPr>
          <w:rFonts w:ascii="Arial" w:hAnsi="Arial" w:cs="Arial"/>
          <w:sz w:val="24"/>
          <w:szCs w:val="24"/>
        </w:rPr>
        <w:t xml:space="preserve">составленное по форме согласно </w:t>
      </w:r>
      <w:hyperlink w:anchor="P132" w:history="1">
        <w:r w:rsidRPr="00A07822">
          <w:rPr>
            <w:rFonts w:ascii="Arial" w:hAnsi="Arial" w:cs="Arial"/>
            <w:sz w:val="24"/>
            <w:szCs w:val="24"/>
          </w:rPr>
          <w:t>приложению N 2</w:t>
        </w:r>
      </w:hyperlink>
      <w:r w:rsidRPr="00A07822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1"/>
      <w:bookmarkEnd w:id="3"/>
      <w:r w:rsidRPr="00A07822">
        <w:rPr>
          <w:rFonts w:ascii="Arial" w:hAnsi="Arial" w:cs="Arial"/>
          <w:sz w:val="24"/>
          <w:szCs w:val="24"/>
        </w:rPr>
        <w:t xml:space="preserve">4. Направленные </w:t>
      </w:r>
      <w:r w:rsidR="00FD2D01" w:rsidRPr="00A07822">
        <w:rPr>
          <w:rFonts w:ascii="Arial" w:hAnsi="Arial" w:cs="Arial"/>
          <w:sz w:val="24"/>
          <w:szCs w:val="24"/>
        </w:rPr>
        <w:t xml:space="preserve">главе администрации района </w:t>
      </w:r>
      <w:r w:rsidRPr="00A07822">
        <w:rPr>
          <w:rFonts w:ascii="Arial" w:hAnsi="Arial" w:cs="Arial"/>
          <w:sz w:val="24"/>
          <w:szCs w:val="24"/>
        </w:rPr>
        <w:t xml:space="preserve">уведомления по поручению </w:t>
      </w:r>
      <w:r w:rsidR="00FD2D01" w:rsidRPr="00A07822">
        <w:rPr>
          <w:rFonts w:ascii="Arial" w:hAnsi="Arial" w:cs="Arial"/>
          <w:sz w:val="24"/>
          <w:szCs w:val="24"/>
        </w:rPr>
        <w:t xml:space="preserve">главы администрации района  </w:t>
      </w:r>
      <w:r w:rsidRPr="00A07822">
        <w:rPr>
          <w:rFonts w:ascii="Arial" w:hAnsi="Arial" w:cs="Arial"/>
          <w:sz w:val="24"/>
          <w:szCs w:val="24"/>
        </w:rPr>
        <w:t>могут быть рассмотрены руководителем аппарата</w:t>
      </w:r>
      <w:r w:rsidR="00FD2D01" w:rsidRPr="00A07822">
        <w:rPr>
          <w:rFonts w:ascii="Arial" w:hAnsi="Arial" w:cs="Arial"/>
          <w:sz w:val="24"/>
          <w:szCs w:val="24"/>
        </w:rPr>
        <w:t xml:space="preserve"> администрации района</w:t>
      </w:r>
      <w:r w:rsidRPr="00A07822">
        <w:rPr>
          <w:rFonts w:ascii="Arial" w:hAnsi="Arial" w:cs="Arial"/>
          <w:sz w:val="24"/>
          <w:szCs w:val="24"/>
        </w:rPr>
        <w:t>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2"/>
      <w:bookmarkEnd w:id="4"/>
      <w:r w:rsidRPr="00A07822">
        <w:rPr>
          <w:rFonts w:ascii="Arial" w:hAnsi="Arial" w:cs="Arial"/>
          <w:sz w:val="24"/>
          <w:szCs w:val="24"/>
        </w:rPr>
        <w:t>5. Уведомления, направленные</w:t>
      </w:r>
      <w:r w:rsidR="00FD2D01" w:rsidRPr="00A07822">
        <w:rPr>
          <w:rFonts w:ascii="Arial" w:hAnsi="Arial" w:cs="Arial"/>
          <w:sz w:val="24"/>
          <w:szCs w:val="24"/>
        </w:rPr>
        <w:t xml:space="preserve"> главе администрации района</w:t>
      </w:r>
      <w:r w:rsidRPr="00A07822">
        <w:rPr>
          <w:rFonts w:ascii="Arial" w:hAnsi="Arial" w:cs="Arial"/>
          <w:sz w:val="24"/>
          <w:szCs w:val="24"/>
        </w:rPr>
        <w:t xml:space="preserve">, руководителю аппарата </w:t>
      </w:r>
      <w:r w:rsidR="00FD2D01" w:rsidRPr="00A07822">
        <w:rPr>
          <w:rFonts w:ascii="Arial" w:hAnsi="Arial" w:cs="Arial"/>
          <w:sz w:val="24"/>
          <w:szCs w:val="24"/>
        </w:rPr>
        <w:t xml:space="preserve">администрации Подгоренского муниципального района </w:t>
      </w:r>
      <w:r w:rsidRPr="00A07822">
        <w:rPr>
          <w:rFonts w:ascii="Arial" w:hAnsi="Arial" w:cs="Arial"/>
          <w:sz w:val="24"/>
          <w:szCs w:val="24"/>
        </w:rPr>
        <w:t xml:space="preserve">либо поступившие в соответствии с </w:t>
      </w:r>
      <w:hyperlink w:anchor="P41" w:history="1">
        <w:r w:rsidRPr="00A07822">
          <w:rPr>
            <w:rFonts w:ascii="Arial" w:hAnsi="Arial" w:cs="Arial"/>
            <w:sz w:val="24"/>
            <w:szCs w:val="24"/>
          </w:rPr>
          <w:t>пунктом 4</w:t>
        </w:r>
      </w:hyperlink>
      <w:r w:rsidRPr="00A07822">
        <w:rPr>
          <w:rFonts w:ascii="Arial" w:hAnsi="Arial" w:cs="Arial"/>
          <w:sz w:val="24"/>
          <w:szCs w:val="24"/>
        </w:rPr>
        <w:t xml:space="preserve"> настоящего Положения руководителю аппарата</w:t>
      </w:r>
      <w:r w:rsidR="00FD2D01" w:rsidRPr="00A07822">
        <w:rPr>
          <w:rFonts w:ascii="Arial" w:hAnsi="Arial" w:cs="Arial"/>
          <w:sz w:val="24"/>
          <w:szCs w:val="24"/>
        </w:rPr>
        <w:t xml:space="preserve"> администрации Подгоренского муниципального района</w:t>
      </w:r>
      <w:r w:rsidRPr="00A07822">
        <w:rPr>
          <w:rFonts w:ascii="Arial" w:hAnsi="Arial" w:cs="Arial"/>
          <w:sz w:val="24"/>
          <w:szCs w:val="24"/>
        </w:rPr>
        <w:t xml:space="preserve">, по решению указанных лиц могут быть переданы в комиссию по соблюдению требований к служебному поведению </w:t>
      </w:r>
      <w:r w:rsidR="00FD2D01" w:rsidRPr="00A07822">
        <w:rPr>
          <w:rFonts w:ascii="Arial" w:hAnsi="Arial" w:cs="Arial"/>
          <w:sz w:val="24"/>
          <w:szCs w:val="24"/>
        </w:rPr>
        <w:t xml:space="preserve">муниципальных </w:t>
      </w:r>
      <w:r w:rsidRPr="00A07822">
        <w:rPr>
          <w:rFonts w:ascii="Arial" w:hAnsi="Arial" w:cs="Arial"/>
          <w:sz w:val="24"/>
          <w:szCs w:val="24"/>
        </w:rPr>
        <w:t>служащих и урегулированию конфликта интересов (далее - комиссия).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3"/>
      <w:bookmarkEnd w:id="5"/>
      <w:r w:rsidRPr="00A07822">
        <w:rPr>
          <w:rFonts w:ascii="Arial" w:hAnsi="Arial" w:cs="Arial"/>
          <w:sz w:val="24"/>
          <w:szCs w:val="24"/>
        </w:rPr>
        <w:t xml:space="preserve">6. Уведомления, по которым принято решение в соответствии с </w:t>
      </w:r>
      <w:hyperlink w:anchor="P42" w:history="1">
        <w:r w:rsidRPr="00A07822">
          <w:rPr>
            <w:rFonts w:ascii="Arial" w:hAnsi="Arial" w:cs="Arial"/>
            <w:sz w:val="24"/>
            <w:szCs w:val="24"/>
          </w:rPr>
          <w:t>пунктом 5</w:t>
        </w:r>
      </w:hyperlink>
      <w:r w:rsidRPr="00A07822">
        <w:rPr>
          <w:rFonts w:ascii="Arial" w:hAnsi="Arial" w:cs="Arial"/>
          <w:sz w:val="24"/>
          <w:szCs w:val="24"/>
        </w:rPr>
        <w:t xml:space="preserve"> настоящего Положения, по поручению</w:t>
      </w:r>
      <w:r w:rsidR="00FD2D01" w:rsidRPr="00A07822">
        <w:rPr>
          <w:rFonts w:ascii="Arial" w:hAnsi="Arial" w:cs="Arial"/>
          <w:sz w:val="24"/>
          <w:szCs w:val="24"/>
        </w:rPr>
        <w:t xml:space="preserve"> главы администрации района</w:t>
      </w:r>
      <w:r w:rsidRPr="00A07822">
        <w:rPr>
          <w:rFonts w:ascii="Arial" w:hAnsi="Arial" w:cs="Arial"/>
          <w:sz w:val="24"/>
          <w:szCs w:val="24"/>
        </w:rPr>
        <w:t xml:space="preserve">, руководителя аппарата </w:t>
      </w:r>
      <w:r w:rsidR="00FD2D01" w:rsidRPr="00A07822">
        <w:rPr>
          <w:rFonts w:ascii="Arial" w:hAnsi="Arial" w:cs="Arial"/>
          <w:sz w:val="24"/>
          <w:szCs w:val="24"/>
        </w:rPr>
        <w:t xml:space="preserve">администрации района </w:t>
      </w:r>
      <w:r w:rsidRPr="00A07822">
        <w:rPr>
          <w:rFonts w:ascii="Arial" w:hAnsi="Arial" w:cs="Arial"/>
          <w:sz w:val="24"/>
          <w:szCs w:val="24"/>
        </w:rPr>
        <w:t xml:space="preserve">могут быть направлены в </w:t>
      </w:r>
      <w:r w:rsidR="00FD2D01" w:rsidRPr="00A07822">
        <w:rPr>
          <w:rFonts w:ascii="Arial" w:hAnsi="Arial" w:cs="Arial"/>
          <w:sz w:val="24"/>
          <w:szCs w:val="24"/>
        </w:rPr>
        <w:t xml:space="preserve">организационно-правовой отдела администрации района </w:t>
      </w:r>
      <w:r w:rsidRPr="00A07822">
        <w:rPr>
          <w:rFonts w:ascii="Arial" w:hAnsi="Arial" w:cs="Arial"/>
          <w:sz w:val="24"/>
          <w:szCs w:val="24"/>
        </w:rPr>
        <w:t xml:space="preserve"> для осуществления предварительного рассмотрения.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44"/>
      <w:bookmarkEnd w:id="6"/>
      <w:r w:rsidRPr="00A07822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должностные лица </w:t>
      </w:r>
      <w:r w:rsidR="00E514A7" w:rsidRPr="00A07822">
        <w:rPr>
          <w:rFonts w:ascii="Arial" w:hAnsi="Arial" w:cs="Arial"/>
          <w:sz w:val="24"/>
          <w:szCs w:val="24"/>
        </w:rPr>
        <w:t>организационно-правового отдела администрации района</w:t>
      </w:r>
      <w:r w:rsidRPr="00A07822">
        <w:rPr>
          <w:rFonts w:ascii="Arial" w:hAnsi="Arial" w:cs="Arial"/>
          <w:sz w:val="24"/>
          <w:szCs w:val="24"/>
        </w:rPr>
        <w:t xml:space="preserve"> имеют право получать в установленном порядке от </w:t>
      </w:r>
      <w:r w:rsidR="00414FF6" w:rsidRPr="00A07822">
        <w:rPr>
          <w:rFonts w:ascii="Arial" w:hAnsi="Arial" w:cs="Arial"/>
          <w:sz w:val="24"/>
          <w:szCs w:val="24"/>
        </w:rPr>
        <w:t>муниципальных</w:t>
      </w:r>
      <w:r w:rsidRPr="00A07822">
        <w:rPr>
          <w:rFonts w:ascii="Arial" w:hAnsi="Arial" w:cs="Arial"/>
          <w:sz w:val="24"/>
          <w:szCs w:val="24"/>
        </w:rPr>
        <w:t xml:space="preserve"> служащих, направивших уведомления, пояснения по изложенным в них обстоятельствам, а </w:t>
      </w:r>
      <w:r w:rsidR="00414FF6" w:rsidRPr="00A07822">
        <w:rPr>
          <w:rFonts w:ascii="Arial" w:hAnsi="Arial" w:cs="Arial"/>
          <w:sz w:val="24"/>
          <w:szCs w:val="24"/>
        </w:rPr>
        <w:t xml:space="preserve">глава администрации района </w:t>
      </w:r>
      <w:r w:rsidRPr="00A07822">
        <w:rPr>
          <w:rFonts w:ascii="Arial" w:hAnsi="Arial" w:cs="Arial"/>
          <w:sz w:val="24"/>
          <w:szCs w:val="24"/>
        </w:rPr>
        <w:t xml:space="preserve">или руководитель аппарата </w:t>
      </w:r>
      <w:r w:rsidR="00414FF6" w:rsidRPr="00A07822">
        <w:rPr>
          <w:rFonts w:ascii="Arial" w:hAnsi="Arial" w:cs="Arial"/>
          <w:sz w:val="24"/>
          <w:szCs w:val="24"/>
        </w:rPr>
        <w:t xml:space="preserve">администрации района </w:t>
      </w:r>
      <w:r w:rsidRPr="00A07822">
        <w:rPr>
          <w:rFonts w:ascii="Arial" w:hAnsi="Arial" w:cs="Arial"/>
          <w:sz w:val="24"/>
          <w:szCs w:val="24"/>
        </w:rPr>
        <w:t>- направлять в установленном порядке запросы в федеральные органы государственной власти</w:t>
      </w:r>
      <w:r w:rsidR="00414FF6" w:rsidRPr="00A07822">
        <w:rPr>
          <w:rFonts w:ascii="Arial" w:hAnsi="Arial" w:cs="Arial"/>
          <w:sz w:val="24"/>
          <w:szCs w:val="24"/>
        </w:rPr>
        <w:t xml:space="preserve">, </w:t>
      </w:r>
      <w:r w:rsidRPr="00A07822">
        <w:rPr>
          <w:rFonts w:ascii="Arial" w:hAnsi="Arial" w:cs="Arial"/>
          <w:sz w:val="24"/>
          <w:szCs w:val="24"/>
        </w:rPr>
        <w:t>иные государственные органы</w:t>
      </w:r>
      <w:r w:rsidR="00414FF6" w:rsidRPr="00A07822">
        <w:rPr>
          <w:rFonts w:ascii="Arial" w:hAnsi="Arial" w:cs="Arial"/>
          <w:sz w:val="24"/>
          <w:szCs w:val="24"/>
        </w:rPr>
        <w:t xml:space="preserve"> и </w:t>
      </w:r>
      <w:r w:rsidRPr="00A07822">
        <w:rPr>
          <w:rFonts w:ascii="Arial" w:hAnsi="Arial" w:cs="Arial"/>
          <w:sz w:val="24"/>
          <w:szCs w:val="24"/>
        </w:rPr>
        <w:t>заинтересованные организации.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7. По результатам предварительного рассмотрения уведомлений, поступивших в соответствии с </w:t>
      </w:r>
      <w:hyperlink w:anchor="P43" w:history="1">
        <w:r w:rsidRPr="00A07822">
          <w:rPr>
            <w:rFonts w:ascii="Arial" w:hAnsi="Arial" w:cs="Arial"/>
            <w:sz w:val="24"/>
            <w:szCs w:val="24"/>
          </w:rPr>
          <w:t>пунктом 6</w:t>
        </w:r>
      </w:hyperlink>
      <w:r w:rsidRPr="00A07822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414FF6" w:rsidRPr="00A07822">
        <w:rPr>
          <w:rFonts w:ascii="Arial" w:hAnsi="Arial" w:cs="Arial"/>
          <w:sz w:val="24"/>
          <w:szCs w:val="24"/>
        </w:rPr>
        <w:t xml:space="preserve">организационно-правовым отделом администрации района  </w:t>
      </w:r>
      <w:r w:rsidRPr="00A07822">
        <w:rPr>
          <w:rFonts w:ascii="Arial" w:hAnsi="Arial" w:cs="Arial"/>
          <w:sz w:val="24"/>
          <w:szCs w:val="24"/>
        </w:rPr>
        <w:t>подготавливается мотивированное заключение на каждое из них.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</w:t>
      </w:r>
      <w:r w:rsidR="00414FF6" w:rsidRPr="00A07822">
        <w:rPr>
          <w:rFonts w:ascii="Arial" w:hAnsi="Arial" w:cs="Arial"/>
          <w:sz w:val="24"/>
          <w:szCs w:val="24"/>
        </w:rPr>
        <w:t xml:space="preserve"> организационно-правовой отдела администрации района</w:t>
      </w:r>
      <w:r w:rsidRPr="00A07822">
        <w:rPr>
          <w:rFonts w:ascii="Arial" w:hAnsi="Arial" w:cs="Arial"/>
          <w:sz w:val="24"/>
          <w:szCs w:val="24"/>
        </w:rPr>
        <w:t>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44" w:history="1">
        <w:r w:rsidRPr="00A07822">
          <w:rPr>
            <w:rFonts w:ascii="Arial" w:hAnsi="Arial" w:cs="Arial"/>
            <w:sz w:val="24"/>
            <w:szCs w:val="24"/>
          </w:rPr>
          <w:t>абзаце втором пункта 6</w:t>
        </w:r>
      </w:hyperlink>
      <w:r w:rsidRPr="00A07822">
        <w:rPr>
          <w:rFonts w:ascii="Arial" w:hAnsi="Arial" w:cs="Arial"/>
          <w:sz w:val="24"/>
          <w:szCs w:val="24"/>
        </w:rPr>
        <w:t xml:space="preserve"> </w:t>
      </w:r>
      <w:r w:rsidRPr="00A07822">
        <w:rPr>
          <w:rFonts w:ascii="Arial" w:hAnsi="Arial" w:cs="Arial"/>
          <w:sz w:val="24"/>
          <w:szCs w:val="24"/>
        </w:rPr>
        <w:lastRenderedPageBreak/>
        <w:t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</w:t>
      </w:r>
      <w:r w:rsidR="00414FF6" w:rsidRPr="00A07822">
        <w:rPr>
          <w:rFonts w:ascii="Arial" w:hAnsi="Arial" w:cs="Arial"/>
          <w:sz w:val="24"/>
          <w:szCs w:val="24"/>
        </w:rPr>
        <w:t xml:space="preserve"> организационно-правовой отдел</w:t>
      </w:r>
      <w:r w:rsidR="00B30E66" w:rsidRPr="00A07822">
        <w:rPr>
          <w:rFonts w:ascii="Arial" w:hAnsi="Arial" w:cs="Arial"/>
          <w:sz w:val="24"/>
          <w:szCs w:val="24"/>
        </w:rPr>
        <w:t xml:space="preserve"> администрации района</w:t>
      </w:r>
      <w:r w:rsidRPr="00A07822">
        <w:rPr>
          <w:rFonts w:ascii="Arial" w:hAnsi="Arial" w:cs="Arial"/>
          <w:sz w:val="24"/>
          <w:szCs w:val="24"/>
        </w:rPr>
        <w:t>. Указанный срок может быть продлен, но не более чем на 30 дней.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8. По результатам рассмотрения</w:t>
      </w:r>
      <w:r w:rsidR="00414FF6" w:rsidRPr="00A07822">
        <w:rPr>
          <w:rFonts w:ascii="Arial" w:hAnsi="Arial" w:cs="Arial"/>
          <w:sz w:val="24"/>
          <w:szCs w:val="24"/>
        </w:rPr>
        <w:t xml:space="preserve"> главой администрации района</w:t>
      </w:r>
      <w:r w:rsidRPr="00A07822">
        <w:rPr>
          <w:rFonts w:ascii="Arial" w:hAnsi="Arial" w:cs="Arial"/>
          <w:sz w:val="24"/>
          <w:szCs w:val="24"/>
        </w:rPr>
        <w:t xml:space="preserve">, руководителем аппарата </w:t>
      </w:r>
      <w:r w:rsidR="00414FF6" w:rsidRPr="00A07822">
        <w:rPr>
          <w:rFonts w:ascii="Arial" w:hAnsi="Arial" w:cs="Arial"/>
          <w:sz w:val="24"/>
          <w:szCs w:val="24"/>
        </w:rPr>
        <w:t xml:space="preserve">администрации района </w:t>
      </w:r>
      <w:r w:rsidRPr="00A07822">
        <w:rPr>
          <w:rFonts w:ascii="Arial" w:hAnsi="Arial" w:cs="Arial"/>
          <w:sz w:val="24"/>
          <w:szCs w:val="24"/>
        </w:rPr>
        <w:t>уведомлений принимается одно из следующих решений: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а) признать, что при исполнении должностных обязанностей </w:t>
      </w:r>
      <w:r w:rsidR="00414FF6" w:rsidRPr="00A07822">
        <w:rPr>
          <w:rFonts w:ascii="Arial" w:hAnsi="Arial" w:cs="Arial"/>
          <w:sz w:val="24"/>
          <w:szCs w:val="24"/>
        </w:rPr>
        <w:t xml:space="preserve">муниципальным </w:t>
      </w:r>
      <w:r w:rsidRPr="00A07822">
        <w:rPr>
          <w:rFonts w:ascii="Arial" w:hAnsi="Arial" w:cs="Arial"/>
          <w:sz w:val="24"/>
          <w:szCs w:val="24"/>
        </w:rPr>
        <w:t>служащим, направившим уведомление, конфликт интересов отсутствует;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50"/>
      <w:bookmarkEnd w:id="7"/>
      <w:r w:rsidRPr="00A07822">
        <w:rPr>
          <w:rFonts w:ascii="Arial" w:hAnsi="Arial" w:cs="Arial"/>
          <w:sz w:val="24"/>
          <w:szCs w:val="24"/>
        </w:rPr>
        <w:t>б) признать, что при испол</w:t>
      </w:r>
      <w:r w:rsidR="00414FF6" w:rsidRPr="00A07822">
        <w:rPr>
          <w:rFonts w:ascii="Arial" w:hAnsi="Arial" w:cs="Arial"/>
          <w:sz w:val="24"/>
          <w:szCs w:val="24"/>
        </w:rPr>
        <w:t>нении должностных обязанностей муниципальным</w:t>
      </w:r>
      <w:r w:rsidRPr="00A07822">
        <w:rPr>
          <w:rFonts w:ascii="Arial" w:hAnsi="Arial" w:cs="Arial"/>
          <w:sz w:val="24"/>
          <w:szCs w:val="24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AB1B1D" w:rsidRPr="00A07822" w:rsidRDefault="00414FF6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51"/>
      <w:bookmarkEnd w:id="8"/>
      <w:r w:rsidRPr="00A07822">
        <w:rPr>
          <w:rFonts w:ascii="Arial" w:hAnsi="Arial" w:cs="Arial"/>
          <w:sz w:val="24"/>
          <w:szCs w:val="24"/>
        </w:rPr>
        <w:t>в) признать, что муниципальным</w:t>
      </w:r>
      <w:r w:rsidR="00AB1B1D" w:rsidRPr="00A07822">
        <w:rPr>
          <w:rFonts w:ascii="Arial" w:hAnsi="Arial" w:cs="Arial"/>
          <w:sz w:val="24"/>
          <w:szCs w:val="24"/>
        </w:rPr>
        <w:t xml:space="preserve"> служащим, направившим уведомление, не соблюдались требования об урегулировании конфликта интересов.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9. В случае принятия решения, предусмотренного </w:t>
      </w:r>
      <w:hyperlink w:anchor="P50" w:history="1">
        <w:r w:rsidRPr="00A07822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A07822">
        <w:rPr>
          <w:rFonts w:ascii="Arial" w:hAnsi="Arial" w:cs="Arial"/>
          <w:sz w:val="24"/>
          <w:szCs w:val="24"/>
        </w:rPr>
        <w:t xml:space="preserve"> и </w:t>
      </w:r>
      <w:hyperlink w:anchor="P51" w:history="1">
        <w:r w:rsidRPr="00A07822">
          <w:rPr>
            <w:rFonts w:ascii="Arial" w:hAnsi="Arial" w:cs="Arial"/>
            <w:sz w:val="24"/>
            <w:szCs w:val="24"/>
          </w:rPr>
          <w:t>"в" пункта 8</w:t>
        </w:r>
      </w:hyperlink>
      <w:r w:rsidRPr="00A07822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3A4BB7" w:rsidRPr="00A07822">
        <w:rPr>
          <w:rFonts w:ascii="Arial" w:hAnsi="Arial" w:cs="Arial"/>
          <w:sz w:val="24"/>
          <w:szCs w:val="24"/>
        </w:rPr>
        <w:t xml:space="preserve">глава администрации района или </w:t>
      </w:r>
      <w:r w:rsidRPr="00A07822">
        <w:rPr>
          <w:rFonts w:ascii="Arial" w:hAnsi="Arial" w:cs="Arial"/>
          <w:sz w:val="24"/>
          <w:szCs w:val="24"/>
        </w:rPr>
        <w:t xml:space="preserve">руководитель аппарата </w:t>
      </w:r>
      <w:r w:rsidR="003A4BB7" w:rsidRPr="00A07822">
        <w:rPr>
          <w:rFonts w:ascii="Arial" w:hAnsi="Arial" w:cs="Arial"/>
          <w:sz w:val="24"/>
          <w:szCs w:val="24"/>
        </w:rPr>
        <w:t xml:space="preserve">администрации района </w:t>
      </w:r>
      <w:r w:rsidRPr="00A07822">
        <w:rPr>
          <w:rFonts w:ascii="Arial" w:hAnsi="Arial" w:cs="Arial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3A4BB7" w:rsidRPr="00A07822">
        <w:rPr>
          <w:rFonts w:ascii="Arial" w:hAnsi="Arial" w:cs="Arial"/>
          <w:sz w:val="24"/>
          <w:szCs w:val="24"/>
        </w:rPr>
        <w:t xml:space="preserve">муниципальному </w:t>
      </w:r>
      <w:r w:rsidRPr="00A07822">
        <w:rPr>
          <w:rFonts w:ascii="Arial" w:hAnsi="Arial" w:cs="Arial"/>
          <w:sz w:val="24"/>
          <w:szCs w:val="24"/>
        </w:rPr>
        <w:t>служащему, направившему уведомление, принять такие меры.</w:t>
      </w:r>
    </w:p>
    <w:p w:rsidR="00AB1B1D" w:rsidRPr="00A07822" w:rsidRDefault="00AB1B1D" w:rsidP="005442BB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постановлением </w:t>
      </w:r>
      <w:r w:rsidR="00733C1A" w:rsidRPr="00A07822">
        <w:rPr>
          <w:rFonts w:ascii="Arial" w:hAnsi="Arial" w:cs="Arial"/>
          <w:sz w:val="24"/>
          <w:szCs w:val="24"/>
        </w:rPr>
        <w:t>администрации Подгоренского муниципального района Воронежской области от 06</w:t>
      </w:r>
      <w:r w:rsidRPr="00A07822">
        <w:rPr>
          <w:rFonts w:ascii="Arial" w:hAnsi="Arial" w:cs="Arial"/>
          <w:sz w:val="24"/>
          <w:szCs w:val="24"/>
        </w:rPr>
        <w:t xml:space="preserve">.09.2010 N </w:t>
      </w:r>
      <w:r w:rsidR="00733C1A" w:rsidRPr="00A07822">
        <w:rPr>
          <w:rFonts w:ascii="Arial" w:hAnsi="Arial" w:cs="Arial"/>
          <w:sz w:val="24"/>
          <w:szCs w:val="24"/>
        </w:rPr>
        <w:t>521 «Об утверждении порядка работы комиссии по соблюдению требований к служебному поведению муниципальных служащих администрации Подгоренского муниципального района и урегулированию конфликта интересов»</w:t>
      </w:r>
      <w:r w:rsidRPr="00A07822">
        <w:rPr>
          <w:rFonts w:ascii="Arial" w:hAnsi="Arial" w:cs="Arial"/>
          <w:sz w:val="24"/>
          <w:szCs w:val="24"/>
        </w:rPr>
        <w:t>.</w:t>
      </w: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822" w:rsidRDefault="00A0782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Приложение N 1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 Положению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порядке сообщения отдельными категориями лиц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 конфликту интересов</w:t>
      </w:r>
    </w:p>
    <w:p w:rsidR="00AB1B1D" w:rsidRPr="00A07822" w:rsidRDefault="00AB1B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(отметка об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ознакомлении)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733C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Главе администрации Подгоренского </w:t>
      </w:r>
    </w:p>
    <w:p w:rsidR="00733C1A" w:rsidRPr="00A07822" w:rsidRDefault="00733C1A" w:rsidP="00733C1A">
      <w:pPr>
        <w:pStyle w:val="ConsPlusNonformat"/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733C1A" w:rsidRPr="00A07822" w:rsidRDefault="00733C1A" w:rsidP="00733C1A">
      <w:pPr>
        <w:pStyle w:val="ConsPlusNonformat"/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Воронежской области</w:t>
      </w:r>
    </w:p>
    <w:p w:rsidR="00733C1A" w:rsidRPr="00A07822" w:rsidRDefault="00733C1A" w:rsidP="00733C1A">
      <w:pPr>
        <w:pStyle w:val="ConsPlusNonformat"/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                                            от 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                                               ____________________________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B1B1D" w:rsidRPr="00A07822">
        <w:rPr>
          <w:rFonts w:ascii="Arial" w:hAnsi="Arial" w:cs="Arial"/>
          <w:sz w:val="24"/>
          <w:szCs w:val="24"/>
        </w:rPr>
        <w:t>(Ф.И.О., замещаемая</w:t>
      </w:r>
      <w:r>
        <w:rPr>
          <w:rFonts w:ascii="Arial" w:hAnsi="Arial" w:cs="Arial"/>
          <w:sz w:val="24"/>
          <w:szCs w:val="24"/>
        </w:rPr>
        <w:t xml:space="preserve"> </w:t>
      </w:r>
      <w:r w:rsidR="00AB1B1D" w:rsidRPr="00A07822">
        <w:rPr>
          <w:rFonts w:ascii="Arial" w:hAnsi="Arial" w:cs="Arial"/>
          <w:sz w:val="24"/>
          <w:szCs w:val="24"/>
        </w:rPr>
        <w:t>должность)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77"/>
      <w:bookmarkEnd w:id="9"/>
      <w:r w:rsidRPr="00A07822">
        <w:rPr>
          <w:rFonts w:ascii="Arial" w:hAnsi="Arial" w:cs="Arial"/>
          <w:sz w:val="24"/>
          <w:szCs w:val="24"/>
        </w:rPr>
        <w:t>Уведомление</w:t>
      </w: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интересов (нужное подчеркнуть).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Обстоятельства, являющиеся основанием возникновения </w:t>
      </w:r>
      <w:r w:rsidR="00AB1B1D" w:rsidRPr="00A07822">
        <w:rPr>
          <w:rFonts w:ascii="Arial" w:hAnsi="Arial" w:cs="Arial"/>
          <w:sz w:val="24"/>
          <w:szCs w:val="24"/>
        </w:rPr>
        <w:t>личной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заинтересованности: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AB1B1D" w:rsidRPr="00A0782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AB1B1D" w:rsidRPr="00A07822">
        <w:rPr>
          <w:rFonts w:ascii="Arial" w:hAnsi="Arial" w:cs="Arial"/>
          <w:sz w:val="24"/>
          <w:szCs w:val="24"/>
        </w:rPr>
        <w:t>___________________________________________________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Должностные </w:t>
      </w:r>
      <w:r w:rsidR="00AB1B1D" w:rsidRPr="00A07822">
        <w:rPr>
          <w:rFonts w:ascii="Arial" w:hAnsi="Arial" w:cs="Arial"/>
          <w:sz w:val="24"/>
          <w:szCs w:val="24"/>
        </w:rPr>
        <w:t>обязанности,  на  исполнение  которых  влияет  или  может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AB1B1D" w:rsidRPr="00A07822">
        <w:rPr>
          <w:rFonts w:ascii="Arial" w:hAnsi="Arial" w:cs="Arial"/>
          <w:sz w:val="24"/>
          <w:szCs w:val="24"/>
        </w:rPr>
        <w:t>_______________________________________________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AB1B1D" w:rsidRPr="00A07822">
        <w:rPr>
          <w:rFonts w:ascii="Arial" w:hAnsi="Arial" w:cs="Arial"/>
          <w:sz w:val="24"/>
          <w:szCs w:val="24"/>
        </w:rPr>
        <w:t>__________________________________________________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интересов: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AB1B1D" w:rsidRPr="00A07822">
        <w:rPr>
          <w:rFonts w:ascii="Arial" w:hAnsi="Arial" w:cs="Arial"/>
          <w:sz w:val="24"/>
          <w:szCs w:val="24"/>
        </w:rPr>
        <w:t>_______________________________________________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_________</w:t>
      </w:r>
      <w:r w:rsidR="00A07822">
        <w:rPr>
          <w:rFonts w:ascii="Arial" w:hAnsi="Arial" w:cs="Arial"/>
          <w:sz w:val="24"/>
          <w:szCs w:val="24"/>
        </w:rPr>
        <w:t>___________________</w:t>
      </w:r>
      <w:r w:rsidRPr="00A07822">
        <w:rPr>
          <w:rFonts w:ascii="Arial" w:hAnsi="Arial" w:cs="Arial"/>
          <w:sz w:val="24"/>
          <w:szCs w:val="24"/>
        </w:rPr>
        <w:t>__________________________________________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lastRenderedPageBreak/>
        <w:t>Намереваюсь (не намереваюсь) лично присутствовать на заседании комиссии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 соблюдению </w:t>
      </w:r>
      <w:r w:rsidR="00AB1B1D" w:rsidRPr="00A07822">
        <w:rPr>
          <w:rFonts w:ascii="Arial" w:hAnsi="Arial" w:cs="Arial"/>
          <w:sz w:val="24"/>
          <w:szCs w:val="24"/>
        </w:rPr>
        <w:t xml:space="preserve">требований  к  служебному  поведению </w:t>
      </w:r>
      <w:r w:rsidR="00510249" w:rsidRPr="00A07822">
        <w:rPr>
          <w:rFonts w:ascii="Arial" w:hAnsi="Arial" w:cs="Arial"/>
          <w:sz w:val="24"/>
          <w:szCs w:val="24"/>
        </w:rPr>
        <w:t>муниципальных</w:t>
      </w:r>
      <w:r w:rsidR="00AB1B1D" w:rsidRPr="00A07822">
        <w:rPr>
          <w:rFonts w:ascii="Arial" w:hAnsi="Arial" w:cs="Arial"/>
          <w:sz w:val="24"/>
          <w:szCs w:val="24"/>
        </w:rPr>
        <w:t xml:space="preserve"> служащих и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урегулированию</w:t>
      </w:r>
      <w:r w:rsidR="00AB1B1D" w:rsidRPr="00A07822">
        <w:rPr>
          <w:rFonts w:ascii="Arial" w:hAnsi="Arial" w:cs="Arial"/>
          <w:sz w:val="24"/>
          <w:szCs w:val="24"/>
        </w:rPr>
        <w:t xml:space="preserve"> конфликта интересов при рассмотрении настоящего уведомления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(нужное подчеркнуть).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                    20    г.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(подпись лица,       </w:t>
      </w:r>
      <w:r w:rsidR="00A07822">
        <w:rPr>
          <w:rFonts w:ascii="Arial" w:hAnsi="Arial" w:cs="Arial"/>
          <w:sz w:val="24"/>
          <w:szCs w:val="24"/>
        </w:rPr>
        <w:t xml:space="preserve">            </w:t>
      </w:r>
      <w:r w:rsidRPr="00A07822">
        <w:rPr>
          <w:rFonts w:ascii="Arial" w:hAnsi="Arial" w:cs="Arial"/>
          <w:sz w:val="24"/>
          <w:szCs w:val="24"/>
        </w:rPr>
        <w:t xml:space="preserve"> (расшифровка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направляющего           </w:t>
      </w:r>
      <w:r w:rsidR="00A07822">
        <w:rPr>
          <w:rFonts w:ascii="Arial" w:hAnsi="Arial" w:cs="Arial"/>
          <w:sz w:val="24"/>
          <w:szCs w:val="24"/>
        </w:rPr>
        <w:t xml:space="preserve">           </w:t>
      </w:r>
      <w:r w:rsidRPr="00A07822">
        <w:rPr>
          <w:rFonts w:ascii="Arial" w:hAnsi="Arial" w:cs="Arial"/>
          <w:sz w:val="24"/>
          <w:szCs w:val="24"/>
        </w:rPr>
        <w:t xml:space="preserve"> подписи)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уведомление)</w:t>
      </w:r>
    </w:p>
    <w:p w:rsidR="00AB1B1D" w:rsidRPr="00A07822" w:rsidRDefault="00AB1B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Приложение N 2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 Положению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порядке сообщения отдельными категориями лиц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AB1B1D" w:rsidRPr="00A07822" w:rsidRDefault="00AB1B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 конфликту интересов</w:t>
      </w:r>
    </w:p>
    <w:p w:rsidR="00AB1B1D" w:rsidRPr="00A07822" w:rsidRDefault="00AB1B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(отметка об</w:t>
      </w:r>
      <w:r w:rsidR="00A07822">
        <w:rPr>
          <w:rFonts w:ascii="Arial" w:hAnsi="Arial" w:cs="Arial"/>
          <w:sz w:val="24"/>
          <w:szCs w:val="24"/>
        </w:rPr>
        <w:t xml:space="preserve"> </w:t>
      </w:r>
      <w:r w:rsidRPr="00A07822">
        <w:rPr>
          <w:rFonts w:ascii="Arial" w:hAnsi="Arial" w:cs="Arial"/>
          <w:sz w:val="24"/>
          <w:szCs w:val="24"/>
        </w:rPr>
        <w:t>ознакомлении)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7822" w:rsidRDefault="00510249" w:rsidP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Р</w:t>
      </w:r>
      <w:r w:rsidR="00AB1B1D" w:rsidRPr="00A07822">
        <w:rPr>
          <w:rFonts w:ascii="Arial" w:hAnsi="Arial" w:cs="Arial"/>
          <w:sz w:val="24"/>
          <w:szCs w:val="24"/>
        </w:rPr>
        <w:t>уководителю</w:t>
      </w:r>
      <w:r w:rsidRPr="00A07822">
        <w:rPr>
          <w:rFonts w:ascii="Arial" w:hAnsi="Arial" w:cs="Arial"/>
          <w:sz w:val="24"/>
          <w:szCs w:val="24"/>
        </w:rPr>
        <w:t xml:space="preserve"> аппарата администрации </w:t>
      </w:r>
    </w:p>
    <w:p w:rsidR="00510249" w:rsidRPr="00A07822" w:rsidRDefault="00510249" w:rsidP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Подгоренского муниципального района </w:t>
      </w:r>
    </w:p>
    <w:p w:rsidR="00AB1B1D" w:rsidRPr="00A07822" w:rsidRDefault="00510249" w:rsidP="00A07822">
      <w:pPr>
        <w:pStyle w:val="ConsPlusNonformat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Воронежской области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                                            от 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                                               ____________________________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B1B1D" w:rsidRPr="00A07822">
        <w:rPr>
          <w:rFonts w:ascii="Arial" w:hAnsi="Arial" w:cs="Arial"/>
          <w:sz w:val="24"/>
          <w:szCs w:val="24"/>
        </w:rPr>
        <w:t>(Ф.И.О., замещаемая  должность)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132"/>
      <w:bookmarkEnd w:id="10"/>
      <w:r w:rsidRPr="00A07822">
        <w:rPr>
          <w:rFonts w:ascii="Arial" w:hAnsi="Arial" w:cs="Arial"/>
          <w:sz w:val="24"/>
          <w:szCs w:val="24"/>
        </w:rPr>
        <w:t>Уведомление</w:t>
      </w: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AB1B1D" w:rsidRPr="00A07822" w:rsidRDefault="00AB1B1D" w:rsidP="00A078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интересов (нужное подчеркнуть).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Обстоятельства, являющиеся основанием возникновения </w:t>
      </w:r>
      <w:r w:rsidR="00AB1B1D" w:rsidRPr="00A07822">
        <w:rPr>
          <w:rFonts w:ascii="Arial" w:hAnsi="Arial" w:cs="Arial"/>
          <w:sz w:val="24"/>
          <w:szCs w:val="24"/>
        </w:rPr>
        <w:t>личной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заинтересованности: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AB1B1D" w:rsidRPr="00A07822">
        <w:rPr>
          <w:rFonts w:ascii="Arial" w:hAnsi="Arial" w:cs="Arial"/>
          <w:sz w:val="24"/>
          <w:szCs w:val="24"/>
        </w:rPr>
        <w:t>_____________________________________________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</w:t>
      </w:r>
      <w:r w:rsidR="00A07822">
        <w:rPr>
          <w:rFonts w:ascii="Arial" w:hAnsi="Arial" w:cs="Arial"/>
          <w:sz w:val="24"/>
          <w:szCs w:val="24"/>
        </w:rPr>
        <w:t>___________________________</w:t>
      </w:r>
      <w:r w:rsidRPr="00A07822">
        <w:rPr>
          <w:rFonts w:ascii="Arial" w:hAnsi="Arial" w:cs="Arial"/>
          <w:sz w:val="24"/>
          <w:szCs w:val="24"/>
        </w:rPr>
        <w:t>________________________________________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Должностные   обязанности,  на  исполнение  которых  влияет  или  может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_____</w:t>
      </w:r>
      <w:r w:rsidR="00A07822">
        <w:rPr>
          <w:rFonts w:ascii="Arial" w:hAnsi="Arial" w:cs="Arial"/>
          <w:sz w:val="24"/>
          <w:szCs w:val="24"/>
        </w:rPr>
        <w:t>___________________________</w:t>
      </w:r>
      <w:r w:rsidRPr="00A07822">
        <w:rPr>
          <w:rFonts w:ascii="Arial" w:hAnsi="Arial" w:cs="Arial"/>
          <w:sz w:val="24"/>
          <w:szCs w:val="24"/>
        </w:rPr>
        <w:t>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</w:t>
      </w:r>
      <w:r w:rsidR="00A07822">
        <w:rPr>
          <w:rFonts w:ascii="Arial" w:hAnsi="Arial" w:cs="Arial"/>
          <w:sz w:val="24"/>
          <w:szCs w:val="24"/>
        </w:rPr>
        <w:t>___________________________</w:t>
      </w:r>
      <w:r w:rsidRPr="00A07822">
        <w:rPr>
          <w:rFonts w:ascii="Arial" w:hAnsi="Arial" w:cs="Arial"/>
          <w:sz w:val="24"/>
          <w:szCs w:val="24"/>
        </w:rPr>
        <w:t>_______________________________________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Предлагаемые   меры  по  предотвращению  или  урегулированию  конфликта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интересов: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_____</w:t>
      </w:r>
      <w:r w:rsidR="00A07822">
        <w:rPr>
          <w:rFonts w:ascii="Arial" w:hAnsi="Arial" w:cs="Arial"/>
          <w:sz w:val="24"/>
          <w:szCs w:val="24"/>
        </w:rPr>
        <w:t>___________________________</w:t>
      </w:r>
      <w:r w:rsidRPr="00A07822">
        <w:rPr>
          <w:rFonts w:ascii="Arial" w:hAnsi="Arial" w:cs="Arial"/>
          <w:sz w:val="24"/>
          <w:szCs w:val="24"/>
        </w:rPr>
        <w:t>______________________________________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______</w:t>
      </w:r>
      <w:r w:rsidR="00A07822">
        <w:rPr>
          <w:rFonts w:ascii="Arial" w:hAnsi="Arial" w:cs="Arial"/>
          <w:sz w:val="24"/>
          <w:szCs w:val="24"/>
        </w:rPr>
        <w:t>___________________________</w:t>
      </w:r>
      <w:r w:rsidRPr="00A07822">
        <w:rPr>
          <w:rFonts w:ascii="Arial" w:hAnsi="Arial" w:cs="Arial"/>
          <w:sz w:val="24"/>
          <w:szCs w:val="24"/>
        </w:rPr>
        <w:t>_____________________________________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lastRenderedPageBreak/>
        <w:t>Намереваюсь (не намереваюсь) лично присутствовать на заседании комиссии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="00AB1B1D" w:rsidRPr="00A07822">
        <w:rPr>
          <w:rFonts w:ascii="Arial" w:hAnsi="Arial" w:cs="Arial"/>
          <w:sz w:val="24"/>
          <w:szCs w:val="24"/>
        </w:rPr>
        <w:t xml:space="preserve"> соблюдению  требований  к  служебному  поведению </w:t>
      </w:r>
      <w:r w:rsidR="00510249" w:rsidRPr="00A07822">
        <w:rPr>
          <w:rFonts w:ascii="Arial" w:hAnsi="Arial" w:cs="Arial"/>
          <w:sz w:val="24"/>
          <w:szCs w:val="24"/>
        </w:rPr>
        <w:t xml:space="preserve">муниципальных </w:t>
      </w:r>
      <w:r w:rsidR="00AB1B1D" w:rsidRPr="00A07822">
        <w:rPr>
          <w:rFonts w:ascii="Arial" w:hAnsi="Arial" w:cs="Arial"/>
          <w:sz w:val="24"/>
          <w:szCs w:val="24"/>
        </w:rPr>
        <w:t>служащих и</w:t>
      </w:r>
    </w:p>
    <w:p w:rsidR="00AB1B1D" w:rsidRPr="00A07822" w:rsidRDefault="00A078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урегулированию </w:t>
      </w:r>
      <w:r w:rsidR="00AB1B1D" w:rsidRPr="00A07822">
        <w:rPr>
          <w:rFonts w:ascii="Arial" w:hAnsi="Arial" w:cs="Arial"/>
          <w:sz w:val="24"/>
          <w:szCs w:val="24"/>
        </w:rPr>
        <w:t>конфликта интересов при рассмотрении настоящего уведомления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(нужное подчеркнуть).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                    20    г.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(подпись лица,      </w:t>
      </w:r>
      <w:r w:rsidR="00A07822">
        <w:rPr>
          <w:rFonts w:ascii="Arial" w:hAnsi="Arial" w:cs="Arial"/>
          <w:sz w:val="24"/>
          <w:szCs w:val="24"/>
        </w:rPr>
        <w:t xml:space="preserve">                 </w:t>
      </w:r>
      <w:r w:rsidRPr="00A07822">
        <w:rPr>
          <w:rFonts w:ascii="Arial" w:hAnsi="Arial" w:cs="Arial"/>
          <w:sz w:val="24"/>
          <w:szCs w:val="24"/>
        </w:rPr>
        <w:t xml:space="preserve">  (расшифровка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 xml:space="preserve">направляющего           </w:t>
      </w:r>
      <w:r w:rsidR="00A07822">
        <w:rPr>
          <w:rFonts w:ascii="Arial" w:hAnsi="Arial" w:cs="Arial"/>
          <w:sz w:val="24"/>
          <w:szCs w:val="24"/>
        </w:rPr>
        <w:t xml:space="preserve">               </w:t>
      </w:r>
      <w:r w:rsidRPr="00A07822">
        <w:rPr>
          <w:rFonts w:ascii="Arial" w:hAnsi="Arial" w:cs="Arial"/>
          <w:sz w:val="24"/>
          <w:szCs w:val="24"/>
        </w:rPr>
        <w:t xml:space="preserve"> подписи)</w:t>
      </w:r>
    </w:p>
    <w:p w:rsidR="00AB1B1D" w:rsidRPr="00A07822" w:rsidRDefault="00AB1B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07822">
        <w:rPr>
          <w:rFonts w:ascii="Arial" w:hAnsi="Arial" w:cs="Arial"/>
          <w:sz w:val="24"/>
          <w:szCs w:val="24"/>
        </w:rPr>
        <w:t>уведомление)</w:t>
      </w:r>
    </w:p>
    <w:p w:rsidR="00AB1B1D" w:rsidRPr="00A07822" w:rsidRDefault="00AB1B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5AFC" w:rsidRPr="00A07822" w:rsidRDefault="00355AFC">
      <w:pPr>
        <w:rPr>
          <w:rFonts w:cs="Arial"/>
        </w:rPr>
      </w:pPr>
    </w:p>
    <w:sectPr w:rsidR="00355AFC" w:rsidRPr="00A07822" w:rsidSect="00145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C4" w:rsidRDefault="00CF38C4" w:rsidP="003C746D">
      <w:r>
        <w:separator/>
      </w:r>
    </w:p>
  </w:endnote>
  <w:endnote w:type="continuationSeparator" w:id="0">
    <w:p w:rsidR="00CF38C4" w:rsidRDefault="00CF38C4" w:rsidP="003C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A" w:rsidRDefault="000718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A" w:rsidRDefault="000718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A" w:rsidRDefault="000718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C4" w:rsidRDefault="00CF38C4" w:rsidP="003C746D">
      <w:r>
        <w:separator/>
      </w:r>
    </w:p>
  </w:footnote>
  <w:footnote w:type="continuationSeparator" w:id="0">
    <w:p w:rsidR="00CF38C4" w:rsidRDefault="00CF38C4" w:rsidP="003C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A" w:rsidRDefault="000718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A" w:rsidRDefault="000718DA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718DA" w:rsidRDefault="000718DA">
    <w:pPr>
      <w:pStyle w:val="a4"/>
      <w:rPr>
        <w:color w:val="800000"/>
        <w:sz w:val="20"/>
      </w:rPr>
    </w:pPr>
    <w:r>
      <w:rPr>
        <w:color w:val="800000"/>
        <w:sz w:val="20"/>
      </w:rPr>
      <w:t>Владелец: Береснев Роман Николаевич</w:t>
    </w:r>
  </w:p>
  <w:p w:rsidR="000718DA" w:rsidRDefault="000718DA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 Подгоренского мун. р-на"Первомайская</w:t>
    </w:r>
  </w:p>
  <w:p w:rsidR="000718DA" w:rsidRDefault="000718DA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04.03.2016 9:11:29</w:t>
    </w:r>
  </w:p>
  <w:p w:rsidR="000718DA" w:rsidRPr="000718DA" w:rsidRDefault="000718DA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A" w:rsidRDefault="000718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1D"/>
    <w:rsid w:val="000718DA"/>
    <w:rsid w:val="000D0CBA"/>
    <w:rsid w:val="00145457"/>
    <w:rsid w:val="002202F8"/>
    <w:rsid w:val="002837EB"/>
    <w:rsid w:val="00355AFC"/>
    <w:rsid w:val="003A4BB7"/>
    <w:rsid w:val="003C746D"/>
    <w:rsid w:val="00414FF6"/>
    <w:rsid w:val="00510249"/>
    <w:rsid w:val="005442BB"/>
    <w:rsid w:val="006400F5"/>
    <w:rsid w:val="00733C1A"/>
    <w:rsid w:val="00791CE0"/>
    <w:rsid w:val="007A0D85"/>
    <w:rsid w:val="007A5DD4"/>
    <w:rsid w:val="00875FA8"/>
    <w:rsid w:val="008947F7"/>
    <w:rsid w:val="00A07822"/>
    <w:rsid w:val="00A14F74"/>
    <w:rsid w:val="00AB1B1D"/>
    <w:rsid w:val="00B30E66"/>
    <w:rsid w:val="00CF38C4"/>
    <w:rsid w:val="00DB0A66"/>
    <w:rsid w:val="00E514A7"/>
    <w:rsid w:val="00E61473"/>
    <w:rsid w:val="00FD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38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8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8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8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8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38C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38C4"/>
  </w:style>
  <w:style w:type="paragraph" w:customStyle="1" w:styleId="ConsPlusNormal">
    <w:name w:val="ConsPlusNormal"/>
    <w:rsid w:val="00AB1B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B1B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B1B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B1B1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rsid w:val="00CF38C4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3C7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6D"/>
  </w:style>
  <w:style w:type="paragraph" w:styleId="a6">
    <w:name w:val="footer"/>
    <w:basedOn w:val="a"/>
    <w:link w:val="a7"/>
    <w:uiPriority w:val="99"/>
    <w:unhideWhenUsed/>
    <w:rsid w:val="003C7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6D"/>
  </w:style>
  <w:style w:type="paragraph" w:styleId="a8">
    <w:name w:val="Balloon Text"/>
    <w:basedOn w:val="a"/>
    <w:link w:val="a9"/>
    <w:uiPriority w:val="99"/>
    <w:semiHidden/>
    <w:unhideWhenUsed/>
    <w:rsid w:val="00544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2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78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78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078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078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38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F38C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A078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38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8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8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8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38C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38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38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8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8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8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8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38C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38C4"/>
  </w:style>
  <w:style w:type="paragraph" w:customStyle="1" w:styleId="ConsPlusNormal">
    <w:name w:val="ConsPlusNormal"/>
    <w:rsid w:val="00AB1B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B1B1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B1B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B1B1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rsid w:val="00CF38C4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3C7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6D"/>
  </w:style>
  <w:style w:type="paragraph" w:styleId="a6">
    <w:name w:val="footer"/>
    <w:basedOn w:val="a"/>
    <w:link w:val="a7"/>
    <w:uiPriority w:val="99"/>
    <w:unhideWhenUsed/>
    <w:rsid w:val="003C7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6D"/>
  </w:style>
  <w:style w:type="paragraph" w:styleId="a8">
    <w:name w:val="Balloon Text"/>
    <w:basedOn w:val="a"/>
    <w:link w:val="a9"/>
    <w:uiPriority w:val="99"/>
    <w:semiHidden/>
    <w:unhideWhenUsed/>
    <w:rsid w:val="00544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2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78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78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078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A078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38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CF38C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A078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38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8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8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8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38C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38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11253</CharactersWithSpaces>
  <SharedDoc>false</SharedDoc>
  <HLinks>
    <vt:vector size="54" baseType="variant"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Татьяна Цховребова</cp:lastModifiedBy>
  <cp:revision>1</cp:revision>
  <cp:lastPrinted>2016-02-29T11:42:00Z</cp:lastPrinted>
  <dcterms:created xsi:type="dcterms:W3CDTF">2022-06-02T12:38:00Z</dcterms:created>
  <dcterms:modified xsi:type="dcterms:W3CDTF">2022-06-02T12:38:00Z</dcterms:modified>
</cp:coreProperties>
</file>