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48321E" w:rsidRPr="0048321E">
        <w:rPr>
          <w:sz w:val="28"/>
          <w:szCs w:val="28"/>
        </w:rPr>
        <w:t>«Об утверждении порядка оказания консультационной и организационной поддержки субъектам малого и среднего предпринимательства на территории Подгоренского муниципального района Воронежской области».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48321E">
        <w:rPr>
          <w:sz w:val="28"/>
          <w:szCs w:val="28"/>
        </w:rPr>
        <w:t>12.06</w:t>
      </w:r>
      <w:r w:rsidR="00DB216B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48321E">
        <w:rPr>
          <w:sz w:val="28"/>
          <w:szCs w:val="28"/>
        </w:rPr>
        <w:t>20.06</w:t>
      </w:r>
      <w:bookmarkStart w:id="0" w:name="_GoBack"/>
      <w:bookmarkEnd w:id="0"/>
      <w:r w:rsidR="00DB216B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18" w:rsidRDefault="005D6718" w:rsidP="00F3581E">
      <w:r>
        <w:separator/>
      </w:r>
    </w:p>
  </w:endnote>
  <w:endnote w:type="continuationSeparator" w:id="0">
    <w:p w:rsidR="005D6718" w:rsidRDefault="005D671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18" w:rsidRDefault="005D6718" w:rsidP="00F3581E">
      <w:r>
        <w:separator/>
      </w:r>
    </w:p>
  </w:footnote>
  <w:footnote w:type="continuationSeparator" w:id="0">
    <w:p w:rsidR="005D6718" w:rsidRDefault="005D671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321E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6718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E6CD6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216B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0A3F-E56D-40BC-A097-D43AA066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6</cp:revision>
  <cp:lastPrinted>2015-03-26T16:49:00Z</cp:lastPrinted>
  <dcterms:created xsi:type="dcterms:W3CDTF">2022-09-09T13:16:00Z</dcterms:created>
  <dcterms:modified xsi:type="dcterms:W3CDTF">2023-10-27T13:08:00Z</dcterms:modified>
</cp:coreProperties>
</file>