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1D7A94" w:rsidRDefault="002462DA" w:rsidP="001D7A94">
      <w:pPr>
        <w:jc w:val="both"/>
        <w:rPr>
          <w:b/>
          <w:sz w:val="28"/>
          <w:szCs w:val="28"/>
        </w:rPr>
      </w:pPr>
      <w:r w:rsidRPr="001D7A94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1D7A94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1D7A94">
        <w:rPr>
          <w:sz w:val="28"/>
          <w:szCs w:val="28"/>
        </w:rPr>
        <w:t xml:space="preserve"> района</w:t>
      </w:r>
      <w:proofErr w:type="gramEnd"/>
      <w:r w:rsidR="00394137" w:rsidRPr="001D7A94">
        <w:rPr>
          <w:sz w:val="28"/>
          <w:szCs w:val="28"/>
        </w:rPr>
        <w:t xml:space="preserve"> от </w:t>
      </w:r>
      <w:r w:rsidR="001D7A94" w:rsidRPr="001D7A94">
        <w:rPr>
          <w:sz w:val="28"/>
          <w:szCs w:val="28"/>
        </w:rPr>
        <w:t>27</w:t>
      </w:r>
      <w:r w:rsidR="00772F1D" w:rsidRPr="001D7A94">
        <w:rPr>
          <w:sz w:val="28"/>
          <w:szCs w:val="28"/>
        </w:rPr>
        <w:t>.1</w:t>
      </w:r>
      <w:r w:rsidR="001D7A94" w:rsidRPr="001D7A94">
        <w:rPr>
          <w:sz w:val="28"/>
          <w:szCs w:val="28"/>
        </w:rPr>
        <w:t>2</w:t>
      </w:r>
      <w:r w:rsidR="00772F1D" w:rsidRPr="001D7A94">
        <w:rPr>
          <w:sz w:val="28"/>
          <w:szCs w:val="28"/>
        </w:rPr>
        <w:t>.2023 г</w:t>
      </w:r>
      <w:r w:rsidR="00394137" w:rsidRPr="001D7A94">
        <w:rPr>
          <w:sz w:val="28"/>
          <w:szCs w:val="28"/>
        </w:rPr>
        <w:t>.</w:t>
      </w:r>
      <w:r w:rsidR="00772F1D" w:rsidRPr="001D7A94">
        <w:rPr>
          <w:sz w:val="28"/>
          <w:szCs w:val="28"/>
        </w:rPr>
        <w:t xml:space="preserve"> №</w:t>
      </w:r>
      <w:r w:rsidR="001D7A94" w:rsidRPr="001D7A94">
        <w:rPr>
          <w:sz w:val="28"/>
          <w:szCs w:val="28"/>
        </w:rPr>
        <w:t>672</w:t>
      </w:r>
      <w:r w:rsidR="00772F1D" w:rsidRPr="001D7A94">
        <w:rPr>
          <w:sz w:val="28"/>
          <w:szCs w:val="28"/>
        </w:rPr>
        <w:t xml:space="preserve"> </w:t>
      </w:r>
      <w:r w:rsidR="001140F8" w:rsidRPr="001D7A94">
        <w:rPr>
          <w:sz w:val="28"/>
          <w:szCs w:val="28"/>
        </w:rPr>
        <w:t xml:space="preserve"> </w:t>
      </w:r>
      <w:r w:rsidR="001D7A94" w:rsidRPr="001D7A94">
        <w:rPr>
          <w:rStyle w:val="af1"/>
          <w:b w:val="0"/>
          <w:bCs w:val="0"/>
          <w:color w:val="000000"/>
          <w:sz w:val="28"/>
          <w:szCs w:val="28"/>
        </w:rPr>
        <w:t>«Об утверждении муниципальной программы Подгоренского муниципального района «Развитие экономики района» на 2019-2026 гг.»</w:t>
      </w:r>
      <w:r w:rsidR="00394137" w:rsidRPr="001D7A94">
        <w:rPr>
          <w:b/>
          <w:bCs/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</w:t>
      </w:r>
      <w:bookmarkStart w:id="0" w:name="_GoBack"/>
      <w:bookmarkEnd w:id="0"/>
      <w:r w:rsidRPr="008F090C">
        <w:rPr>
          <w:sz w:val="28"/>
          <w:szCs w:val="28"/>
        </w:rPr>
        <w:t xml:space="preserve">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CA0F6A" w:rsidRPr="0059755C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https://podgor36.gosuslugi.ru/deyatelnost/napravleniya-deyatelnosti/ekonomika/otsenka-reguliruyuschego-vozdeystviya-munitsipalnyh-npa/</w:t>
        </w:r>
      </w:hyperlink>
      <w:r w:rsidR="00CA0F6A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394137">
        <w:rPr>
          <w:sz w:val="28"/>
          <w:szCs w:val="28"/>
        </w:rPr>
        <w:t>1</w:t>
      </w:r>
      <w:r w:rsidR="001D7A94">
        <w:rPr>
          <w:sz w:val="28"/>
          <w:szCs w:val="28"/>
        </w:rPr>
        <w:t>5.01</w:t>
      </w:r>
      <w:r w:rsidR="00956F52" w:rsidRPr="00956F52">
        <w:rPr>
          <w:sz w:val="28"/>
          <w:szCs w:val="28"/>
        </w:rPr>
        <w:t>.202</w:t>
      </w:r>
      <w:r w:rsidR="001D7A94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394137">
        <w:rPr>
          <w:sz w:val="28"/>
          <w:szCs w:val="28"/>
        </w:rPr>
        <w:t>0</w:t>
      </w:r>
      <w:r w:rsidR="001D7A94">
        <w:rPr>
          <w:sz w:val="28"/>
          <w:szCs w:val="28"/>
        </w:rPr>
        <w:t>2</w:t>
      </w:r>
      <w:r w:rsidR="00394137">
        <w:rPr>
          <w:sz w:val="28"/>
          <w:szCs w:val="28"/>
        </w:rPr>
        <w:t>.</w:t>
      </w:r>
      <w:r w:rsidR="001D7A94">
        <w:rPr>
          <w:sz w:val="28"/>
          <w:szCs w:val="28"/>
        </w:rPr>
        <w:t>02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1D7A94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539E">
        <w:rPr>
          <w:rFonts w:ascii="Times New Roman" w:hAnsi="Times New Roman" w:cs="Times New Roman"/>
          <w:sz w:val="28"/>
          <w:szCs w:val="28"/>
        </w:rPr>
        <w:t>Е.А. Прохоренко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39" w:rsidRDefault="00551339" w:rsidP="00F3581E">
      <w:r>
        <w:separator/>
      </w:r>
    </w:p>
  </w:endnote>
  <w:endnote w:type="continuationSeparator" w:id="0">
    <w:p w:rsidR="00551339" w:rsidRDefault="00551339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39" w:rsidRDefault="00551339" w:rsidP="00F3581E">
      <w:r>
        <w:separator/>
      </w:r>
    </w:p>
  </w:footnote>
  <w:footnote w:type="continuationSeparator" w:id="0">
    <w:p w:rsidR="00551339" w:rsidRDefault="00551339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00F3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D7A94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66328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94137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539E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339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72F1D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0C6D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01C6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0F6A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0CA1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5C21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B43E-E4CC-496B-B4DD-5AFE376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12</cp:revision>
  <cp:lastPrinted>2015-03-26T16:49:00Z</cp:lastPrinted>
  <dcterms:created xsi:type="dcterms:W3CDTF">2022-09-09T13:16:00Z</dcterms:created>
  <dcterms:modified xsi:type="dcterms:W3CDTF">2024-04-04T11:43:00Z</dcterms:modified>
</cp:coreProperties>
</file>