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740784" w:rsidRPr="008F3BA8">
        <w:rPr>
          <w:i/>
        </w:rPr>
        <w:t>о</w:t>
      </w:r>
      <w:r w:rsidR="00200DDA" w:rsidRPr="008F3BA8">
        <w:rPr>
          <w:i/>
        </w:rPr>
        <w:t xml:space="preserve">тдел  </w:t>
      </w:r>
      <w:r w:rsidR="00720F94">
        <w:rPr>
          <w:i/>
        </w:rPr>
        <w:t>экономического развития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C2148F" w:rsidRPr="00C2148F">
        <w:rPr>
          <w:i/>
        </w:rPr>
        <w:t>«Об утверждении  Порядка  предоставления   субсидий на компенсацию     части  затрат субъектам малого   и   среднего предпринимательства, связанных  с приобретением оборудования в целях создания и (или) развития либо модернизации производства товаров (работ, услуг)»</w:t>
      </w:r>
      <w:r w:rsidR="00C2148F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C2148F">
        <w:rPr>
          <w:rFonts w:eastAsia="Calibri"/>
          <w:i/>
        </w:rPr>
        <w:t xml:space="preserve">сентябрь </w:t>
      </w:r>
      <w:r w:rsidR="00112655">
        <w:rPr>
          <w:rFonts w:eastAsia="Calibri"/>
          <w:i/>
        </w:rPr>
        <w:t>20</w:t>
      </w:r>
      <w:r w:rsidR="00C2148F">
        <w:rPr>
          <w:rFonts w:eastAsia="Calibri"/>
          <w:i/>
        </w:rPr>
        <w:t>24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717F06">
      <w:pPr>
        <w:pStyle w:val="Style4"/>
        <w:widowControl/>
        <w:spacing w:line="240" w:lineRule="auto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F70DCA" w:rsidRPr="00717F06">
        <w:rPr>
          <w:i/>
        </w:rPr>
        <w:t xml:space="preserve">уточнение условий, целей и порядка </w:t>
      </w:r>
      <w:r w:rsidR="00F11B9A" w:rsidRPr="00F11B9A">
        <w:rPr>
          <w:i/>
        </w:rPr>
        <w:t>предоставления   субсидий на компенсацию     части  затрат субъектам малого   и   среднего предпринимательства, связанных  с приобретением оборудования в целях создания и (или) развития либо модернизации производства товаров (работ, услуг)</w:t>
      </w:r>
      <w:r w:rsidR="00717F06">
        <w:rPr>
          <w:i/>
        </w:rPr>
        <w:t>.</w:t>
      </w:r>
      <w:r w:rsidR="00717F06" w:rsidRPr="00717F06">
        <w:rPr>
          <w:i/>
        </w:rPr>
        <w:t xml:space="preserve"> </w:t>
      </w:r>
    </w:p>
    <w:p w:rsidR="00720F94" w:rsidRDefault="001B19CE" w:rsidP="003E5945">
      <w:pPr>
        <w:ind w:firstLine="708"/>
        <w:jc w:val="both"/>
        <w:rPr>
          <w:rFonts w:eastAsia="Calibri"/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839CD" w:rsidRPr="00717F06">
        <w:rPr>
          <w:i/>
        </w:rPr>
        <w:t xml:space="preserve">принятие Постановления направлено на </w:t>
      </w:r>
      <w:r w:rsidR="001129C7" w:rsidRPr="00717F06">
        <w:rPr>
          <w:i/>
        </w:rPr>
        <w:t>утверж</w:t>
      </w:r>
      <w:r w:rsidR="00740784" w:rsidRPr="00717F06">
        <w:rPr>
          <w:i/>
        </w:rPr>
        <w:t>д</w:t>
      </w:r>
      <w:r w:rsidR="001129C7" w:rsidRPr="00717F06">
        <w:rPr>
          <w:i/>
        </w:rPr>
        <w:t>ение</w:t>
      </w:r>
      <w:r w:rsidR="00F70DCA" w:rsidRPr="00717F06">
        <w:rPr>
          <w:i/>
        </w:rPr>
        <w:t xml:space="preserve"> </w:t>
      </w:r>
      <w:r w:rsidR="00717F06" w:rsidRPr="00717F06">
        <w:rPr>
          <w:i/>
        </w:rPr>
        <w:t xml:space="preserve">Положения о </w:t>
      </w:r>
      <w:r w:rsidR="00F11B9A" w:rsidRPr="00F11B9A">
        <w:rPr>
          <w:i/>
        </w:rPr>
        <w:t>предоставления   субсидий на компенсацию     части  затрат субъектам малого   и   среднего предпринимательства, связанных  с приобретением оборудования в целях создания и (или) развития либо модернизации производства товаров (работ, услуг)</w:t>
      </w:r>
      <w:r w:rsidR="00F11B9A">
        <w:rPr>
          <w:i/>
        </w:rPr>
        <w:t>.</w:t>
      </w:r>
      <w:bookmarkStart w:id="0" w:name="_GoBack"/>
      <w:bookmarkEnd w:id="0"/>
    </w:p>
    <w:p w:rsidR="00F70DCA" w:rsidRPr="00717F06" w:rsidRDefault="00591885" w:rsidP="003E5945">
      <w:pPr>
        <w:ind w:firstLine="708"/>
        <w:jc w:val="both"/>
        <w:rPr>
          <w:i/>
        </w:rPr>
      </w:pPr>
      <w:r w:rsidRPr="00AB0D93">
        <w:rPr>
          <w:i/>
          <w:color w:val="FF0000"/>
        </w:rPr>
        <w:t xml:space="preserve"> </w:t>
      </w:r>
      <w:r w:rsidRPr="00717F06">
        <w:rPr>
          <w:i/>
        </w:rPr>
        <w:t>Ц</w:t>
      </w:r>
      <w:r w:rsidR="002D3489" w:rsidRPr="00717F06">
        <w:rPr>
          <w:i/>
        </w:rPr>
        <w:t>елью постановления является</w:t>
      </w:r>
      <w:r w:rsidR="00F70DCA" w:rsidRPr="00717F06">
        <w:rPr>
          <w:i/>
        </w:rPr>
        <w:t>:</w:t>
      </w:r>
    </w:p>
    <w:p w:rsidR="001129C7" w:rsidRPr="00AB0D93" w:rsidRDefault="00F70DCA" w:rsidP="00717F06">
      <w:pPr>
        <w:tabs>
          <w:tab w:val="right" w:pos="9900"/>
        </w:tabs>
        <w:ind w:firstLine="709"/>
        <w:jc w:val="both"/>
        <w:rPr>
          <w:i/>
          <w:color w:val="FF0000"/>
        </w:rPr>
      </w:pPr>
      <w:r w:rsidRPr="00717F06">
        <w:rPr>
          <w:i/>
        </w:rPr>
        <w:t>–</w:t>
      </w:r>
      <w:r w:rsidRPr="00AB0D93">
        <w:rPr>
          <w:i/>
          <w:color w:val="FF0000"/>
        </w:rPr>
        <w:t xml:space="preserve"> </w:t>
      </w:r>
      <w:r w:rsidR="00717F06" w:rsidRPr="00717F06">
        <w:rPr>
          <w:i/>
        </w:rPr>
        <w:t xml:space="preserve">компенсация части затрат, понесенных субъектом малого и среднего предпринимательства, связанных с приобретением оборудования </w:t>
      </w:r>
      <w:r w:rsidR="00720F94" w:rsidRPr="00AB0D93">
        <w:rPr>
          <w:i/>
        </w:rPr>
        <w:t xml:space="preserve">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производства товаров (работ, услуг)</w:t>
      </w:r>
      <w:r w:rsidR="00717F06" w:rsidRPr="00717F06">
        <w:rPr>
          <w:i/>
        </w:rPr>
        <w:t>, в рамках реализации мероприятия.</w:t>
      </w:r>
    </w:p>
    <w:p w:rsidR="00717F06" w:rsidRDefault="001B19CE" w:rsidP="00717F0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>проект Постановления</w:t>
      </w:r>
      <w:r w:rsidR="00D33A15" w:rsidRPr="00717F06">
        <w:rPr>
          <w:i/>
        </w:rPr>
        <w:t xml:space="preserve"> </w:t>
      </w:r>
      <w:r w:rsidR="001129C7" w:rsidRPr="00717F06">
        <w:rPr>
          <w:i/>
        </w:rPr>
        <w:t>утверждает</w:t>
      </w:r>
      <w:r w:rsidR="001129C7" w:rsidRPr="00AB0D93">
        <w:rPr>
          <w:i/>
          <w:color w:val="FF0000"/>
        </w:rPr>
        <w:t xml:space="preserve"> </w:t>
      </w:r>
      <w:r w:rsidR="00717F06">
        <w:rPr>
          <w:i/>
        </w:rPr>
        <w:t>Положения</w:t>
      </w:r>
      <w:r w:rsidR="00717F06" w:rsidRPr="00717F06">
        <w:rPr>
          <w:i/>
        </w:rPr>
        <w:t xml:space="preserve"> о предоставлении субсиди</w:t>
      </w:r>
      <w:r w:rsidR="00717F06" w:rsidRPr="00AB0D93">
        <w:rPr>
          <w:i/>
        </w:rPr>
        <w:t>й</w:t>
      </w:r>
      <w:r w:rsidR="00720F94" w:rsidRPr="00720F94">
        <w:rPr>
          <w:i/>
        </w:rPr>
        <w:t xml:space="preserve"> </w:t>
      </w:r>
      <w:r w:rsidR="00720F94" w:rsidRPr="00AB0D93">
        <w:rPr>
          <w:i/>
        </w:rPr>
        <w:t>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720F94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</w:t>
      </w:r>
      <w:r w:rsidR="00720F94">
        <w:rPr>
          <w:i/>
        </w:rPr>
        <w:t>изводства товаров (работ, услуг)</w:t>
      </w:r>
      <w:r w:rsidR="00717F06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C2148F">
        <w:rPr>
          <w:rFonts w:ascii="Times New Roman" w:eastAsia="Calibri" w:hAnsi="Times New Roman"/>
          <w:i/>
          <w:sz w:val="24"/>
          <w:szCs w:val="24"/>
        </w:rPr>
        <w:t>09</w:t>
      </w:r>
      <w:r w:rsidR="00112655">
        <w:rPr>
          <w:rFonts w:ascii="Times New Roman" w:eastAsia="Calibri" w:hAnsi="Times New Roman"/>
          <w:i/>
          <w:sz w:val="24"/>
          <w:szCs w:val="24"/>
        </w:rPr>
        <w:t>.09.202</w:t>
      </w:r>
      <w:r w:rsidR="00C2148F">
        <w:rPr>
          <w:rFonts w:ascii="Times New Roman" w:eastAsia="Calibri" w:hAnsi="Times New Roman"/>
          <w:i/>
          <w:sz w:val="24"/>
          <w:szCs w:val="24"/>
        </w:rPr>
        <w:t>4</w:t>
      </w:r>
      <w:r w:rsidR="00112655">
        <w:rPr>
          <w:rFonts w:ascii="Times New Roman" w:eastAsia="Calibri" w:hAnsi="Times New Roman"/>
          <w:i/>
          <w:sz w:val="24"/>
          <w:szCs w:val="24"/>
        </w:rPr>
        <w:t xml:space="preserve"> г.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2148F">
        <w:rPr>
          <w:rFonts w:ascii="Times New Roman" w:eastAsia="Calibri" w:hAnsi="Times New Roman"/>
          <w:i/>
          <w:sz w:val="24"/>
          <w:szCs w:val="24"/>
        </w:rPr>
        <w:t>09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.</w:t>
      </w:r>
      <w:r w:rsidR="002026AA" w:rsidRPr="005F69D5">
        <w:rPr>
          <w:rFonts w:ascii="Times New Roman" w:eastAsia="Calibri" w:hAnsi="Times New Roman"/>
          <w:i/>
          <w:sz w:val="24"/>
          <w:szCs w:val="24"/>
        </w:rPr>
        <w:t>0</w:t>
      </w:r>
      <w:r w:rsidR="00112655">
        <w:rPr>
          <w:rFonts w:ascii="Times New Roman" w:eastAsia="Calibri" w:hAnsi="Times New Roman"/>
          <w:i/>
          <w:sz w:val="24"/>
          <w:szCs w:val="24"/>
        </w:rPr>
        <w:t>9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.202</w:t>
      </w:r>
      <w:r w:rsidR="00C2148F">
        <w:rPr>
          <w:rFonts w:ascii="Times New Roman" w:eastAsia="Calibri" w:hAnsi="Times New Roman"/>
          <w:i/>
          <w:sz w:val="24"/>
          <w:szCs w:val="24"/>
        </w:rPr>
        <w:t>4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353FA7">
        <w:rPr>
          <w:i/>
          <w:sz w:val="28"/>
          <w:szCs w:val="28"/>
        </w:rPr>
        <w:t>Силина Кристина Викторовна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53FA7">
        <w:rPr>
          <w:rFonts w:ascii="Times New Roman" w:hAnsi="Times New Roman" w:cs="Times New Roman"/>
          <w:i/>
          <w:sz w:val="24"/>
          <w:szCs w:val="24"/>
        </w:rPr>
        <w:t>старший инспектор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="00720F94">
        <w:rPr>
          <w:rFonts w:ascii="Times New Roman" w:hAnsi="Times New Roman" w:cs="Times New Roman"/>
          <w:i/>
          <w:sz w:val="24"/>
          <w:szCs w:val="24"/>
        </w:rPr>
        <w:t>экономического развития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proofErr w:type="gramEnd"/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A758E3" w:rsidRPr="00CE1757">
        <w:rPr>
          <w:rFonts w:eastAsia="Calibri"/>
          <w:i/>
        </w:rPr>
        <w:t>-</w:t>
      </w:r>
      <w:r w:rsidR="00720F94">
        <w:rPr>
          <w:rFonts w:eastAsia="Calibri"/>
          <w:i/>
        </w:rPr>
        <w:t>33</w:t>
      </w:r>
      <w:r w:rsidR="00973C5C">
        <w:rPr>
          <w:rFonts w:eastAsia="Calibri"/>
          <w:i/>
        </w:rPr>
        <w:t>-</w:t>
      </w:r>
      <w:r w:rsidR="00720F94">
        <w:rPr>
          <w:rFonts w:eastAsia="Calibri"/>
          <w:i/>
        </w:rPr>
        <w:t>21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6" w:history="1">
        <w:r w:rsidR="00720F94" w:rsidRPr="00EF34F5">
          <w:rPr>
            <w:rStyle w:val="a6"/>
            <w:i/>
            <w:sz w:val="28"/>
            <w:szCs w:val="28"/>
            <w:lang w:val="en-US"/>
          </w:rPr>
          <w:t>podg</w:t>
        </w:r>
        <w:r w:rsidR="00720F94" w:rsidRPr="00EF34F5">
          <w:rPr>
            <w:rStyle w:val="a6"/>
            <w:i/>
            <w:sz w:val="28"/>
            <w:szCs w:val="28"/>
          </w:rPr>
          <w:t>53454@</w:t>
        </w:r>
        <w:r w:rsidR="00720F94" w:rsidRPr="00EF34F5">
          <w:rPr>
            <w:rStyle w:val="a6"/>
            <w:i/>
            <w:sz w:val="28"/>
            <w:szCs w:val="28"/>
            <w:lang w:val="en-US"/>
          </w:rPr>
          <w:t>mail</w:t>
        </w:r>
        <w:r w:rsidR="00720F94" w:rsidRPr="00EF34F5">
          <w:rPr>
            <w:rStyle w:val="a6"/>
            <w:i/>
            <w:sz w:val="28"/>
            <w:szCs w:val="28"/>
          </w:rPr>
          <w:t>.</w:t>
        </w:r>
        <w:proofErr w:type="spellStart"/>
        <w:r w:rsidR="00720F94" w:rsidRPr="00EF34F5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835D19">
        <w:rPr>
          <w:rFonts w:eastAsia="Calibri"/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C2148F" w:rsidRDefault="00C2148F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36C" w:rsidRPr="00AC1AF6" w:rsidRDefault="001B19CE" w:rsidP="00F1236C">
      <w:pPr>
        <w:ind w:firstLine="708"/>
        <w:jc w:val="both"/>
        <w:rPr>
          <w:i/>
          <w:szCs w:val="28"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3D3F7D" w:rsidRPr="00AC1AF6">
        <w:rPr>
          <w:i/>
        </w:rPr>
        <w:t>установление</w:t>
      </w:r>
      <w:r w:rsidR="00F1236C" w:rsidRPr="00AC1AF6">
        <w:rPr>
          <w:i/>
        </w:rPr>
        <w:t xml:space="preserve"> порядка </w:t>
      </w:r>
      <w:r w:rsidR="00F1236C" w:rsidRPr="00AC1AF6">
        <w:rPr>
          <w:rFonts w:eastAsia="Calibri"/>
          <w:i/>
        </w:rPr>
        <w:t xml:space="preserve">предоставления из бюджета </w:t>
      </w:r>
      <w:r w:rsidR="00720F94">
        <w:rPr>
          <w:rFonts w:eastAsia="Calibri"/>
          <w:i/>
        </w:rPr>
        <w:t>Подгоренс</w:t>
      </w:r>
      <w:r w:rsidR="00F1236C" w:rsidRPr="00AC1AF6">
        <w:rPr>
          <w:rFonts w:eastAsia="Calibri"/>
          <w:i/>
        </w:rPr>
        <w:t>кого муниципального района субсидии на развитие инфраструктуры поддержки предпринимательства</w:t>
      </w:r>
      <w:r w:rsidR="00F1236C" w:rsidRPr="00AC1AF6">
        <w:rPr>
          <w:i/>
        </w:rPr>
        <w:t>.</w:t>
      </w:r>
    </w:p>
    <w:p w:rsidR="001B19CE" w:rsidRPr="00AC1AF6" w:rsidRDefault="001B19CE" w:rsidP="00C14A8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принятия </w:t>
      </w:r>
      <w:r w:rsidR="00A63FA7" w:rsidRPr="00AC1AF6">
        <w:rPr>
          <w:rFonts w:eastAsia="Calibri"/>
          <w:i/>
        </w:rPr>
        <w:t>нормативного правового акта, определяющего сроки и последовательность действий по реализации муниципальных услуг.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юридические, физические лица.</w:t>
      </w:r>
    </w:p>
    <w:p w:rsidR="0086523C" w:rsidRPr="005F69D5" w:rsidRDefault="001B19CE" w:rsidP="0086523C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A55A3E" w:rsidRPr="005F69D5">
        <w:rPr>
          <w:i/>
        </w:rPr>
        <w:t>негативным эффектом для настоящего нормативно правового акта</w:t>
      </w:r>
      <w:r w:rsidR="0086523C" w:rsidRPr="005F69D5">
        <w:rPr>
          <w:i/>
        </w:rPr>
        <w:t>,</w:t>
      </w:r>
      <w:r w:rsidR="00A55A3E" w:rsidRPr="005F69D5">
        <w:rPr>
          <w:i/>
        </w:rPr>
        <w:t xml:space="preserve"> является</w:t>
      </w:r>
      <w:r w:rsidR="00A55A3E" w:rsidRPr="005F69D5">
        <w:rPr>
          <w:i/>
          <w:szCs w:val="28"/>
        </w:rPr>
        <w:t xml:space="preserve"> </w:t>
      </w:r>
      <w:r w:rsidR="0086523C" w:rsidRPr="005F69D5">
        <w:rPr>
          <w:i/>
        </w:rPr>
        <w:t xml:space="preserve">отсутствие финансовой поддержки и может повлиять </w:t>
      </w:r>
      <w:proofErr w:type="gramStart"/>
      <w:r w:rsidR="0086523C" w:rsidRPr="005F69D5">
        <w:rPr>
          <w:i/>
        </w:rPr>
        <w:t>на</w:t>
      </w:r>
      <w:proofErr w:type="gramEnd"/>
      <w:r w:rsidR="0086523C" w:rsidRPr="005F69D5">
        <w:rPr>
          <w:i/>
        </w:rPr>
        <w:t xml:space="preserve">: 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финансовую устойчивость субъектов предпринимательства;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на развитие малого и среднего предпринимательства.</w:t>
      </w:r>
    </w:p>
    <w:p w:rsidR="003D3F7D" w:rsidRPr="00AB0D93" w:rsidRDefault="001B19CE" w:rsidP="0086523C">
      <w:pPr>
        <w:ind w:firstLine="708"/>
        <w:jc w:val="both"/>
        <w:rPr>
          <w:bCs/>
          <w:i/>
          <w:color w:val="FF0000"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нормативно правового акта, </w:t>
      </w:r>
      <w:r w:rsidR="0086523C" w:rsidRPr="005F69D5">
        <w:rPr>
          <w:i/>
        </w:rPr>
        <w:t>в</w:t>
      </w:r>
      <w:r w:rsidRPr="005F69D5">
        <w:rPr>
          <w:rFonts w:eastAsia="Calibri"/>
          <w:i/>
        </w:rPr>
        <w:t xml:space="preserve"> </w:t>
      </w:r>
      <w:r w:rsidR="003D3F7D" w:rsidRPr="005F69D5">
        <w:rPr>
          <w:i/>
        </w:rPr>
        <w:t>установлени</w:t>
      </w:r>
      <w:r w:rsidR="00C2148F">
        <w:rPr>
          <w:i/>
        </w:rPr>
        <w:t>и</w:t>
      </w:r>
      <w:r w:rsidR="003D3F7D" w:rsidRPr="005F69D5">
        <w:rPr>
          <w:i/>
        </w:rPr>
        <w:t xml:space="preserve"> на муниципальном уровне</w:t>
      </w:r>
      <w:r w:rsidR="003D3F7D" w:rsidRPr="00AB0D93">
        <w:rPr>
          <w:i/>
          <w:color w:val="FF0000"/>
        </w:rPr>
        <w:t xml:space="preserve"> </w:t>
      </w:r>
      <w:r w:rsidR="005F69D5" w:rsidRPr="00717F06">
        <w:rPr>
          <w:i/>
        </w:rPr>
        <w:t>Положения о предоставлении субсиди</w:t>
      </w:r>
      <w:r w:rsidR="005F69D5" w:rsidRPr="00AB0D93">
        <w:rPr>
          <w:i/>
        </w:rPr>
        <w:t xml:space="preserve">й </w:t>
      </w:r>
      <w:r w:rsidR="00720F94">
        <w:rPr>
          <w:i/>
        </w:rPr>
        <w:t xml:space="preserve">субъектам малого и среднего предпринимательства на </w:t>
      </w:r>
      <w:r w:rsidR="005F69D5" w:rsidRPr="00AB0D93">
        <w:rPr>
          <w:i/>
        </w:rPr>
        <w:t xml:space="preserve">компенсацию части затрат </w:t>
      </w:r>
      <w:r w:rsidR="00720F94">
        <w:rPr>
          <w:i/>
        </w:rPr>
        <w:t xml:space="preserve">по приобретению оборудования, автотранспортных средств, сельскохозяйственных машин </w:t>
      </w:r>
      <w:r w:rsidR="005F69D5" w:rsidRPr="00AB0D93">
        <w:rPr>
          <w:i/>
        </w:rPr>
        <w:t>в целях создания и (или) развития либо модернизации производства товаров (работ, услу</w:t>
      </w:r>
      <w:r w:rsidR="005F69D5" w:rsidRPr="00717F06">
        <w:rPr>
          <w:i/>
        </w:rPr>
        <w:t>г)</w:t>
      </w:r>
      <w:r w:rsidR="005F69D5">
        <w:rPr>
          <w:i/>
        </w:rPr>
        <w:t>.</w:t>
      </w:r>
    </w:p>
    <w:p w:rsidR="00A258C8" w:rsidRPr="00306C37" w:rsidRDefault="001B19CE" w:rsidP="00306C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306C37">
        <w:rPr>
          <w:rFonts w:eastAsia="Calibri"/>
          <w:i/>
        </w:rPr>
        <w:t xml:space="preserve">разработка  и утверждение </w:t>
      </w:r>
      <w:r w:rsidR="001559B5">
        <w:rPr>
          <w:rFonts w:eastAsia="Calibri"/>
          <w:i/>
        </w:rPr>
        <w:t>постановления</w:t>
      </w:r>
      <w:r w:rsidR="00A258C8" w:rsidRPr="00306C37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306C37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1" w:name="Par65"/>
      <w:bookmarkEnd w:id="1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B736ED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5F69D5">
              <w:rPr>
                <w:i/>
                <w:sz w:val="22"/>
                <w:szCs w:val="22"/>
              </w:rPr>
              <w:t>Поддержка и развитие малого и среднего предпринимательства на территории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E701DC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047120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E701DC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C2148F" w:rsidRDefault="001B19CE" w:rsidP="00C2148F">
      <w:pPr>
        <w:ind w:firstLine="708"/>
        <w:jc w:val="both"/>
        <w:rPr>
          <w:rFonts w:eastAsia="Calibri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C2148F" w:rsidRPr="00C2148F">
        <w:rPr>
          <w:i/>
        </w:rPr>
        <w:t>в соответствии со статьей 78 Бюджетного кодекса Российской Федерации, Федеральным законом от 24.07.2007 № 209 - ФЗ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</w:t>
      </w:r>
      <w:proofErr w:type="gramEnd"/>
      <w:r w:rsidR="00C2148F" w:rsidRPr="00C2148F">
        <w:rPr>
          <w:i/>
        </w:rPr>
        <w:t xml:space="preserve"> </w:t>
      </w:r>
      <w:proofErr w:type="gramStart"/>
      <w:r w:rsidR="00C2148F" w:rsidRPr="00C2148F">
        <w:rPr>
          <w:i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</w:t>
      </w:r>
      <w:r w:rsidR="00C2148F" w:rsidRPr="00C2148F">
        <w:rPr>
          <w:i/>
        </w:rPr>
        <w:lastRenderedPageBreak/>
        <w:t>получателей указанных субсидий, в том числе грантов в форме субсидий», подпрограммой «Развитие предпринимательства и торговли в Подгоренском муниципальном районе», муниципальной программы «Развитие</w:t>
      </w:r>
      <w:proofErr w:type="gramEnd"/>
      <w:r w:rsidR="00C2148F" w:rsidRPr="00C2148F">
        <w:rPr>
          <w:i/>
        </w:rPr>
        <w:t xml:space="preserve"> экономики района» на 2024-2029 гг. (в новой редакции), утвержденной постановлением администрации Подгоренского муниципального района Воронежской области от 14.03.2024 № 89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D42BBE" w:rsidRPr="005F69D5" w:rsidRDefault="00D42BBE" w:rsidP="00D42BBE">
            <w:pPr>
              <w:jc w:val="center"/>
              <w:rPr>
                <w:i/>
              </w:rPr>
            </w:pPr>
            <w:r w:rsidRPr="005F69D5">
              <w:rPr>
                <w:i/>
                <w:sz w:val="22"/>
                <w:szCs w:val="22"/>
              </w:rPr>
              <w:t>Стимулирование деятельности субъектов малого и среднего</w:t>
            </w:r>
          </w:p>
          <w:p w:rsidR="001B19CE" w:rsidRPr="00836EB5" w:rsidRDefault="00D42BBE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F69D5">
              <w:rPr>
                <w:i/>
                <w:sz w:val="22"/>
                <w:szCs w:val="22"/>
              </w:rPr>
              <w:t>предпринимательства путем предоставления финансовой поддержки</w:t>
            </w:r>
          </w:p>
        </w:tc>
        <w:tc>
          <w:tcPr>
            <w:tcW w:w="2693" w:type="dxa"/>
            <w:vAlign w:val="center"/>
          </w:tcPr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Количество субъектов малого и среднего предпринимательства,</w:t>
            </w:r>
          </w:p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включая индивидуальных предпринимателей, получивших финансовую поддержку</w:t>
            </w:r>
          </w:p>
          <w:p w:rsidR="001B19CE" w:rsidRPr="00D42BBE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734" w:type="dxa"/>
            <w:vAlign w:val="center"/>
          </w:tcPr>
          <w:p w:rsidR="001B19CE" w:rsidRPr="00836EB5" w:rsidRDefault="009959A1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36EB5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1B19CE" w:rsidRPr="005F69D5" w:rsidRDefault="00D42BBE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5F69D5">
              <w:rPr>
                <w:i/>
                <w:sz w:val="22"/>
                <w:szCs w:val="22"/>
              </w:rPr>
              <w:t>Количество заключенных договоров о предоставлении субсидии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E02E3A" w:rsidP="00230D7F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230D7F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02E3A" w:rsidRDefault="00E02E3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</w:rPr>
            </w:pPr>
            <w:r w:rsidRPr="00554F2E">
              <w:rPr>
                <w:i/>
                <w:sz w:val="22"/>
                <w:szCs w:val="22"/>
              </w:rPr>
              <w:t xml:space="preserve">Информация администрации </w:t>
            </w:r>
            <w:r w:rsidR="00306CC0">
              <w:rPr>
                <w:i/>
                <w:sz w:val="22"/>
                <w:szCs w:val="22"/>
              </w:rPr>
              <w:t>Подгоренского</w:t>
            </w:r>
            <w:r w:rsidRPr="00554F2E">
              <w:rPr>
                <w:i/>
                <w:sz w:val="22"/>
                <w:szCs w:val="22"/>
              </w:rPr>
              <w:t xml:space="preserve"> муниципального</w:t>
            </w:r>
            <w:r w:rsidRPr="00E02E3A">
              <w:rPr>
                <w:i/>
                <w:sz w:val="22"/>
                <w:szCs w:val="22"/>
              </w:rPr>
              <w:t xml:space="preserve"> района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047120" w:rsidP="00E0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Субъекты </w:t>
            </w:r>
            <w:r w:rsidR="00E02E3A"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>малого и среднего предпринимательств</w:t>
            </w:r>
            <w:r w:rsidR="00E02E3A" w:rsidRPr="00554F2E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B736ED" w:rsidRPr="005F69D5" w:rsidRDefault="001B19CE" w:rsidP="00B736ED">
      <w:pPr>
        <w:jc w:val="both"/>
        <w:rPr>
          <w:i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B736ED" w:rsidRPr="005F69D5">
        <w:rPr>
          <w:i/>
        </w:rPr>
        <w:t xml:space="preserve">субсидия подлежит возврату в бюджет </w:t>
      </w:r>
      <w:r w:rsidR="00306CC0">
        <w:rPr>
          <w:i/>
        </w:rPr>
        <w:t>Подгоренс</w:t>
      </w:r>
      <w:r w:rsidR="00D42BBE" w:rsidRPr="005F69D5">
        <w:rPr>
          <w:i/>
        </w:rPr>
        <w:t>кого</w:t>
      </w:r>
      <w:r w:rsidR="00B736ED" w:rsidRPr="005F69D5">
        <w:rPr>
          <w:i/>
        </w:rPr>
        <w:t xml:space="preserve"> района в случаях установления фактов: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использование предоставленных субсиди</w:t>
      </w:r>
      <w:r w:rsidR="00D42BBE" w:rsidRPr="005F69D5">
        <w:rPr>
          <w:i/>
        </w:rPr>
        <w:t>й</w:t>
      </w:r>
      <w:r w:rsidRPr="005F69D5">
        <w:rPr>
          <w:i/>
        </w:rPr>
        <w:t xml:space="preserve"> не в целях финансово-хозяйственной деятельности организации, индивидуального предпринимателя;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не предоставление отчетности в период оказания поддержки и в течение одного года после ее окончания.</w:t>
      </w:r>
    </w:p>
    <w:p w:rsidR="00D42BBE" w:rsidRPr="005F69D5" w:rsidRDefault="00B736ED" w:rsidP="00B736ED">
      <w:pPr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5F69D5">
        <w:rPr>
          <w:i/>
        </w:rPr>
        <w:t>Остаток субсидии, неиспользованных в отчетном финансовом году подлежит возврату в текущем финансовом году в случаях, предусмотренных договором о предоставлении субсидии.</w:t>
      </w:r>
      <w:proofErr w:type="gramEnd"/>
    </w:p>
    <w:p w:rsidR="009B7945" w:rsidRPr="00F83DC0" w:rsidRDefault="001B19CE" w:rsidP="00B736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C2148F">
        <w:rPr>
          <w:rFonts w:eastAsia="Calibri"/>
        </w:rPr>
        <w:t xml:space="preserve">    25.09.</w:t>
      </w:r>
      <w:r w:rsidR="00C2148F">
        <w:rPr>
          <w:rFonts w:eastAsia="Calibri"/>
          <w:i/>
        </w:rPr>
        <w:t xml:space="preserve"> </w:t>
      </w:r>
      <w:r w:rsidR="00112655">
        <w:rPr>
          <w:rFonts w:eastAsia="Calibri"/>
          <w:i/>
        </w:rPr>
        <w:t>202</w:t>
      </w:r>
      <w:r w:rsidR="00C2148F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C2148F">
        <w:rPr>
          <w:rFonts w:eastAsia="Calibri"/>
        </w:rPr>
        <w:t>09</w:t>
      </w:r>
      <w:r w:rsidR="00112655">
        <w:rPr>
          <w:rFonts w:eastAsia="Calibri"/>
        </w:rPr>
        <w:t>.09.202</w:t>
      </w:r>
      <w:r w:rsidR="00C2148F">
        <w:rPr>
          <w:rFonts w:eastAsia="Calibri"/>
        </w:rPr>
        <w:t>4</w:t>
      </w:r>
      <w:r w:rsidR="00112655">
        <w:rPr>
          <w:rFonts w:eastAsia="Calibri"/>
        </w:rPr>
        <w:t xml:space="preserve"> г. – </w:t>
      </w:r>
      <w:r w:rsidR="00C2148F">
        <w:rPr>
          <w:rFonts w:eastAsia="Calibri"/>
        </w:rPr>
        <w:t>17</w:t>
      </w:r>
      <w:r w:rsidR="00112655">
        <w:rPr>
          <w:rFonts w:eastAsia="Calibri"/>
        </w:rPr>
        <w:t>.09.202</w:t>
      </w:r>
      <w:r w:rsidR="00C2148F">
        <w:rPr>
          <w:rFonts w:eastAsia="Calibri"/>
        </w:rPr>
        <w:t>4</w:t>
      </w:r>
      <w:r w:rsidR="00112655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112655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, частично: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sectPr w:rsidR="001B19CE" w:rsidRPr="002535F7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655"/>
    <w:rsid w:val="001129C7"/>
    <w:rsid w:val="00115355"/>
    <w:rsid w:val="001159F5"/>
    <w:rsid w:val="00125DA8"/>
    <w:rsid w:val="001417CF"/>
    <w:rsid w:val="00144E7B"/>
    <w:rsid w:val="0015257F"/>
    <w:rsid w:val="001559B5"/>
    <w:rsid w:val="00187083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667CA"/>
    <w:rsid w:val="002839CD"/>
    <w:rsid w:val="00293602"/>
    <w:rsid w:val="002D3489"/>
    <w:rsid w:val="00306C37"/>
    <w:rsid w:val="00306CC0"/>
    <w:rsid w:val="00326F55"/>
    <w:rsid w:val="00327024"/>
    <w:rsid w:val="00353FA7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B0D93"/>
    <w:rsid w:val="00AC1AF6"/>
    <w:rsid w:val="00AD5DD8"/>
    <w:rsid w:val="00B736ED"/>
    <w:rsid w:val="00B74FA5"/>
    <w:rsid w:val="00BC2D86"/>
    <w:rsid w:val="00BE3C9E"/>
    <w:rsid w:val="00C14A8A"/>
    <w:rsid w:val="00C2148F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1B9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g534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6A34-8B94-427C-A314-24168AAC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8</cp:revision>
  <cp:lastPrinted>2021-06-07T11:29:00Z</cp:lastPrinted>
  <dcterms:created xsi:type="dcterms:W3CDTF">2022-09-09T12:43:00Z</dcterms:created>
  <dcterms:modified xsi:type="dcterms:W3CDTF">2024-11-06T12:51:00Z</dcterms:modified>
</cp:coreProperties>
</file>