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5E46" w:rsidRDefault="007F76F7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 xml:space="preserve">Приложение </w:t>
      </w:r>
      <w:proofErr w:type="gramStart"/>
      <w:r>
        <w:rPr>
          <w:sz w:val="24"/>
          <w:szCs w:val="24"/>
          <w:lang w:eastAsia="en-US"/>
        </w:rPr>
        <w:t>к</w:t>
      </w:r>
      <w:proofErr w:type="gramEnd"/>
      <w:r w:rsidR="00125E46">
        <w:rPr>
          <w:sz w:val="24"/>
          <w:szCs w:val="24"/>
          <w:lang w:eastAsia="en-US"/>
        </w:rPr>
        <w:t xml:space="preserve"> </w:t>
      </w: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решени</w:t>
      </w:r>
      <w:r w:rsidR="007F76F7">
        <w:rPr>
          <w:sz w:val="24"/>
          <w:szCs w:val="24"/>
          <w:lang w:eastAsia="en-US"/>
        </w:rPr>
        <w:t>ю</w:t>
      </w:r>
      <w:r>
        <w:rPr>
          <w:sz w:val="24"/>
          <w:szCs w:val="24"/>
          <w:lang w:eastAsia="en-US"/>
        </w:rPr>
        <w:t xml:space="preserve"> Совета народных депутатов </w:t>
      </w: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Березовского сельского поселения</w:t>
      </w: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 xml:space="preserve">от  </w:t>
      </w:r>
      <w:r w:rsidR="00912223">
        <w:rPr>
          <w:sz w:val="24"/>
          <w:szCs w:val="24"/>
          <w:lang w:eastAsia="en-US"/>
        </w:rPr>
        <w:t>10 августа 2017 года  № 18</w:t>
      </w:r>
    </w:p>
    <w:p w:rsidR="00125E46" w:rsidRDefault="00125E46" w:rsidP="00125E46">
      <w:pPr>
        <w:spacing w:line="100" w:lineRule="atLeast"/>
        <w:jc w:val="right"/>
        <w:rPr>
          <w:i/>
          <w:sz w:val="28"/>
          <w:szCs w:val="28"/>
        </w:rPr>
      </w:pPr>
    </w:p>
    <w:p w:rsidR="00125E46" w:rsidRDefault="00125E46" w:rsidP="00125E46">
      <w:pPr>
        <w:spacing w:line="100" w:lineRule="atLeast"/>
        <w:jc w:val="right"/>
        <w:rPr>
          <w:sz w:val="28"/>
          <w:szCs w:val="28"/>
        </w:rPr>
      </w:pPr>
    </w:p>
    <w:p w:rsidR="00125E46" w:rsidRDefault="00125E46" w:rsidP="00125E46">
      <w:pPr>
        <w:spacing w:line="100" w:lineRule="atLeas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</w:t>
      </w:r>
    </w:p>
    <w:p w:rsidR="00125E46" w:rsidRDefault="00125E46" w:rsidP="00125E46">
      <w:pPr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ПРОГРАММА</w:t>
      </w:r>
    </w:p>
    <w:p w:rsidR="00125E46" w:rsidRDefault="00125E46" w:rsidP="00125E46">
      <w:pPr>
        <w:spacing w:line="100" w:lineRule="atLeast"/>
        <w:jc w:val="center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>комплексного развития транспортной инфраструктуры Березовского сельского поселения Подгоренского муниципального района Воронежской области»</w:t>
      </w:r>
    </w:p>
    <w:p w:rsidR="00125E46" w:rsidRDefault="00125E46" w:rsidP="00125E46">
      <w:pPr>
        <w:spacing w:line="100" w:lineRule="atLeast"/>
        <w:rPr>
          <w:sz w:val="26"/>
          <w:szCs w:val="26"/>
        </w:rPr>
      </w:pPr>
    </w:p>
    <w:p w:rsidR="00125E46" w:rsidRDefault="00125E46" w:rsidP="00125E46">
      <w:pPr>
        <w:spacing w:line="100" w:lineRule="atLeast"/>
        <w:jc w:val="both"/>
        <w:rPr>
          <w:i/>
          <w:sz w:val="26"/>
          <w:szCs w:val="26"/>
        </w:rPr>
      </w:pPr>
    </w:p>
    <w:p w:rsidR="00125E46" w:rsidRDefault="00125E46" w:rsidP="00125E46">
      <w:pPr>
        <w:pStyle w:val="ConsPlusNormal0"/>
        <w:widowControl/>
        <w:ind w:firstLine="0"/>
        <w:jc w:val="center"/>
        <w:outlineLvl w:val="1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Паспорт Программы</w:t>
      </w:r>
    </w:p>
    <w:p w:rsidR="00125E46" w:rsidRDefault="00125E46" w:rsidP="00125E46">
      <w:pPr>
        <w:pStyle w:val="ConsPlusNormal0"/>
        <w:widowControl/>
        <w:ind w:firstLine="0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tbl>
      <w:tblPr>
        <w:tblW w:w="9360" w:type="dxa"/>
        <w:tblInd w:w="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5" w:type="dxa"/>
          <w:right w:w="45" w:type="dxa"/>
        </w:tblCellMar>
        <w:tblLook w:val="04A0"/>
      </w:tblPr>
      <w:tblGrid>
        <w:gridCol w:w="1986"/>
        <w:gridCol w:w="7374"/>
      </w:tblGrid>
      <w:tr w:rsidR="00125E46" w:rsidTr="00125E4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Наименование </w:t>
            </w:r>
            <w:r>
              <w:rPr>
                <w:b/>
                <w:bCs/>
                <w:color w:val="000000"/>
                <w:sz w:val="24"/>
                <w:szCs w:val="24"/>
              </w:rPr>
              <w:br/>
              <w:t xml:space="preserve">программы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Heading"/>
              <w:spacing w:line="276" w:lineRule="auto"/>
              <w:jc w:val="both"/>
              <w:rPr>
                <w:rFonts w:ascii="Times New Roman" w:hAnsi="Times New Roman" w:cs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Программа комплексного развития транспортной инфраструктуры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(далее – Программа)</w:t>
            </w:r>
          </w:p>
        </w:tc>
      </w:tr>
      <w:tr w:rsidR="00125E46" w:rsidTr="00125E46">
        <w:trPr>
          <w:trHeight w:val="1020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Основания для разработки </w:t>
            </w:r>
            <w:r>
              <w:rPr>
                <w:b/>
                <w:bCs/>
                <w:color w:val="000000"/>
                <w:sz w:val="24"/>
                <w:szCs w:val="24"/>
              </w:rPr>
              <w:br/>
              <w:t>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Федеральный закон от 29.12.2014 № 456-ФЗ «О внесении изменений в Градостроительный кодекс Российской Федерации и отдельные законодательные акты Российской Федерации»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Федеральный закон от 06.10.2003 </w:t>
            </w:r>
            <w:hyperlink r:id="rId5" w:history="1">
              <w:r>
                <w:rPr>
                  <w:rStyle w:val="a3"/>
                  <w:sz w:val="24"/>
                  <w:szCs w:val="24"/>
                  <w:lang w:eastAsia="ar-SA"/>
                </w:rPr>
                <w:t>№ 131-ФЗ</w:t>
              </w:r>
            </w:hyperlink>
            <w:r>
              <w:rPr>
                <w:sz w:val="24"/>
                <w:szCs w:val="24"/>
              </w:rPr>
              <w:t xml:space="preserve"> «Об общих принципах организации местного самоуправления в Российской Федерации» 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-Федеральный закон 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Постановление Правительства РФ от 01.10.2015 № 1440 «Об утверждении требований к программам комплексного развития транспортной  инфраструктуры поселений, городских округов»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Устав Березовского сельского поселения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Генеральный план Березовского сельского поселения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Схема территориального планирования Воронежской области</w:t>
            </w:r>
          </w:p>
        </w:tc>
      </w:tr>
      <w:tr w:rsidR="00125E46" w:rsidTr="00125E46">
        <w:trPr>
          <w:trHeight w:val="57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Заказчик 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a6"/>
              <w:spacing w:line="276" w:lineRule="auto"/>
            </w:pPr>
            <w:r>
              <w:t xml:space="preserve">Администрация Березовского сельского поселения Подгоренского муниципального района Воронежской области </w:t>
            </w:r>
          </w:p>
          <w:p w:rsidR="00125E46" w:rsidRDefault="00125E46">
            <w:pPr>
              <w:pStyle w:val="a6"/>
              <w:spacing w:line="276" w:lineRule="auto"/>
            </w:pPr>
            <w:r>
              <w:t xml:space="preserve">Адрес: 396530 Воронежская область Подгоренский район, пос. </w:t>
            </w:r>
            <w:proofErr w:type="spellStart"/>
            <w:r>
              <w:t>Сагуны</w:t>
            </w:r>
            <w:proofErr w:type="spellEnd"/>
            <w:r>
              <w:t xml:space="preserve"> ул</w:t>
            </w:r>
            <w:proofErr w:type="gramStart"/>
            <w:r>
              <w:t>.В</w:t>
            </w:r>
            <w:proofErr w:type="gramEnd"/>
            <w:r>
              <w:t>окзальная, 69а</w:t>
            </w:r>
          </w:p>
        </w:tc>
      </w:tr>
      <w:tr w:rsidR="00125E46" w:rsidTr="00125E4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Основной разработчик 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Программы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a6"/>
              <w:spacing w:line="276" w:lineRule="auto"/>
            </w:pPr>
            <w:r>
              <w:t xml:space="preserve">Администрация Березовского сельского поселения Подгоренского муниципального района Воронежской области </w:t>
            </w:r>
          </w:p>
          <w:p w:rsidR="00125E46" w:rsidRDefault="00125E46">
            <w:pPr>
              <w:pStyle w:val="a6"/>
              <w:spacing w:line="276" w:lineRule="auto"/>
            </w:pPr>
            <w:r>
              <w:t xml:space="preserve">Адрес: 396530 Воронежская область Подгоренский район, пос. </w:t>
            </w:r>
            <w:proofErr w:type="spellStart"/>
            <w:r>
              <w:t>Сагуны</w:t>
            </w:r>
            <w:proofErr w:type="spellEnd"/>
            <w:r>
              <w:t xml:space="preserve"> ул</w:t>
            </w:r>
            <w:proofErr w:type="gramStart"/>
            <w:r>
              <w:t>.В</w:t>
            </w:r>
            <w:proofErr w:type="gramEnd"/>
            <w:r>
              <w:t>окзальная, 69а</w:t>
            </w:r>
          </w:p>
        </w:tc>
      </w:tr>
      <w:tr w:rsidR="00125E46" w:rsidTr="00125E46">
        <w:trPr>
          <w:trHeight w:val="51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Основные цели  Программы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Целью настоящей программы является </w:t>
            </w:r>
            <w:r>
              <w:rPr>
                <w:sz w:val="24"/>
                <w:szCs w:val="24"/>
              </w:rPr>
              <w:t>обеспечение сбалансированного, перспективного развития транспортной инфраструктуры поселения в соответствии с потребностями в строительстве, реконструкции, ремонте объектов транспортной инфраструктуры местного значения</w:t>
            </w:r>
          </w:p>
        </w:tc>
      </w:tr>
      <w:tr w:rsidR="00125E46" w:rsidTr="00125E46">
        <w:trPr>
          <w:trHeight w:val="2542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lastRenderedPageBreak/>
              <w:t>Задачи Программы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безопасность, качество  и эффективность транспортного обслуживания населения, юридических лиц и индивидуальных предпринимателей сельского поселения;                                                                          - доступность объектов транспортной инфраструктуры  для населения и субъектов экономической деятельности в соответствии с нормативами градостроительного проектирования сельского поселения;                                                                                         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-эффективность функционирования действующей транспортной инфраструктуры.</w:t>
            </w:r>
          </w:p>
        </w:tc>
      </w:tr>
      <w:tr w:rsidR="00125E46" w:rsidTr="00125E46">
        <w:trPr>
          <w:trHeight w:val="1683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Целевые                              показатели</w:t>
            </w:r>
            <w:r>
              <w:rPr>
                <w:sz w:val="24"/>
                <w:szCs w:val="24"/>
              </w:rPr>
              <w:t xml:space="preserve"> (</w:t>
            </w:r>
            <w:r>
              <w:rPr>
                <w:b/>
                <w:bCs/>
                <w:color w:val="000000"/>
                <w:sz w:val="24"/>
                <w:szCs w:val="24"/>
              </w:rPr>
              <w:t xml:space="preserve">индикаторы) 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Развития транспортной инфраструктуры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 Доля автомобильных дорог общего пользования местного значения, соответствующих нормативным допустимым требованиям к транспортно-эксплуатационным показателям, </w:t>
            </w:r>
            <w:r w:rsidR="00912223">
              <w:rPr>
                <w:rFonts w:eastAsia="Calibri"/>
                <w:sz w:val="24"/>
                <w:szCs w:val="24"/>
              </w:rPr>
              <w:t xml:space="preserve">30 </w:t>
            </w:r>
            <w:r>
              <w:rPr>
                <w:rFonts w:eastAsia="Calibri"/>
                <w:sz w:val="24"/>
                <w:szCs w:val="24"/>
              </w:rPr>
              <w:t xml:space="preserve">%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-Доля  муниципальных  автомобильных  дорог,  в отношении  которых  проводились  мероприятия  по зимнему и летнему содержанию дорог,  </w:t>
            </w:r>
            <w:r w:rsidR="00912223">
              <w:rPr>
                <w:rFonts w:eastAsia="Calibri"/>
                <w:sz w:val="24"/>
                <w:szCs w:val="24"/>
              </w:rPr>
              <w:t xml:space="preserve">100 </w:t>
            </w:r>
            <w:r>
              <w:rPr>
                <w:rFonts w:eastAsia="Calibri"/>
                <w:sz w:val="24"/>
                <w:szCs w:val="24"/>
              </w:rPr>
              <w:t>%</w:t>
            </w:r>
            <w:proofErr w:type="gramStart"/>
            <w:r>
              <w:rPr>
                <w:rFonts w:eastAsia="Calibri"/>
                <w:sz w:val="24"/>
                <w:szCs w:val="24"/>
              </w:rPr>
              <w:t xml:space="preserve"> ;</w:t>
            </w:r>
            <w:proofErr w:type="gramEnd"/>
            <w:r>
              <w:rPr>
                <w:rFonts w:eastAsia="Calibri"/>
                <w:sz w:val="24"/>
                <w:szCs w:val="24"/>
              </w:rPr>
              <w:t xml:space="preserve">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километров  отремонтированных  автомобильных  дорог  общего  пользования  местного значения, </w:t>
            </w:r>
            <w:r w:rsidR="00912223">
              <w:rPr>
                <w:rFonts w:eastAsia="Calibri"/>
                <w:sz w:val="24"/>
                <w:szCs w:val="24"/>
              </w:rPr>
              <w:t>7,6</w:t>
            </w:r>
            <w:r>
              <w:rPr>
                <w:rFonts w:eastAsia="Calibri"/>
                <w:sz w:val="24"/>
                <w:szCs w:val="24"/>
              </w:rPr>
              <w:t xml:space="preserve"> км;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капитально  </w:t>
            </w:r>
            <w:proofErr w:type="gramStart"/>
            <w:r>
              <w:rPr>
                <w:rFonts w:eastAsia="Calibri"/>
                <w:sz w:val="24"/>
                <w:szCs w:val="24"/>
              </w:rPr>
              <w:t>отремонтированных</w:t>
            </w:r>
            <w:proofErr w:type="gramEnd"/>
            <w:r>
              <w:rPr>
                <w:rFonts w:eastAsia="Calibri"/>
                <w:sz w:val="24"/>
                <w:szCs w:val="24"/>
              </w:rPr>
              <w:t xml:space="preserve"> 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искусственных сооружений (мостов), </w:t>
            </w:r>
            <w:r w:rsidR="00912223">
              <w:rPr>
                <w:rFonts w:eastAsia="Calibri"/>
                <w:sz w:val="24"/>
                <w:szCs w:val="24"/>
              </w:rPr>
              <w:t xml:space="preserve">0 </w:t>
            </w:r>
            <w:r>
              <w:rPr>
                <w:rFonts w:eastAsia="Calibri"/>
                <w:sz w:val="24"/>
                <w:szCs w:val="24"/>
              </w:rPr>
              <w:t xml:space="preserve">ед.;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-Количество  спроектированных  и  устроенных тротуаров</w:t>
            </w:r>
            <w:r w:rsidR="00912223">
              <w:rPr>
                <w:rFonts w:eastAsia="Calibri"/>
                <w:sz w:val="24"/>
                <w:szCs w:val="24"/>
              </w:rPr>
              <w:t xml:space="preserve"> - 1</w:t>
            </w:r>
            <w:r>
              <w:rPr>
                <w:rFonts w:eastAsia="Calibri"/>
                <w:sz w:val="24"/>
                <w:szCs w:val="24"/>
              </w:rPr>
              <w:t xml:space="preserve">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паспортизированных  участков  дорог общего  пользования  местного  значения, </w:t>
            </w:r>
            <w:r w:rsidR="00912223">
              <w:rPr>
                <w:rFonts w:eastAsia="Calibri"/>
                <w:sz w:val="24"/>
                <w:szCs w:val="24"/>
              </w:rPr>
              <w:t>0</w:t>
            </w:r>
            <w:r>
              <w:rPr>
                <w:rFonts w:eastAsia="Calibri"/>
                <w:sz w:val="24"/>
                <w:szCs w:val="24"/>
              </w:rPr>
              <w:t xml:space="preserve"> ед.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Финансовые показатели: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-снижение  расходов  на  ремонт  и  содержание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автомобильных дорог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Социально-экономические показатели: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-Обеспеченность  населения поселения  доступными    и качественными  круглогодичными  услугами транспорта, </w:t>
            </w:r>
            <w:r w:rsidR="00912223">
              <w:rPr>
                <w:rFonts w:eastAsia="Calibri"/>
                <w:sz w:val="24"/>
                <w:szCs w:val="24"/>
              </w:rPr>
              <w:t xml:space="preserve">50 </w:t>
            </w:r>
            <w:r>
              <w:rPr>
                <w:rFonts w:eastAsia="Calibri"/>
                <w:sz w:val="24"/>
                <w:szCs w:val="24"/>
              </w:rPr>
              <w:t xml:space="preserve">%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дорожно-транспортных  происшествий, произошедших на территории поселения, </w:t>
            </w:r>
            <w:r w:rsidR="00912223">
              <w:rPr>
                <w:rFonts w:eastAsia="Calibri"/>
                <w:sz w:val="24"/>
                <w:szCs w:val="24"/>
              </w:rPr>
              <w:t xml:space="preserve">0 </w:t>
            </w:r>
            <w:r>
              <w:rPr>
                <w:rFonts w:eastAsia="Calibri"/>
                <w:sz w:val="24"/>
                <w:szCs w:val="24"/>
              </w:rPr>
              <w:t xml:space="preserve">ед.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погибших  и  тяжело  пострадавших  в результате ДТП на территории поселения, </w:t>
            </w:r>
            <w:r w:rsidR="00912223">
              <w:rPr>
                <w:rFonts w:eastAsia="Calibri"/>
                <w:sz w:val="24"/>
                <w:szCs w:val="24"/>
              </w:rPr>
              <w:t xml:space="preserve">0 </w:t>
            </w:r>
            <w:r>
              <w:rPr>
                <w:rFonts w:eastAsia="Calibri"/>
                <w:sz w:val="24"/>
                <w:szCs w:val="24"/>
              </w:rPr>
              <w:t xml:space="preserve">чел.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 Повышение правовой культуры участников дорожного движения.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 Сокращение ДТП с участием старых и изношенных автомобилей.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 Соответствие транспортной инфраструктуры Березовского  сельского поселения современным требованиям.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Финансовые показатели: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-Экономия финансовых средств от снижения затрат на содержание транспортной инфраструктуры.</w:t>
            </w:r>
          </w:p>
        </w:tc>
      </w:tr>
      <w:tr w:rsidR="00125E46" w:rsidTr="00125E46">
        <w:trPr>
          <w:trHeight w:val="1683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lastRenderedPageBreak/>
              <w:t xml:space="preserve">Сроки и этапы реализации 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Программы охватывают  период с 2017 по 2027 годы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реализации мероприятий Программы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Первый этап -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2017 – 2021 г.г.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-Второй этап – 2021 – 2027 г.г.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5E46" w:rsidTr="00125E46">
        <w:trPr>
          <w:trHeight w:val="986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Основные мероприятия 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проектированию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строительству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реконструкции</w:t>
            </w:r>
          </w:p>
          <w:p w:rsidR="00125E46" w:rsidRDefault="008A6BC2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25E46">
              <w:rPr>
                <w:rFonts w:ascii="Times New Roman" w:hAnsi="Times New Roman" w:cs="Times New Roman"/>
                <w:sz w:val="24"/>
                <w:szCs w:val="24"/>
              </w:rPr>
              <w:t>капитальному ремонту и ремонту  объектов транспортной инфраструктуры</w:t>
            </w:r>
          </w:p>
        </w:tc>
      </w:tr>
      <w:tr w:rsidR="00125E46" w:rsidTr="00125E46">
        <w:trPr>
          <w:trHeight w:val="51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Ожидаемые результаты реализации Программы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результате реализации мероприятий Программы к 2027 году ожидается: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повышение качества, эффективности  и доступности транспортного обслуживания населения  и субъектов экономической деятельности сельского поселения;       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-повышение безопасности дорожного движения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развитие сети автомобильных дорог общего пользования местного значения                              </w:t>
            </w:r>
          </w:p>
          <w:p w:rsidR="00125E46" w:rsidRDefault="00125E46">
            <w:pPr>
              <w:pStyle w:val="ConsPlusNonformat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обеспечение надежности и безопасности системы транспортной инфраструктуры</w:t>
            </w:r>
          </w:p>
        </w:tc>
      </w:tr>
      <w:tr w:rsidR="00125E46" w:rsidTr="00125E46">
        <w:trPr>
          <w:trHeight w:val="974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Объемы и источники финансирования 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Общий объем финансовых средств, необходимых для реализации мероприятий Программы, составит: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27 500 000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тыс. руб., в том числе по годам:</w:t>
            </w:r>
          </w:p>
          <w:p w:rsidR="00912223" w:rsidRDefault="00912223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Первый этап -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2017 – 2021 г.г.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2017 год  - </w:t>
            </w:r>
            <w:r>
              <w:rPr>
                <w:rFonts w:eastAsia="Calibri"/>
                <w:color w:val="000000"/>
                <w:sz w:val="24"/>
                <w:szCs w:val="24"/>
              </w:rPr>
              <w:t xml:space="preserve">4000000 руб.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 xml:space="preserve">2018 год – 4000000 руб.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 xml:space="preserve">2019 год – 3500000 руб.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 xml:space="preserve">2020 год – 3000000 руб.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2021 год – 3000000 руб.</w:t>
            </w:r>
          </w:p>
          <w:p w:rsidR="00912223" w:rsidRDefault="00912223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Второй этап - </w:t>
            </w:r>
            <w:r>
              <w:rPr>
                <w:rFonts w:eastAsia="Calibri"/>
                <w:sz w:val="24"/>
                <w:szCs w:val="24"/>
              </w:rPr>
              <w:t>2017 – 2021 г.г.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2022 год – 2500000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2023 год – 2000000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2024 год – 2000000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2025 год – 1500000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 xml:space="preserve">2026 год – 1000000 руб.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2027 год – 1000000 руб.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Источник финансирования Программы - бюджет Березовского сельского поселения</w:t>
            </w:r>
          </w:p>
        </w:tc>
      </w:tr>
    </w:tbl>
    <w:p w:rsidR="00125E46" w:rsidRDefault="00125E46" w:rsidP="00125E46">
      <w:pPr>
        <w:pStyle w:val="ConsPlusNormal0"/>
        <w:widowControl/>
        <w:ind w:firstLine="0"/>
        <w:jc w:val="center"/>
        <w:rPr>
          <w:rFonts w:ascii="Times New Roman" w:hAnsi="Times New Roman" w:cs="Times New Roman"/>
          <w:b/>
          <w:bCs/>
          <w:i/>
          <w:sz w:val="28"/>
          <w:szCs w:val="28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i/>
          <w:sz w:val="28"/>
          <w:szCs w:val="28"/>
        </w:rPr>
      </w:pPr>
    </w:p>
    <w:p w:rsidR="00125E46" w:rsidRDefault="00125E46" w:rsidP="00125E46">
      <w:pPr>
        <w:numPr>
          <w:ilvl w:val="0"/>
          <w:numId w:val="1"/>
        </w:num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Общие положения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100" w:lineRule="atLeast"/>
        <w:ind w:left="435"/>
        <w:rPr>
          <w:b/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proofErr w:type="gramStart"/>
      <w:r>
        <w:rPr>
          <w:color w:val="000000"/>
          <w:sz w:val="26"/>
          <w:szCs w:val="26"/>
          <w:shd w:val="clear" w:color="auto" w:fill="FFFFFF"/>
        </w:rPr>
        <w:t xml:space="preserve">Программа комплексного развития транспортной инфраструктуры Березовского сельского поселения - документ, устанавливающий перечень мероприятий по проектированию, строительству, реконструкции объектов </w:t>
      </w:r>
      <w:r>
        <w:rPr>
          <w:color w:val="000000"/>
          <w:sz w:val="26"/>
          <w:szCs w:val="26"/>
          <w:shd w:val="clear" w:color="auto" w:fill="FFFFFF"/>
        </w:rPr>
        <w:lastRenderedPageBreak/>
        <w:t>транспортной инфраструктуры местного значения Березовского сельского поселения, который предусмотрен также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образования, планом и программой комплексного социально</w:t>
      </w:r>
      <w:r>
        <w:rPr>
          <w:color w:val="000000"/>
          <w:sz w:val="26"/>
          <w:szCs w:val="26"/>
          <w:shd w:val="clear" w:color="auto" w:fill="FFFFFF"/>
        </w:rPr>
        <w:softHyphen/>
        <w:t>-экономического развития муниципального образования, инвестиционными программами субъектов естественных монополий в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области транспорта.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 xml:space="preserve">Программа комплексного развития транспортной инфраструктуры Березовского сельского поселения разрабатывается и утверждается органами местного самоуправления </w:t>
      </w:r>
      <w:proofErr w:type="gramStart"/>
      <w:r>
        <w:rPr>
          <w:color w:val="000000"/>
          <w:sz w:val="26"/>
          <w:szCs w:val="26"/>
          <w:shd w:val="clear" w:color="auto" w:fill="FFFFFF"/>
        </w:rPr>
        <w:t>поселения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на основании утвержденного в порядке, установленном Градостроительным Кодексом РФ, генерального плана поселения.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Реализация программы должна обеспечивать сбалансированное, перспективное развитие транспортной инфраструктуры Березовского сельского поселения в соответствии с потребностями в строительстве, реконструкции объектов транспортной инфраструктуры местного значения.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Обеспечение надежного и устойчивого обслуживания жителей Березовского сельского поселения транспортными услугами, снижение износа объектов транспортной инфраструктуры - одна из главных проблем, решение которой необходимо для повышения качества жизни жителей и обеспечения устойчивого развития Березовского сельского поселения.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Решение проблемы носит комплексный характер, а реализация мероприятий по улучшению качества транспортной инфраструктуры возможна только при взаимодействии органов власти всех уровней, а также концентрации финансовых, технических и научных ресурсов.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Система основных мероприятий Программы определяет приоритетные направления в сфере дорожного хозяйства на территории Березовского сельского поселения и предполагает реализацию следующих мероприятий: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проектирование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строительство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реконструкция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капитальный  ремонт и ремонт  объектов транспортной инфраструктуры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854"/>
        </w:tabs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проектированию автомобильных дорог общего пользования местного значения.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854"/>
        </w:tabs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строительству автомобильных дорог общего пользования местного значения, в том числе к  ближайшим общественно значимым  объектам сельских населенных пунктов, а также к объектам производства и переработки сельскохозяйственной продукции.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783"/>
        </w:tabs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реконструкции  автомобильных дорог общего пользования местного значения и искусственных сооружений на них.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требованиям стандартов к эксплуатационным показателям автомобильных дорог.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922"/>
        </w:tabs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капитальному ремонту и ремонту  автомобильных дорог общего пользования местного значения и искусственных сооружений на них.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 xml:space="preserve">Реализация мероприятий позволит сохранить протяженность участков автомобильных дорог общего пользования местного значения, на которых </w:t>
      </w:r>
      <w:r>
        <w:rPr>
          <w:color w:val="000000"/>
          <w:sz w:val="26"/>
          <w:szCs w:val="26"/>
          <w:shd w:val="clear" w:color="auto" w:fill="FFFFFF"/>
        </w:rPr>
        <w:lastRenderedPageBreak/>
        <w:t>показатели их транспортно-эксплуатационного состояния соответствуют категории дороги.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В ходе реализации Программы содержание мероприятий и их ресурсы обеспечения могут быть скорректированы в случае существенно изменившихся условий.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показателей, затрат по мероприятиям Программы, механизма ее реализации, состава участников Программы и вносит необходимые изменения в Программу.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Программа комплексного развития транспортной инфраструктуры Березовского сельского поселения на 2018-2027 годы  подготовлена на основании:</w:t>
      </w:r>
    </w:p>
    <w:p w:rsidR="00125E46" w:rsidRDefault="00125E46" w:rsidP="00125E46">
      <w:pPr>
        <w:widowControl w:val="0"/>
        <w:tabs>
          <w:tab w:val="left" w:pos="174"/>
        </w:tabs>
        <w:autoSpaceDE/>
        <w:spacing w:line="25" w:lineRule="atLeast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ab/>
        <w:t>- Градостроительного кодекса РФ от 29.12.2004 №190 - ФЗ</w:t>
      </w:r>
    </w:p>
    <w:p w:rsidR="00125E46" w:rsidRDefault="00125E46" w:rsidP="00125E46">
      <w:pPr>
        <w:widowControl w:val="0"/>
        <w:tabs>
          <w:tab w:val="left" w:pos="222"/>
        </w:tabs>
        <w:autoSpaceDE/>
        <w:spacing w:line="25" w:lineRule="atLeast"/>
        <w:ind w:left="20"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ab/>
        <w:t>- Федерального закона от 29.12.2014года №456 - ФЗ «О внесении изменений в Градостроительный кодекс РФ и отдельные законные акты РФ»</w:t>
      </w:r>
    </w:p>
    <w:p w:rsidR="00125E46" w:rsidRDefault="00125E46" w:rsidP="00125E46">
      <w:pPr>
        <w:widowControl w:val="0"/>
        <w:tabs>
          <w:tab w:val="left" w:pos="246"/>
        </w:tabs>
        <w:autoSpaceDE/>
        <w:spacing w:line="25" w:lineRule="atLeast"/>
        <w:ind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ab/>
        <w:t>- Федерального закона от 06.10.2003 года</w:t>
      </w:r>
      <w:hyperlink r:id="rId6" w:history="1">
        <w:r>
          <w:rPr>
            <w:rStyle w:val="a3"/>
            <w:sz w:val="26"/>
            <w:szCs w:val="26"/>
            <w:shd w:val="clear" w:color="auto" w:fill="FFFFFF"/>
          </w:rPr>
          <w:t xml:space="preserve"> № 131-ФЗ </w:t>
        </w:r>
      </w:hyperlink>
      <w:r>
        <w:rPr>
          <w:color w:val="000000"/>
          <w:sz w:val="26"/>
          <w:szCs w:val="26"/>
          <w:shd w:val="clear" w:color="auto" w:fill="FFFFFF"/>
        </w:rPr>
        <w:t>«Об общих принципах организации местного самоуправления в Российской Федерации»;</w:t>
      </w:r>
    </w:p>
    <w:p w:rsidR="00125E46" w:rsidRDefault="00125E46" w:rsidP="00125E46">
      <w:pPr>
        <w:widowControl w:val="0"/>
        <w:autoSpaceDE/>
        <w:spacing w:line="25" w:lineRule="atLeast"/>
        <w:ind w:right="20" w:firstLine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 Федерального закона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-постановления Правительства Российской Федерации от 25.12.2015 №</w:t>
      </w:r>
      <w:r>
        <w:rPr>
          <w:color w:val="000000"/>
          <w:sz w:val="26"/>
          <w:szCs w:val="26"/>
          <w:shd w:val="clear" w:color="auto" w:fill="FFFFFF"/>
          <w:lang w:eastAsia="en-US"/>
        </w:rPr>
        <w:t xml:space="preserve">1440 </w:t>
      </w:r>
      <w:r>
        <w:rPr>
          <w:color w:val="000000"/>
          <w:sz w:val="26"/>
          <w:szCs w:val="26"/>
          <w:shd w:val="clear" w:color="auto" w:fill="FFFFFF"/>
        </w:rPr>
        <w:t>«Об утверждении требований к программам комплексного развития транспортной инфраструктуры поселений, городских округов»</w:t>
      </w:r>
    </w:p>
    <w:p w:rsidR="00125E46" w:rsidRDefault="00125E46" w:rsidP="00125E46">
      <w:pPr>
        <w:widowControl w:val="0"/>
        <w:tabs>
          <w:tab w:val="left" w:pos="188"/>
        </w:tabs>
        <w:autoSpaceDE/>
        <w:spacing w:line="25" w:lineRule="atLeast"/>
        <w:ind w:right="2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 Генерального плана Березовского сельского поселения</w:t>
      </w:r>
    </w:p>
    <w:p w:rsidR="00125E46" w:rsidRDefault="00125E46" w:rsidP="00125E46">
      <w:pPr>
        <w:widowControl w:val="0"/>
        <w:tabs>
          <w:tab w:val="left" w:pos="188"/>
        </w:tabs>
        <w:autoSpaceDE/>
        <w:spacing w:line="25" w:lineRule="atLeast"/>
        <w:ind w:left="20" w:right="2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ab/>
      </w:r>
      <w:r>
        <w:rPr>
          <w:color w:val="000000"/>
          <w:sz w:val="26"/>
          <w:szCs w:val="26"/>
          <w:shd w:val="clear" w:color="auto" w:fill="FFFFFF"/>
        </w:rPr>
        <w:tab/>
        <w:t>Таким образом, Программа является инструментом реализации приоритетных направлений развития Березовского сельского поселения на долгосрочную перспективу, ориентирована на устойчивое развитие поселения и соответствует государственной политике реформирования транспортной системы Российской Федерации.</w:t>
      </w:r>
    </w:p>
    <w:p w:rsidR="00125E46" w:rsidRDefault="00125E46" w:rsidP="00125E46">
      <w:pPr>
        <w:widowControl w:val="0"/>
        <w:autoSpaceDE/>
        <w:spacing w:line="25" w:lineRule="atLeast"/>
        <w:ind w:left="20" w:right="280" w:firstLine="640"/>
        <w:jc w:val="both"/>
        <w:rPr>
          <w:sz w:val="26"/>
          <w:szCs w:val="26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sz w:val="26"/>
          <w:szCs w:val="26"/>
        </w:rPr>
      </w:pPr>
    </w:p>
    <w:p w:rsidR="00125E46" w:rsidRDefault="00125E46" w:rsidP="00125E46">
      <w:pPr>
        <w:numPr>
          <w:ilvl w:val="0"/>
          <w:numId w:val="1"/>
        </w:num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Характеристика существующего состояния транспортной инфраструктуры Березовского сельского поселения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276" w:lineRule="auto"/>
        <w:jc w:val="both"/>
        <w:rPr>
          <w:b/>
          <w:bCs/>
          <w:sz w:val="26"/>
          <w:szCs w:val="26"/>
        </w:rPr>
      </w:pPr>
    </w:p>
    <w:p w:rsidR="00125E46" w:rsidRDefault="00125E46" w:rsidP="00125E46">
      <w:pPr>
        <w:numPr>
          <w:ilvl w:val="1"/>
          <w:numId w:val="1"/>
        </w:numPr>
        <w:shd w:val="clear" w:color="auto" w:fill="FFFFFF"/>
        <w:tabs>
          <w:tab w:val="left" w:pos="284"/>
        </w:tabs>
        <w:spacing w:line="276" w:lineRule="auto"/>
        <w:jc w:val="both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Положение Березовского сельского поселения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276" w:lineRule="auto"/>
        <w:ind w:left="795"/>
        <w:jc w:val="both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в структуре пространственной организации Воронежской области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276" w:lineRule="auto"/>
        <w:jc w:val="both"/>
        <w:rPr>
          <w:b/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76" w:lineRule="auto"/>
        <w:ind w:left="20" w:right="20" w:firstLine="60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Основными факторами, определяющими направления разработки Программы, являются:</w:t>
      </w:r>
    </w:p>
    <w:p w:rsidR="00125E46" w:rsidRDefault="00125E46" w:rsidP="00125E46">
      <w:pPr>
        <w:widowControl w:val="0"/>
        <w:numPr>
          <w:ilvl w:val="0"/>
          <w:numId w:val="3"/>
        </w:numPr>
        <w:tabs>
          <w:tab w:val="left" w:pos="322"/>
        </w:tabs>
        <w:autoSpaceDE/>
        <w:spacing w:line="276" w:lineRule="auto"/>
        <w:ind w:left="20"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тенденции социально-экономического развития поселения, характеризующиеся незначительным повышением численности населения, развитием рынка жилья;</w:t>
      </w:r>
    </w:p>
    <w:p w:rsidR="00125E46" w:rsidRDefault="00125E46" w:rsidP="00125E46">
      <w:pPr>
        <w:widowControl w:val="0"/>
        <w:numPr>
          <w:ilvl w:val="0"/>
          <w:numId w:val="3"/>
        </w:numPr>
        <w:tabs>
          <w:tab w:val="left" w:pos="322"/>
        </w:tabs>
        <w:autoSpaceDE/>
        <w:spacing w:line="276" w:lineRule="auto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состояние существующей системы транспортной инфраструктуры.</w:t>
      </w:r>
    </w:p>
    <w:p w:rsidR="00125E46" w:rsidRDefault="00125E46" w:rsidP="00125E46">
      <w:pPr>
        <w:widowControl w:val="0"/>
        <w:autoSpaceDE/>
        <w:spacing w:line="276" w:lineRule="auto"/>
        <w:ind w:left="20" w:right="20" w:firstLine="28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Территория Березовского сельского поселения входит в состав территории Подгоренского муниципального района Воронежской  области, расположена в западной его части, занимает площадь 4900 кв. км</w:t>
      </w:r>
      <w:proofErr w:type="gramStart"/>
      <w:r>
        <w:rPr>
          <w:color w:val="000000"/>
          <w:sz w:val="26"/>
          <w:szCs w:val="26"/>
          <w:shd w:val="clear" w:color="auto" w:fill="FFFFFF"/>
        </w:rPr>
        <w:t xml:space="preserve">., 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административный  центр – пос.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. На северо-западе поселение граничит с Каменским муниципальным </w:t>
      </w:r>
      <w:r>
        <w:rPr>
          <w:color w:val="000000"/>
          <w:sz w:val="26"/>
          <w:szCs w:val="26"/>
          <w:shd w:val="clear" w:color="auto" w:fill="FFFFFF"/>
        </w:rPr>
        <w:lastRenderedPageBreak/>
        <w:t xml:space="preserve">районом, на востоке поселение граничит с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Сагуновским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сельским поселением, на юге – с 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Переваленским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сельским поселением. </w:t>
      </w:r>
    </w:p>
    <w:p w:rsidR="00125E46" w:rsidRDefault="00125E46" w:rsidP="00125E46">
      <w:pPr>
        <w:widowControl w:val="0"/>
        <w:autoSpaceDE/>
        <w:spacing w:line="276" w:lineRule="auto"/>
        <w:ind w:left="4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В состав поселения входят территории шести  населенных пунктов:</w:t>
      </w:r>
    </w:p>
    <w:p w:rsidR="00125E46" w:rsidRDefault="00125E46" w:rsidP="00125E46">
      <w:pPr>
        <w:widowControl w:val="0"/>
        <w:autoSpaceDE/>
        <w:spacing w:line="276" w:lineRule="auto"/>
        <w:ind w:left="480"/>
        <w:jc w:val="both"/>
        <w:rPr>
          <w:i/>
          <w:color w:val="000000"/>
          <w:sz w:val="24"/>
          <w:szCs w:val="24"/>
          <w:shd w:val="clear" w:color="auto" w:fill="FFFFFF"/>
        </w:rPr>
      </w:pP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04"/>
        <w:gridCol w:w="7371"/>
      </w:tblGrid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proofErr w:type="spellStart"/>
            <w:proofErr w:type="gramStart"/>
            <w:r>
              <w:rPr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sz w:val="24"/>
                <w:szCs w:val="24"/>
              </w:rPr>
              <w:t>/</w:t>
            </w:r>
            <w:proofErr w:type="spellStart"/>
            <w:r>
              <w:rPr>
                <w:sz w:val="24"/>
                <w:szCs w:val="24"/>
              </w:rPr>
              <w:t>п</w:t>
            </w:r>
            <w:proofErr w:type="spellEnd"/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</w:t>
            </w:r>
          </w:p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населенного</w:t>
            </w:r>
          </w:p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пункта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с. </w:t>
            </w:r>
            <w:proofErr w:type="spellStart"/>
            <w:r>
              <w:rPr>
                <w:sz w:val="24"/>
                <w:szCs w:val="24"/>
              </w:rPr>
              <w:t>Берёзово</w:t>
            </w:r>
            <w:proofErr w:type="spellEnd"/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</w:t>
            </w:r>
            <w:proofErr w:type="gramStart"/>
            <w:r>
              <w:rPr>
                <w:sz w:val="24"/>
                <w:szCs w:val="24"/>
              </w:rPr>
              <w:t>.С</w:t>
            </w:r>
            <w:proofErr w:type="gramEnd"/>
            <w:r>
              <w:rPr>
                <w:sz w:val="24"/>
                <w:szCs w:val="24"/>
              </w:rPr>
              <w:t>ухая Россошь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</w:t>
            </w:r>
            <w:proofErr w:type="gramStart"/>
            <w:r>
              <w:rPr>
                <w:sz w:val="24"/>
                <w:szCs w:val="24"/>
              </w:rPr>
              <w:t>.С</w:t>
            </w:r>
            <w:proofErr w:type="gramEnd"/>
            <w:r>
              <w:rPr>
                <w:sz w:val="24"/>
                <w:szCs w:val="24"/>
              </w:rPr>
              <w:t>агуны</w:t>
            </w:r>
            <w:proofErr w:type="spellEnd"/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proofErr w:type="gramStart"/>
            <w:r>
              <w:rPr>
                <w:sz w:val="24"/>
                <w:szCs w:val="24"/>
              </w:rPr>
              <w:t>.К</w:t>
            </w:r>
            <w:proofErr w:type="gramEnd"/>
            <w:r>
              <w:rPr>
                <w:sz w:val="24"/>
                <w:szCs w:val="24"/>
              </w:rPr>
              <w:t>расный Восход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</w:t>
            </w:r>
            <w:proofErr w:type="gramStart"/>
            <w:r>
              <w:rPr>
                <w:sz w:val="24"/>
                <w:szCs w:val="24"/>
              </w:rPr>
              <w:t>.С</w:t>
            </w:r>
            <w:proofErr w:type="gramEnd"/>
            <w:r>
              <w:rPr>
                <w:sz w:val="24"/>
                <w:szCs w:val="24"/>
              </w:rPr>
              <w:t>корынин</w:t>
            </w:r>
            <w:proofErr w:type="spellEnd"/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</w:t>
            </w:r>
            <w:proofErr w:type="gramStart"/>
            <w:r>
              <w:rPr>
                <w:sz w:val="24"/>
                <w:szCs w:val="24"/>
              </w:rPr>
              <w:t>.К</w:t>
            </w:r>
            <w:proofErr w:type="gramEnd"/>
            <w:r>
              <w:rPr>
                <w:sz w:val="24"/>
                <w:szCs w:val="24"/>
              </w:rPr>
              <w:t>рамарев</w:t>
            </w:r>
          </w:p>
        </w:tc>
      </w:tr>
    </w:tbl>
    <w:p w:rsidR="00125E46" w:rsidRDefault="00125E46" w:rsidP="00125E46">
      <w:pPr>
        <w:widowControl w:val="0"/>
        <w:autoSpaceDE/>
        <w:spacing w:line="25" w:lineRule="atLeast"/>
        <w:rPr>
          <w:i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480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К отдаленным населенным пунктам относятся:</w:t>
      </w:r>
    </w:p>
    <w:p w:rsidR="00125E46" w:rsidRDefault="00125E46" w:rsidP="00125E46">
      <w:pPr>
        <w:widowControl w:val="0"/>
        <w:tabs>
          <w:tab w:val="left" w:pos="246"/>
        </w:tabs>
        <w:autoSpaceDE/>
        <w:spacing w:line="25" w:lineRule="atLeast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 с</w:t>
      </w:r>
      <w:proofErr w:type="gramStart"/>
      <w:r>
        <w:rPr>
          <w:color w:val="000000"/>
          <w:sz w:val="26"/>
          <w:szCs w:val="26"/>
          <w:shd w:val="clear" w:color="auto" w:fill="FFFFFF"/>
        </w:rPr>
        <w:t>.Б</w:t>
      </w:r>
      <w:proofErr w:type="gramEnd"/>
      <w:r>
        <w:rPr>
          <w:color w:val="000000"/>
          <w:sz w:val="26"/>
          <w:szCs w:val="26"/>
          <w:shd w:val="clear" w:color="auto" w:fill="FFFFFF"/>
        </w:rPr>
        <w:t>ерёзово расстояние до центра поселения 5 км</w:t>
      </w:r>
    </w:p>
    <w:p w:rsidR="00125E46" w:rsidRDefault="00125E46" w:rsidP="00125E46">
      <w:pPr>
        <w:widowControl w:val="0"/>
        <w:numPr>
          <w:ilvl w:val="0"/>
          <w:numId w:val="3"/>
        </w:numPr>
        <w:tabs>
          <w:tab w:val="left" w:pos="246"/>
        </w:tabs>
        <w:autoSpaceDE/>
        <w:spacing w:line="25" w:lineRule="atLeast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х</w:t>
      </w:r>
      <w:proofErr w:type="gramStart"/>
      <w:r>
        <w:rPr>
          <w:color w:val="000000"/>
          <w:sz w:val="26"/>
          <w:szCs w:val="26"/>
          <w:shd w:val="clear" w:color="auto" w:fill="FFFFFF"/>
        </w:rPr>
        <w:t>.К</w:t>
      </w:r>
      <w:proofErr w:type="gramEnd"/>
      <w:r>
        <w:rPr>
          <w:color w:val="000000"/>
          <w:sz w:val="26"/>
          <w:szCs w:val="26"/>
          <w:shd w:val="clear" w:color="auto" w:fill="FFFFFF"/>
        </w:rPr>
        <w:t>рамарев  - 11 км.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center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Современная планировочная ситуация Березовского сельского поселения сформировалась на основе ряда факторов: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-географического положения поселения;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-природных условий и ресурсов;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  хозяйственной деятельности;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  исторически сложившейся системы расселения.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Территория поселения освоена равномерно. Система расселения сформирована тремя планировочными осями.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 территории сельского поселения проходят три автодороги общего пользования регионального значения: «Каменка-Подгоренский», «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-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Берёзово</w:t>
      </w:r>
      <w:proofErr w:type="spellEnd"/>
      <w:r>
        <w:rPr>
          <w:color w:val="000000"/>
          <w:sz w:val="26"/>
          <w:szCs w:val="26"/>
          <w:shd w:val="clear" w:color="auto" w:fill="FFFFFF"/>
        </w:rPr>
        <w:t>», «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– х</w:t>
      </w:r>
      <w:proofErr w:type="gramStart"/>
      <w:r>
        <w:rPr>
          <w:color w:val="000000"/>
          <w:sz w:val="26"/>
          <w:szCs w:val="26"/>
          <w:shd w:val="clear" w:color="auto" w:fill="FFFFFF"/>
        </w:rPr>
        <w:t>.С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ухая Россошь -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Берёзово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» вдоль которой расположен ряд населённых пунктов: с.Берёзово, пос.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>, х.Сухая Россошь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Также на территории Берёзовского сельского поселения проходит железная дорога «Каменка - Подгоренский». 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Данные территории имеют положительную тенденцию к росту. 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Карта  Подгоренского муниципального района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i/>
          <w:color w:val="000000"/>
          <w:sz w:val="26"/>
          <w:szCs w:val="26"/>
          <w:shd w:val="clear" w:color="auto" w:fill="FFFFFF"/>
        </w:rPr>
      </w:pPr>
      <w:proofErr w:type="spellStart"/>
      <w:r>
        <w:rPr>
          <w:sz w:val="26"/>
          <w:szCs w:val="26"/>
        </w:rPr>
        <w:t>Берёзовское</w:t>
      </w:r>
      <w:proofErr w:type="spellEnd"/>
      <w:r>
        <w:rPr>
          <w:sz w:val="26"/>
          <w:szCs w:val="26"/>
        </w:rPr>
        <w:t xml:space="preserve"> сельское поселение расположено в северо-западной части  Подгоренского муниципального района, в свою очередь, расположенного в центральной части Воронежской области.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i/>
          <w:color w:val="000000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448300" cy="4032250"/>
            <wp:effectExtent l="19050" t="0" r="0" b="0"/>
            <wp:docPr id="1" name="Рисунок 1" descr="Березовское современное состоя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ерезовское современное состоя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03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 размещаемой карте муниципального района в цвете указать местонахождение поселения</w:t>
      </w:r>
    </w:p>
    <w:p w:rsidR="00125E46" w:rsidRDefault="00125E46" w:rsidP="00125E46">
      <w:pPr>
        <w:widowControl w:val="0"/>
        <w:autoSpaceDE/>
        <w:spacing w:line="25" w:lineRule="atLeast"/>
        <w:ind w:right="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numPr>
          <w:ilvl w:val="1"/>
          <w:numId w:val="1"/>
        </w:num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Социально-экономическая характеристика Березовского сельского поселения Подгоренского муниципального района Воронежской области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ind w:left="75"/>
        <w:rPr>
          <w:b/>
          <w:bCs/>
          <w:sz w:val="26"/>
          <w:szCs w:val="26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</w:r>
      <w:r>
        <w:rPr>
          <w:bCs/>
          <w:sz w:val="26"/>
          <w:szCs w:val="26"/>
        </w:rPr>
        <w:tab/>
        <w:t>Одним из показателей экономического развития Березовского сельского поселения  является численность его населения. Изменение численности населения служит индикатором уровня жизни поселения, привлекательности территории для проживания, осуществления деятельности.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Численность населения Березовского сельского поселения по состоянию на 01.01.2017 года составила 1398 человек. Численность населения в разрезе населенных пунктов представлена в таблице.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Численность населения Березовского сельского поселения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42"/>
        <w:gridCol w:w="3544"/>
        <w:gridCol w:w="4536"/>
      </w:tblGrid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№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b/>
                <w:bCs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bCs/>
                <w:sz w:val="24"/>
                <w:szCs w:val="24"/>
              </w:rPr>
              <w:t>/</w:t>
            </w:r>
            <w:proofErr w:type="spellStart"/>
            <w:r>
              <w:rPr>
                <w:b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Наименование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населенного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пункта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Население,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кол-во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человек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с. </w:t>
            </w:r>
            <w:proofErr w:type="spellStart"/>
            <w:r>
              <w:rPr>
                <w:bCs/>
                <w:sz w:val="24"/>
                <w:szCs w:val="24"/>
              </w:rPr>
              <w:t>Берёзово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278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х</w:t>
            </w:r>
            <w:proofErr w:type="gramStart"/>
            <w:r>
              <w:rPr>
                <w:bCs/>
                <w:sz w:val="24"/>
                <w:szCs w:val="24"/>
              </w:rPr>
              <w:t>.С</w:t>
            </w:r>
            <w:proofErr w:type="gramEnd"/>
            <w:r>
              <w:rPr>
                <w:bCs/>
                <w:sz w:val="24"/>
                <w:szCs w:val="24"/>
              </w:rPr>
              <w:t>ухая Россошь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201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proofErr w:type="spellStart"/>
            <w:r>
              <w:rPr>
                <w:bCs/>
                <w:sz w:val="24"/>
                <w:szCs w:val="24"/>
              </w:rPr>
              <w:t>п</w:t>
            </w:r>
            <w:proofErr w:type="gramStart"/>
            <w:r>
              <w:rPr>
                <w:bCs/>
                <w:sz w:val="24"/>
                <w:szCs w:val="24"/>
              </w:rPr>
              <w:t>.С</w:t>
            </w:r>
            <w:proofErr w:type="gramEnd"/>
            <w:r>
              <w:rPr>
                <w:bCs/>
                <w:sz w:val="24"/>
                <w:szCs w:val="24"/>
              </w:rPr>
              <w:t>агуны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207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</w:t>
            </w:r>
            <w:proofErr w:type="gramStart"/>
            <w:r>
              <w:rPr>
                <w:bCs/>
                <w:sz w:val="24"/>
                <w:szCs w:val="24"/>
              </w:rPr>
              <w:t>.К</w:t>
            </w:r>
            <w:proofErr w:type="gramEnd"/>
            <w:r>
              <w:rPr>
                <w:bCs/>
                <w:sz w:val="24"/>
                <w:szCs w:val="24"/>
              </w:rPr>
              <w:t>расный Восход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701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х. Крамарев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х. </w:t>
            </w:r>
            <w:proofErr w:type="spellStart"/>
            <w:r>
              <w:rPr>
                <w:bCs/>
                <w:sz w:val="24"/>
                <w:szCs w:val="24"/>
              </w:rPr>
              <w:t>Скорынин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1398</w:t>
            </w:r>
          </w:p>
        </w:tc>
      </w:tr>
    </w:tbl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Cs/>
          <w:i/>
          <w:sz w:val="28"/>
          <w:szCs w:val="28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i/>
          <w:sz w:val="24"/>
          <w:szCs w:val="24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lastRenderedPageBreak/>
        <w:t>2.3.</w:t>
      </w:r>
      <w:r>
        <w:rPr>
          <w:b/>
          <w:sz w:val="26"/>
          <w:szCs w:val="26"/>
        </w:rPr>
        <w:t xml:space="preserve"> </w:t>
      </w:r>
      <w:r>
        <w:rPr>
          <w:b/>
          <w:bCs/>
          <w:sz w:val="26"/>
          <w:szCs w:val="26"/>
        </w:rPr>
        <w:tab/>
        <w:t>Характеристика функционирования и показатели работы транспортной инфраструктуры по видам транспорта, имеющегося на территории Березовского сельского поселения.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Развитие транспортной системы Березовского сельского поселения является необходимым условием улучшения качества жизни жителей в поселении.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i/>
          <w:sz w:val="24"/>
          <w:szCs w:val="24"/>
        </w:rPr>
        <w:tab/>
      </w:r>
      <w:r>
        <w:rPr>
          <w:bCs/>
          <w:sz w:val="26"/>
          <w:szCs w:val="26"/>
        </w:rPr>
        <w:t xml:space="preserve">Транспортная инфраструктура Березовского сельского поселения является составляющей инфраструктуры Подгоренского района </w:t>
      </w:r>
      <w:r>
        <w:rPr>
          <w:bCs/>
          <w:sz w:val="26"/>
          <w:szCs w:val="26"/>
        </w:rPr>
        <w:tab/>
        <w:t>Воронежской  области, что обеспечивает конституционные гарантии граждан на свободу передвижения и делает возможным свободное перемещение товаров и услуг.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Наличием и состоянием сети автомобильных дорог определяется территориальная целостность и единство экономического пространства. Недооценка проблемы несоответствия состояния дорог и инфраструктуры местного значения социально-экономическим потребностям общества является одной из причин экономических трудностей и негативных социальных процессов.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Транспортную инфраструктуру поселения образуют линии, сооружения и устройства городского, пригородного, внешнего транспорта. Основными структурными элементами транспортной инфраструктуры поселения являются: сеть улиц и дорог и сопряженная с ней сеть пассажирского транспорта.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Внешние транспортно-экономические связи Березовского сельского поселения с другими населенными пунктами осуществляются одним видом транспорта: автомобильным.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/>
          <w:bCs/>
          <w:sz w:val="26"/>
          <w:szCs w:val="26"/>
        </w:rPr>
        <w:tab/>
        <w:t>Железнодорожный транспорт</w:t>
      </w:r>
      <w:r>
        <w:rPr>
          <w:bCs/>
          <w:sz w:val="26"/>
          <w:szCs w:val="26"/>
        </w:rPr>
        <w:t xml:space="preserve"> - в настоящее время на территории Березовского сельского поселения железнодорожная сеть представлена юго-восточной железной дорогой. По ней осуществляются пассажирские и грузовые перевозки. 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/>
          <w:bCs/>
          <w:sz w:val="26"/>
          <w:szCs w:val="26"/>
        </w:rPr>
        <w:tab/>
        <w:t>Водный транспорт</w:t>
      </w:r>
      <w:r>
        <w:rPr>
          <w:bCs/>
          <w:sz w:val="26"/>
          <w:szCs w:val="26"/>
        </w:rPr>
        <w:t xml:space="preserve"> - на территории Березовского сельского поселения водный транспорт не используется, никаких мероприятий по обеспечению водным транспортом не планируется.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/>
          <w:bCs/>
          <w:sz w:val="26"/>
          <w:szCs w:val="26"/>
        </w:rPr>
        <w:tab/>
        <w:t>Воздушные перевозки</w:t>
      </w:r>
      <w:r>
        <w:rPr>
          <w:bCs/>
          <w:sz w:val="26"/>
          <w:szCs w:val="26"/>
        </w:rPr>
        <w:t xml:space="preserve"> не осуществляются.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</w:p>
    <w:p w:rsidR="00125E46" w:rsidRDefault="00125E46" w:rsidP="00125E46">
      <w:pPr>
        <w:numPr>
          <w:ilvl w:val="1"/>
          <w:numId w:val="1"/>
        </w:num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Характеристика сети дорог Березовского сельского поселения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Автомобильные дороги являются важнейшей составной частью транспортной инфраструктуры Березовского сельского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автомобильные перевозки грузов и пассажиров. От уровня развития сети автомобильных дорог во многом зависит решение задач достижения устойчивого экономического роста поселения, повышения конкурентоспособности местных производителей и улучшения качества жизни населения.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proofErr w:type="spellStart"/>
      <w:r>
        <w:rPr>
          <w:color w:val="000000"/>
          <w:sz w:val="26"/>
          <w:szCs w:val="26"/>
          <w:shd w:val="clear" w:color="auto" w:fill="FFFFFF"/>
        </w:rPr>
        <w:t>Улично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- дорожная сеть Березовского сельского поселения достаточно развита. Основными транспортными осями  Березовского сельского поселения являются магистральные улицы  поселения. К ним относятся: ул</w:t>
      </w:r>
      <w:proofErr w:type="gramStart"/>
      <w:r>
        <w:rPr>
          <w:color w:val="000000"/>
          <w:sz w:val="26"/>
          <w:szCs w:val="26"/>
          <w:shd w:val="clear" w:color="auto" w:fill="FFFFFF"/>
        </w:rPr>
        <w:t>.Ц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ентральная с.Берёзово, ул.Вокзальная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п.Сагуны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>, ул.Челябинская и ул.Генерала Лебедева пос.Красный Восход.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Кроме сети улиц поселения  существует система магистралей районного значения. Магистральные улицы районного значения предусматривают пропуск </w:t>
      </w:r>
      <w:r>
        <w:rPr>
          <w:color w:val="000000"/>
          <w:sz w:val="26"/>
          <w:szCs w:val="26"/>
          <w:shd w:val="clear" w:color="auto" w:fill="FFFFFF"/>
        </w:rPr>
        <w:lastRenderedPageBreak/>
        <w:t>смешанных видов транспорта, включая общественный. В дополнение   к вышеперечисленным магистральным улицам существует сеть улиц и проездов местного значения, обеспечивающая связи жилых групп, домов, предприятий с  магистралями поселения и района.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Перечень автомобильных дорог общего пользования местного значения в границах поселения</w:t>
      </w:r>
    </w:p>
    <w:tbl>
      <w:tblPr>
        <w:tblW w:w="9495" w:type="dxa"/>
        <w:tblInd w:w="40" w:type="dxa"/>
        <w:tblLayout w:type="fixed"/>
        <w:tblCellMar>
          <w:left w:w="40" w:type="dxa"/>
          <w:right w:w="40" w:type="dxa"/>
        </w:tblCellMar>
        <w:tblLook w:val="04A0"/>
      </w:tblPr>
      <w:tblGrid>
        <w:gridCol w:w="733"/>
        <w:gridCol w:w="2810"/>
        <w:gridCol w:w="2409"/>
        <w:gridCol w:w="1983"/>
        <w:gridCol w:w="1560"/>
      </w:tblGrid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17" w:lineRule="exact"/>
              <w:ind w:left="38" w:right="29" w:firstLine="43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№ </w:t>
            </w:r>
            <w:proofErr w:type="spellStart"/>
            <w:proofErr w:type="gramStart"/>
            <w:r>
              <w:rPr>
                <w:b/>
                <w:spacing w:val="-9"/>
                <w:sz w:val="22"/>
                <w:szCs w:val="22"/>
              </w:rPr>
              <w:t>п</w:t>
            </w:r>
            <w:proofErr w:type="spellEnd"/>
            <w:proofErr w:type="gramEnd"/>
            <w:r>
              <w:rPr>
                <w:b/>
                <w:spacing w:val="-9"/>
                <w:sz w:val="22"/>
                <w:szCs w:val="22"/>
              </w:rPr>
              <w:t>/</w:t>
            </w:r>
            <w:proofErr w:type="spellStart"/>
            <w:r>
              <w:rPr>
                <w:b/>
                <w:spacing w:val="-9"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pacing w:val="-6"/>
                <w:sz w:val="22"/>
                <w:szCs w:val="22"/>
              </w:rPr>
            </w:pPr>
            <w:r>
              <w:rPr>
                <w:b/>
                <w:spacing w:val="-6"/>
                <w:sz w:val="22"/>
                <w:szCs w:val="22"/>
              </w:rPr>
              <w:t xml:space="preserve">Идентификационный </w:t>
            </w:r>
          </w:p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номер дороги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Наименование дорог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6" w:lineRule="exact"/>
              <w:ind w:left="5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 xml:space="preserve">Протяженность </w:t>
            </w:r>
            <w:r>
              <w:rPr>
                <w:b/>
                <w:sz w:val="22"/>
                <w:szCs w:val="22"/>
              </w:rPr>
              <w:t>(</w:t>
            </w:r>
            <w:proofErr w:type="gramStart"/>
            <w:r>
              <w:rPr>
                <w:b/>
                <w:sz w:val="22"/>
                <w:szCs w:val="22"/>
              </w:rPr>
              <w:t>км</w:t>
            </w:r>
            <w:proofErr w:type="gramEnd"/>
            <w:r>
              <w:rPr>
                <w:b/>
                <w:sz w:val="22"/>
                <w:szCs w:val="22"/>
              </w:rPr>
              <w:t>)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pacing w:val="-3"/>
                <w:sz w:val="22"/>
                <w:szCs w:val="22"/>
              </w:rPr>
            </w:pPr>
            <w:r>
              <w:rPr>
                <w:b/>
                <w:spacing w:val="-3"/>
                <w:sz w:val="22"/>
                <w:szCs w:val="22"/>
              </w:rPr>
              <w:t>Тип покрытия</w:t>
            </w:r>
          </w:p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pacing w:val="-3"/>
                <w:sz w:val="22"/>
                <w:szCs w:val="22"/>
              </w:rPr>
              <w:t>(</w:t>
            </w:r>
            <w:proofErr w:type="spellStart"/>
            <w:r>
              <w:rPr>
                <w:b/>
                <w:spacing w:val="-3"/>
                <w:sz w:val="22"/>
                <w:szCs w:val="22"/>
              </w:rPr>
              <w:t>ц</w:t>
            </w:r>
            <w:proofErr w:type="spellEnd"/>
            <w:r>
              <w:rPr>
                <w:b/>
                <w:spacing w:val="-3"/>
                <w:sz w:val="22"/>
                <w:szCs w:val="22"/>
              </w:rPr>
              <w:t>/б, а/</w:t>
            </w:r>
            <w:proofErr w:type="spellStart"/>
            <w:r>
              <w:rPr>
                <w:b/>
                <w:spacing w:val="-3"/>
                <w:sz w:val="22"/>
                <w:szCs w:val="22"/>
              </w:rPr>
              <w:t>б</w:t>
            </w:r>
            <w:proofErr w:type="gramStart"/>
            <w:r>
              <w:rPr>
                <w:b/>
                <w:spacing w:val="-3"/>
                <w:sz w:val="22"/>
                <w:szCs w:val="22"/>
              </w:rPr>
              <w:t>,п</w:t>
            </w:r>
            <w:proofErr w:type="gramEnd"/>
            <w:r>
              <w:rPr>
                <w:b/>
                <w:spacing w:val="-3"/>
                <w:sz w:val="22"/>
                <w:szCs w:val="22"/>
              </w:rPr>
              <w:t>ерех</w:t>
            </w:r>
            <w:proofErr w:type="spellEnd"/>
            <w:r>
              <w:rPr>
                <w:b/>
                <w:spacing w:val="-3"/>
                <w:sz w:val="22"/>
                <w:szCs w:val="22"/>
              </w:rPr>
              <w:t>, грунт)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 ул.Железнодорожная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щебень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.С</w:t>
            </w:r>
            <w:proofErr w:type="gramEnd"/>
            <w:r>
              <w:rPr>
                <w:sz w:val="22"/>
                <w:szCs w:val="22"/>
              </w:rPr>
              <w:t>оветская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- 03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.Ч</w:t>
            </w:r>
            <w:proofErr w:type="gramEnd"/>
            <w:r>
              <w:rPr>
                <w:sz w:val="22"/>
                <w:szCs w:val="22"/>
              </w:rPr>
              <w:t>елябинская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- 04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ул</w:t>
            </w:r>
            <w:proofErr w:type="gramStart"/>
            <w:r>
              <w:rPr>
                <w:sz w:val="22"/>
                <w:szCs w:val="22"/>
              </w:rPr>
              <w:t>.З</w:t>
            </w:r>
            <w:proofErr w:type="gramEnd"/>
            <w:r>
              <w:rPr>
                <w:sz w:val="22"/>
                <w:szCs w:val="22"/>
              </w:rPr>
              <w:t>аводская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- 05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Генерала Лебедева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31"/>
        </w:trPr>
        <w:tc>
          <w:tcPr>
            <w:tcW w:w="7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28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- 06</w:t>
            </w:r>
          </w:p>
        </w:tc>
        <w:tc>
          <w:tcPr>
            <w:tcW w:w="24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.П</w:t>
            </w:r>
            <w:proofErr w:type="gramEnd"/>
            <w:r>
              <w:rPr>
                <w:sz w:val="22"/>
                <w:szCs w:val="22"/>
              </w:rPr>
              <w:t>ролетарская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72"/>
        </w:trPr>
        <w:tc>
          <w:tcPr>
            <w:tcW w:w="7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8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асфальтобетон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- 07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.С</w:t>
            </w:r>
            <w:proofErr w:type="gramEnd"/>
            <w:r>
              <w:rPr>
                <w:sz w:val="22"/>
                <w:szCs w:val="22"/>
              </w:rPr>
              <w:t>троительная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20"/>
        </w:trPr>
        <w:tc>
          <w:tcPr>
            <w:tcW w:w="7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28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- 08</w:t>
            </w:r>
          </w:p>
        </w:tc>
        <w:tc>
          <w:tcPr>
            <w:tcW w:w="24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п. </w:t>
            </w:r>
            <w:proofErr w:type="spellStart"/>
            <w:r>
              <w:rPr>
                <w:sz w:val="22"/>
                <w:szCs w:val="22"/>
              </w:rPr>
              <w:t>Сагуны</w:t>
            </w:r>
            <w:proofErr w:type="spellEnd"/>
            <w:r>
              <w:rPr>
                <w:sz w:val="22"/>
                <w:szCs w:val="22"/>
              </w:rPr>
              <w:t>, ул</w:t>
            </w:r>
            <w:proofErr w:type="gramStart"/>
            <w:r>
              <w:rPr>
                <w:sz w:val="22"/>
                <w:szCs w:val="22"/>
              </w:rPr>
              <w:t>.В</w:t>
            </w:r>
            <w:proofErr w:type="gramEnd"/>
            <w:r>
              <w:rPr>
                <w:sz w:val="22"/>
                <w:szCs w:val="22"/>
              </w:rPr>
              <w:t>окзальная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72"/>
        </w:trPr>
        <w:tc>
          <w:tcPr>
            <w:tcW w:w="7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8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асфальтобетон</w:t>
            </w:r>
          </w:p>
        </w:tc>
      </w:tr>
      <w:tr w:rsidR="00125E46" w:rsidTr="00125E46">
        <w:trPr>
          <w:trHeight w:val="234"/>
        </w:trPr>
        <w:tc>
          <w:tcPr>
            <w:tcW w:w="7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28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- 09</w:t>
            </w:r>
          </w:p>
        </w:tc>
        <w:tc>
          <w:tcPr>
            <w:tcW w:w="24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</w:t>
            </w:r>
            <w:proofErr w:type="gramStart"/>
            <w:r>
              <w:rPr>
                <w:sz w:val="22"/>
                <w:szCs w:val="22"/>
              </w:rPr>
              <w:t>.С</w:t>
            </w:r>
            <w:proofErr w:type="gramEnd"/>
            <w:r>
              <w:rPr>
                <w:sz w:val="22"/>
                <w:szCs w:val="22"/>
              </w:rPr>
              <w:t>ухая Россошь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.М</w:t>
            </w:r>
            <w:proofErr w:type="gramEnd"/>
            <w:r>
              <w:rPr>
                <w:sz w:val="22"/>
                <w:szCs w:val="22"/>
              </w:rPr>
              <w:t>еханизаторов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58"/>
        </w:trPr>
        <w:tc>
          <w:tcPr>
            <w:tcW w:w="7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8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асфальтобетон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- 10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</w:t>
            </w:r>
            <w:proofErr w:type="gramStart"/>
            <w:r>
              <w:rPr>
                <w:sz w:val="22"/>
                <w:szCs w:val="22"/>
              </w:rPr>
              <w:t>.С</w:t>
            </w:r>
            <w:proofErr w:type="gramEnd"/>
            <w:r>
              <w:rPr>
                <w:sz w:val="22"/>
                <w:szCs w:val="22"/>
              </w:rPr>
              <w:t>ухая Россошь, ул.Полевая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х. </w:t>
            </w:r>
            <w:proofErr w:type="spellStart"/>
            <w:r>
              <w:rPr>
                <w:sz w:val="22"/>
                <w:szCs w:val="22"/>
              </w:rPr>
              <w:t>Скорынин</w:t>
            </w:r>
            <w:proofErr w:type="spellEnd"/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.Ц</w:t>
            </w:r>
            <w:proofErr w:type="gramEnd"/>
            <w:r>
              <w:rPr>
                <w:sz w:val="22"/>
                <w:szCs w:val="22"/>
              </w:rPr>
              <w:t>ентральная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рамарев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.Ц</w:t>
            </w:r>
            <w:proofErr w:type="gramEnd"/>
            <w:r>
              <w:rPr>
                <w:sz w:val="22"/>
                <w:szCs w:val="22"/>
              </w:rPr>
              <w:t>ентральная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- 13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.Ц</w:t>
            </w:r>
            <w:proofErr w:type="gramEnd"/>
            <w:r>
              <w:rPr>
                <w:sz w:val="22"/>
                <w:szCs w:val="22"/>
              </w:rPr>
              <w:t>ентральная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- 14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 ул.Победителей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- 15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пер</w:t>
            </w:r>
            <w:proofErr w:type="gramStart"/>
            <w:r>
              <w:rPr>
                <w:sz w:val="22"/>
                <w:szCs w:val="22"/>
              </w:rPr>
              <w:t>.Т</w:t>
            </w:r>
            <w:proofErr w:type="gramEnd"/>
            <w:r>
              <w:rPr>
                <w:sz w:val="22"/>
                <w:szCs w:val="22"/>
              </w:rPr>
              <w:t>ихий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0,65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- 16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.С</w:t>
            </w:r>
            <w:proofErr w:type="gramEnd"/>
            <w:r>
              <w:rPr>
                <w:sz w:val="22"/>
                <w:szCs w:val="22"/>
              </w:rPr>
              <w:t>троителей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- 17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.П</w:t>
            </w:r>
            <w:proofErr w:type="gramEnd"/>
            <w:r>
              <w:rPr>
                <w:sz w:val="22"/>
                <w:szCs w:val="22"/>
              </w:rPr>
              <w:t>авлова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- 18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.К</w:t>
            </w:r>
            <w:proofErr w:type="gramEnd"/>
            <w:r>
              <w:rPr>
                <w:sz w:val="22"/>
                <w:szCs w:val="22"/>
              </w:rPr>
              <w:t>райняя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- 19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.С</w:t>
            </w:r>
            <w:proofErr w:type="gramEnd"/>
            <w:r>
              <w:rPr>
                <w:sz w:val="22"/>
                <w:szCs w:val="22"/>
              </w:rPr>
              <w:t>адовая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3,75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20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- 20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proofErr w:type="gramStart"/>
            <w:r>
              <w:rPr>
                <w:sz w:val="22"/>
                <w:szCs w:val="22"/>
              </w:rPr>
              <w:t>.Б</w:t>
            </w:r>
            <w:proofErr w:type="gramEnd"/>
            <w:r>
              <w:rPr>
                <w:sz w:val="22"/>
                <w:szCs w:val="22"/>
              </w:rPr>
              <w:t>ерёзово,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</w:t>
            </w:r>
            <w:proofErr w:type="gramStart"/>
            <w:r>
              <w:rPr>
                <w:sz w:val="22"/>
                <w:szCs w:val="22"/>
              </w:rPr>
              <w:t>.Ф</w:t>
            </w:r>
            <w:proofErr w:type="gramEnd"/>
            <w:r>
              <w:rPr>
                <w:sz w:val="22"/>
                <w:szCs w:val="22"/>
              </w:rPr>
              <w:t xml:space="preserve">илиппа </w:t>
            </w:r>
            <w:proofErr w:type="spellStart"/>
            <w:r>
              <w:rPr>
                <w:sz w:val="22"/>
                <w:szCs w:val="22"/>
              </w:rPr>
              <w:t>Бичева</w:t>
            </w:r>
            <w:proofErr w:type="spellEnd"/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4,01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b/>
                <w:spacing w:val="-5"/>
                <w:sz w:val="22"/>
                <w:szCs w:val="22"/>
              </w:rPr>
            </w:pPr>
            <w:r>
              <w:rPr>
                <w:b/>
                <w:spacing w:val="-5"/>
                <w:sz w:val="22"/>
                <w:szCs w:val="22"/>
              </w:rPr>
              <w:t>ИТОГО: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31,90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322" w:lineRule="exact"/>
              <w:ind w:right="-1" w:hanging="10"/>
              <w:jc w:val="center"/>
              <w:rPr>
                <w:spacing w:val="-5"/>
                <w:sz w:val="22"/>
                <w:szCs w:val="22"/>
              </w:rPr>
            </w:pPr>
          </w:p>
        </w:tc>
      </w:tr>
    </w:tbl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Перечень дорог местного значения утвержден постановление администрации Березовского сельского поселения от 07.04.2017 года № 8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Перечень автомобильных  дорог регионального значения, проходящих в границах поселения</w:t>
      </w:r>
    </w:p>
    <w:tbl>
      <w:tblPr>
        <w:tblW w:w="9495" w:type="dxa"/>
        <w:tblInd w:w="40" w:type="dxa"/>
        <w:tblLayout w:type="fixed"/>
        <w:tblCellMar>
          <w:left w:w="40" w:type="dxa"/>
          <w:right w:w="40" w:type="dxa"/>
        </w:tblCellMar>
        <w:tblLook w:val="04A0"/>
      </w:tblPr>
      <w:tblGrid>
        <w:gridCol w:w="733"/>
        <w:gridCol w:w="2668"/>
        <w:gridCol w:w="2267"/>
        <w:gridCol w:w="2267"/>
        <w:gridCol w:w="1560"/>
      </w:tblGrid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17" w:lineRule="exact"/>
              <w:ind w:left="38" w:right="29" w:firstLine="4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b/>
                <w:spacing w:val="-9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spacing w:val="-9"/>
                <w:sz w:val="24"/>
                <w:szCs w:val="24"/>
              </w:rPr>
              <w:t>/</w:t>
            </w:r>
            <w:proofErr w:type="spellStart"/>
            <w:r>
              <w:rPr>
                <w:b/>
                <w:spacing w:val="-9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pacing w:val="-6"/>
                <w:sz w:val="24"/>
                <w:szCs w:val="24"/>
              </w:rPr>
            </w:pPr>
            <w:r>
              <w:rPr>
                <w:b/>
                <w:spacing w:val="-6"/>
                <w:sz w:val="24"/>
                <w:szCs w:val="24"/>
              </w:rPr>
              <w:t xml:space="preserve">Идентификационный </w:t>
            </w:r>
          </w:p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номер дороги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Наименование дорог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6" w:lineRule="exact"/>
              <w:ind w:left="5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pacing w:val="-1"/>
                <w:sz w:val="24"/>
                <w:szCs w:val="24"/>
              </w:rPr>
              <w:t xml:space="preserve">Протяженность </w:t>
            </w:r>
            <w:r>
              <w:rPr>
                <w:b/>
                <w:sz w:val="24"/>
                <w:szCs w:val="24"/>
              </w:rPr>
              <w:t>(</w:t>
            </w:r>
            <w:proofErr w:type="gramStart"/>
            <w:r>
              <w:rPr>
                <w:b/>
                <w:sz w:val="24"/>
                <w:szCs w:val="24"/>
              </w:rPr>
              <w:t>км</w:t>
            </w:r>
            <w:proofErr w:type="gramEnd"/>
            <w:r>
              <w:rPr>
                <w:b/>
                <w:sz w:val="24"/>
                <w:szCs w:val="24"/>
              </w:rPr>
              <w:t>) по поселению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pacing w:val="-3"/>
                <w:sz w:val="24"/>
                <w:szCs w:val="24"/>
              </w:rPr>
            </w:pPr>
            <w:r>
              <w:rPr>
                <w:b/>
                <w:spacing w:val="-3"/>
                <w:sz w:val="24"/>
                <w:szCs w:val="24"/>
              </w:rPr>
              <w:t>Тип покрытия</w:t>
            </w:r>
          </w:p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pacing w:val="-3"/>
                <w:sz w:val="24"/>
                <w:szCs w:val="24"/>
              </w:rPr>
              <w:t>(</w:t>
            </w:r>
            <w:proofErr w:type="spellStart"/>
            <w:r>
              <w:rPr>
                <w:b/>
                <w:spacing w:val="-3"/>
                <w:sz w:val="24"/>
                <w:szCs w:val="24"/>
              </w:rPr>
              <w:t>ц</w:t>
            </w:r>
            <w:proofErr w:type="spellEnd"/>
            <w:r>
              <w:rPr>
                <w:b/>
                <w:spacing w:val="-3"/>
                <w:sz w:val="24"/>
                <w:szCs w:val="24"/>
              </w:rPr>
              <w:t>/б, а/</w:t>
            </w:r>
            <w:proofErr w:type="spellStart"/>
            <w:r>
              <w:rPr>
                <w:b/>
                <w:spacing w:val="-3"/>
                <w:sz w:val="24"/>
                <w:szCs w:val="24"/>
              </w:rPr>
              <w:t>б</w:t>
            </w:r>
            <w:proofErr w:type="gramStart"/>
            <w:r>
              <w:rPr>
                <w:b/>
                <w:spacing w:val="-3"/>
                <w:sz w:val="24"/>
                <w:szCs w:val="24"/>
              </w:rPr>
              <w:t>,п</w:t>
            </w:r>
            <w:proofErr w:type="gramEnd"/>
            <w:r>
              <w:rPr>
                <w:b/>
                <w:spacing w:val="-3"/>
                <w:sz w:val="24"/>
                <w:szCs w:val="24"/>
              </w:rPr>
              <w:t>ерех</w:t>
            </w:r>
            <w:proofErr w:type="spellEnd"/>
            <w:r>
              <w:rPr>
                <w:b/>
                <w:spacing w:val="-3"/>
                <w:sz w:val="24"/>
                <w:szCs w:val="24"/>
              </w:rPr>
              <w:t>, грунт)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 ОП РЗ НВ26-0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Каменка-Подгоренский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 ОП РЗ Н10-24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Сагуны</w:t>
            </w:r>
            <w:proofErr w:type="spellEnd"/>
            <w:r>
              <w:rPr>
                <w:sz w:val="24"/>
                <w:szCs w:val="24"/>
              </w:rPr>
              <w:t xml:space="preserve"> – </w:t>
            </w:r>
            <w:proofErr w:type="spellStart"/>
            <w:r>
              <w:rPr>
                <w:sz w:val="24"/>
                <w:szCs w:val="24"/>
              </w:rPr>
              <w:t>Берёзово</w:t>
            </w:r>
            <w:proofErr w:type="spellEnd"/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 ОП РЗ Н32-24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Сагуны-Берёзово-х</w:t>
            </w:r>
            <w:proofErr w:type="gramStart"/>
            <w:r>
              <w:rPr>
                <w:sz w:val="24"/>
                <w:szCs w:val="24"/>
              </w:rPr>
              <w:t>.С</w:t>
            </w:r>
            <w:proofErr w:type="gramEnd"/>
            <w:r>
              <w:rPr>
                <w:sz w:val="24"/>
                <w:szCs w:val="24"/>
              </w:rPr>
              <w:t>ухая</w:t>
            </w:r>
            <w:proofErr w:type="spellEnd"/>
            <w:r>
              <w:rPr>
                <w:sz w:val="24"/>
                <w:szCs w:val="24"/>
              </w:rPr>
              <w:t xml:space="preserve"> Россошь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b/>
                <w:spacing w:val="-5"/>
                <w:sz w:val="24"/>
                <w:szCs w:val="24"/>
              </w:rPr>
            </w:pPr>
            <w:r>
              <w:rPr>
                <w:b/>
                <w:spacing w:val="-5"/>
                <w:sz w:val="24"/>
                <w:szCs w:val="24"/>
              </w:rPr>
              <w:t>ИТОГО: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ind w:right="-1" w:hanging="10"/>
              <w:jc w:val="center"/>
              <w:rPr>
                <w:spacing w:val="-5"/>
                <w:sz w:val="24"/>
                <w:szCs w:val="24"/>
              </w:rPr>
            </w:pPr>
            <w:r>
              <w:rPr>
                <w:spacing w:val="-5"/>
                <w:sz w:val="24"/>
                <w:szCs w:val="24"/>
              </w:rPr>
              <w:t>асфальт</w:t>
            </w:r>
          </w:p>
        </w:tc>
      </w:tr>
    </w:tbl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i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i/>
          <w:sz w:val="24"/>
          <w:szCs w:val="24"/>
        </w:rPr>
      </w:pP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proofErr w:type="gramStart"/>
      <w:r>
        <w:rPr>
          <w:rFonts w:eastAsia="Calibri"/>
          <w:sz w:val="26"/>
          <w:szCs w:val="26"/>
        </w:rPr>
        <w:t>В связи с недостаточностью финансирования расходов на дорожное хозяйство в бюджете  Березовского  сельского  поселения  эксплуатационное  состояние значительной  части  улиц  поселения  по  отдельным  параметрам</w:t>
      </w:r>
      <w:proofErr w:type="gramEnd"/>
      <w:r>
        <w:rPr>
          <w:rFonts w:eastAsia="Calibri"/>
          <w:sz w:val="26"/>
          <w:szCs w:val="26"/>
        </w:rPr>
        <w:t xml:space="preserve">  перестало соответствовать  требованиям  нормативных  документов  и  технических  регламентов. Возросли  материальные  затраты  на  содержание  улично-дорожной  сети  в  связи  с необходимостью  проведения  значительного  объема  работ  по  ямочному  ремонту дорожного покрытия улиц. 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6"/>
          <w:szCs w:val="26"/>
        </w:rPr>
        <w:t xml:space="preserve">В  настоящее  время  в  собственности  Березовского   сельского  поселения  находится </w:t>
      </w:r>
      <w:r>
        <w:rPr>
          <w:rFonts w:eastAsia="Calibri"/>
          <w:color w:val="000000"/>
          <w:sz w:val="26"/>
          <w:szCs w:val="26"/>
        </w:rPr>
        <w:t xml:space="preserve">31,9 км </w:t>
      </w:r>
      <w:r>
        <w:rPr>
          <w:rFonts w:eastAsia="Calibri"/>
          <w:sz w:val="26"/>
          <w:szCs w:val="26"/>
        </w:rPr>
        <w:t xml:space="preserve"> автомобильных дорог местного значения. 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Схема размещения автомобильных  дорог общего пользования, располагающихся в границах поселения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rPr>
          <w:b/>
          <w:i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i/>
          <w:noProof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i/>
          <w:noProof/>
        </w:rPr>
      </w:pPr>
      <w:r>
        <w:rPr>
          <w:i/>
          <w:noProof/>
        </w:rPr>
        <w:lastRenderedPageBreak/>
        <w:drawing>
          <wp:inline distT="0" distB="0" distL="0" distR="0">
            <wp:extent cx="5930900" cy="62928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629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i/>
          <w:noProof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b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Применение программно-целевого метода в развитии автомобильных дорог общего пользования местного значения Березовского сельского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          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2.5. Анализ состава парка транспортных средств и уровня автомобилизации Березовского сельского поселения, обеспеченность парковками (парковочными местами)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both"/>
        <w:rPr>
          <w:sz w:val="26"/>
          <w:szCs w:val="26"/>
        </w:rPr>
      </w:pPr>
      <w:r>
        <w:rPr>
          <w:sz w:val="26"/>
          <w:szCs w:val="26"/>
        </w:rPr>
        <w:t>Парк транспортных сре</w:t>
      </w:r>
      <w:proofErr w:type="gramStart"/>
      <w:r>
        <w:rPr>
          <w:sz w:val="26"/>
          <w:szCs w:val="26"/>
        </w:rPr>
        <w:t>дств пр</w:t>
      </w:r>
      <w:proofErr w:type="gramEnd"/>
      <w:r>
        <w:rPr>
          <w:sz w:val="26"/>
          <w:szCs w:val="26"/>
        </w:rPr>
        <w:t xml:space="preserve">еимущественно состоит  из легковых автомобилей, принадлежащих  частным лицам. Детальная  информация видов транспорта отсутствует. За период 2015-2017 годы отмечается рост транспортных </w:t>
      </w:r>
      <w:r>
        <w:rPr>
          <w:sz w:val="26"/>
          <w:szCs w:val="26"/>
        </w:rPr>
        <w:lastRenderedPageBreak/>
        <w:t>средств и рост уровня автомобилизации населения. Хранение транспортных средств осуществляется на придомовых территориях, в частных гаражах. Парковочные места имеются у объектов социальной инфраструктуры и у административных зданий хозяйствующих организаций.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both"/>
        <w:rPr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center"/>
        <w:rPr>
          <w:sz w:val="26"/>
          <w:szCs w:val="26"/>
        </w:rPr>
      </w:pPr>
      <w:r>
        <w:rPr>
          <w:sz w:val="26"/>
          <w:szCs w:val="26"/>
        </w:rPr>
        <w:t>Уровень автомобилизации населения на территории Березовского сельского поселения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center"/>
        <w:rPr>
          <w:i/>
          <w:sz w:val="24"/>
          <w:szCs w:val="24"/>
        </w:rPr>
      </w:pPr>
    </w:p>
    <w:tbl>
      <w:tblPr>
        <w:tblW w:w="0" w:type="auto"/>
        <w:tblInd w:w="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70"/>
        <w:gridCol w:w="3095"/>
        <w:gridCol w:w="1886"/>
        <w:gridCol w:w="1886"/>
        <w:gridCol w:w="1914"/>
      </w:tblGrid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proofErr w:type="spellStart"/>
            <w:proofErr w:type="gramStart"/>
            <w:r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  <w:szCs w:val="24"/>
              </w:rPr>
              <w:t>/</w:t>
            </w:r>
            <w:proofErr w:type="spellStart"/>
            <w:r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Показатели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2015 год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(факт)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2016 год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(факт)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2017 год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(оценка)</w:t>
            </w:r>
          </w:p>
        </w:tc>
      </w:tr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 численность населения, чел.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1458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1408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1398</w:t>
            </w:r>
          </w:p>
        </w:tc>
      </w:tr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автомобилей у населения, ед.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165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184</w:t>
            </w:r>
          </w:p>
        </w:tc>
      </w:tr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Уровень автомобилизации населения, ед./1000 чел.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</w:tbl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center"/>
        <w:rPr>
          <w:sz w:val="24"/>
          <w:szCs w:val="24"/>
        </w:rPr>
      </w:pPr>
    </w:p>
    <w:p w:rsidR="00125E46" w:rsidRDefault="00125E46" w:rsidP="00125E46">
      <w:pPr>
        <w:keepNext/>
        <w:keepLines/>
        <w:widowControl w:val="0"/>
        <w:numPr>
          <w:ilvl w:val="1"/>
          <w:numId w:val="4"/>
        </w:numPr>
        <w:tabs>
          <w:tab w:val="left" w:pos="1358"/>
        </w:tabs>
        <w:autoSpaceDE/>
        <w:spacing w:line="25" w:lineRule="atLeast"/>
        <w:ind w:right="420"/>
        <w:jc w:val="center"/>
        <w:outlineLvl w:val="0"/>
        <w:rPr>
          <w:b/>
          <w:bCs/>
          <w:sz w:val="26"/>
          <w:szCs w:val="26"/>
          <w:shd w:val="clear" w:color="auto" w:fill="FFFFFF"/>
        </w:rPr>
      </w:pPr>
      <w:bookmarkStart w:id="0" w:name="bookmark8"/>
      <w:r>
        <w:rPr>
          <w:b/>
          <w:bCs/>
          <w:color w:val="000000"/>
          <w:sz w:val="26"/>
          <w:szCs w:val="26"/>
          <w:shd w:val="clear" w:color="auto" w:fill="FFFFFF"/>
        </w:rPr>
        <w:t>Характеристика работы транспортных средств общего пользования, включая анализ пассажиропотока</w:t>
      </w:r>
      <w:bookmarkEnd w:id="0"/>
    </w:p>
    <w:p w:rsidR="00125E46" w:rsidRDefault="00125E46" w:rsidP="00125E46">
      <w:pPr>
        <w:keepNext/>
        <w:keepLines/>
        <w:widowControl w:val="0"/>
        <w:tabs>
          <w:tab w:val="left" w:pos="1358"/>
        </w:tabs>
        <w:autoSpaceDE/>
        <w:spacing w:line="25" w:lineRule="atLeast"/>
        <w:ind w:left="960" w:right="420"/>
        <w:outlineLvl w:val="0"/>
        <w:rPr>
          <w:b/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8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Пассажирский транспорт является важне</w:t>
      </w:r>
      <w:r>
        <w:rPr>
          <w:color w:val="000000"/>
          <w:sz w:val="26"/>
          <w:szCs w:val="26"/>
        </w:rPr>
        <w:t>йш</w:t>
      </w:r>
      <w:r>
        <w:rPr>
          <w:color w:val="000000"/>
          <w:sz w:val="26"/>
          <w:szCs w:val="26"/>
          <w:shd w:val="clear" w:color="auto" w:fill="FFFFFF"/>
        </w:rPr>
        <w:t>им элементом сферы обслуживания населения, без которого невозможно нормальное функционирование общества. Он призван удовлетворять потребности населения в передвижениях, вызванные производственными, бытовыми, культурными связями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86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 территории Березовского сельского поселения автобусное пассажирское сообщение представлено  следующими маршрутом «Подгоренски</w:t>
      </w:r>
      <w:proofErr w:type="gramStart"/>
      <w:r>
        <w:rPr>
          <w:color w:val="000000"/>
          <w:sz w:val="26"/>
          <w:szCs w:val="26"/>
          <w:shd w:val="clear" w:color="auto" w:fill="FFFFFF"/>
        </w:rPr>
        <w:t>й-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Берёзово</w:t>
      </w:r>
      <w:proofErr w:type="spellEnd"/>
      <w:r>
        <w:rPr>
          <w:color w:val="000000"/>
          <w:sz w:val="26"/>
          <w:szCs w:val="26"/>
          <w:shd w:val="clear" w:color="auto" w:fill="FFFFFF"/>
        </w:rPr>
        <w:t>» 3 раза в неделю.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Автотранспортное предприятие на территории Березовского сельского поселения отсутствует.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numPr>
          <w:ilvl w:val="1"/>
          <w:numId w:val="4"/>
        </w:numPr>
        <w:autoSpaceDE/>
        <w:spacing w:line="25" w:lineRule="atLeast"/>
        <w:ind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Характеристика условий  пешеходного и велосипедного движения</w:t>
      </w:r>
    </w:p>
    <w:p w:rsidR="00125E46" w:rsidRDefault="00125E46" w:rsidP="00125E46">
      <w:pPr>
        <w:widowControl w:val="0"/>
        <w:autoSpaceDE/>
        <w:spacing w:line="25" w:lineRule="atLeast"/>
        <w:ind w:left="1211"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Для передвижения  пешеходов предусмотрены тротуары преимущественно с твердым покрытием (тротуарная плитка). В местах пересечения тротуаров с проезжей частью оборудованы пешеходные переходы. Специализированные  дорожки для велосипедного передвижения по территории поселения не предусмотрены. Движение велосипедистов осуществляется в соответствии с требованиями ПДД по дорогам общего пользования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4"/>
          <w:szCs w:val="24"/>
        </w:rPr>
        <w:t xml:space="preserve">           </w:t>
      </w:r>
      <w:r>
        <w:rPr>
          <w:rFonts w:eastAsia="Calibri"/>
          <w:sz w:val="26"/>
          <w:szCs w:val="26"/>
        </w:rPr>
        <w:t xml:space="preserve">Улично-дорожная  сеть  внутри  населенных  пунктов,  как  правило,  не 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6"/>
          <w:szCs w:val="26"/>
        </w:rPr>
        <w:t>благоустроена,  требуется  формирование  пешеходных  тротуаров,  необходимых  для упорядочения  движения  пешеходов,  укладка  асфальтобетонного  покрытия, ограничение дорожного полотна.</w:t>
      </w:r>
    </w:p>
    <w:p w:rsidR="00125E46" w:rsidRDefault="00125E46" w:rsidP="00125E46">
      <w:pPr>
        <w:widowControl w:val="0"/>
        <w:autoSpaceDE/>
        <w:spacing w:line="25" w:lineRule="atLeast"/>
        <w:ind w:left="851" w:right="80" w:firstLine="360"/>
        <w:jc w:val="both"/>
        <w:rPr>
          <w:i/>
          <w:color w:val="000000"/>
          <w:sz w:val="24"/>
          <w:szCs w:val="24"/>
          <w:shd w:val="clear" w:color="auto" w:fill="FFFFFF"/>
        </w:rPr>
      </w:pPr>
    </w:p>
    <w:p w:rsidR="00125E46" w:rsidRDefault="00125E46" w:rsidP="00125E46">
      <w:pPr>
        <w:widowControl w:val="0"/>
        <w:numPr>
          <w:ilvl w:val="1"/>
          <w:numId w:val="4"/>
        </w:numPr>
        <w:autoSpaceDE/>
        <w:spacing w:line="25" w:lineRule="atLeast"/>
        <w:ind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 xml:space="preserve">Характеристика движения грузовых транспортных средств, оценку работы транспортных средств коммунальных и дорожных </w:t>
      </w:r>
      <w:r>
        <w:rPr>
          <w:b/>
          <w:color w:val="000000"/>
          <w:sz w:val="26"/>
          <w:szCs w:val="26"/>
          <w:shd w:val="clear" w:color="auto" w:fill="FFFFFF"/>
        </w:rPr>
        <w:lastRenderedPageBreak/>
        <w:t>служб, состояния инфраструктуры для данных транспортных средств</w:t>
      </w:r>
    </w:p>
    <w:p w:rsidR="00125E46" w:rsidRDefault="00125E46" w:rsidP="00125E46">
      <w:pPr>
        <w:widowControl w:val="0"/>
        <w:autoSpaceDE/>
        <w:spacing w:line="25" w:lineRule="atLeast"/>
        <w:ind w:left="1211"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Транспортные </w:t>
      </w:r>
      <w:proofErr w:type="gramStart"/>
      <w:r>
        <w:rPr>
          <w:color w:val="000000"/>
          <w:sz w:val="26"/>
          <w:szCs w:val="26"/>
          <w:shd w:val="clear" w:color="auto" w:fill="FFFFFF"/>
        </w:rPr>
        <w:t>организации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осуществляющие грузовые перевозки на территории поселения отсутствуют.</w:t>
      </w:r>
    </w:p>
    <w:p w:rsidR="00125E46" w:rsidRDefault="00125E46" w:rsidP="00125E46">
      <w:pPr>
        <w:widowControl w:val="0"/>
        <w:autoSpaceDE/>
        <w:spacing w:line="25" w:lineRule="atLeast"/>
        <w:ind w:left="851" w:right="8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numPr>
          <w:ilvl w:val="1"/>
          <w:numId w:val="4"/>
        </w:numPr>
        <w:autoSpaceDE/>
        <w:spacing w:line="25" w:lineRule="atLeast"/>
        <w:ind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Анализ уровня безопасности  дорожного движения</w:t>
      </w:r>
    </w:p>
    <w:p w:rsidR="00125E46" w:rsidRDefault="00125E46" w:rsidP="00125E46">
      <w:pPr>
        <w:widowControl w:val="0"/>
        <w:autoSpaceDE/>
        <w:spacing w:line="25" w:lineRule="atLeast"/>
        <w:ind w:left="1211"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Ситуация, связанная с аварийностью на транспорте, неизменно сохраняет актуальность в связи с несоответствием дорожно-транспортной инфраструктуры потребностям участников дорожного движения, их низкой дисциплиной, недостаточной эффективностью </w:t>
      </w:r>
      <w:proofErr w:type="gramStart"/>
      <w:r>
        <w:rPr>
          <w:color w:val="000000"/>
          <w:sz w:val="26"/>
          <w:szCs w:val="26"/>
          <w:shd w:val="clear" w:color="auto" w:fill="FFFFFF"/>
        </w:rPr>
        <w:t>функционирования системы обеспечения  безопасности дорожного движения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. Решение проблемы обеспечения  безопасности дорожного движения является одной из важнейших задач. Для эффективного решения проблем, связанных с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дорожно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– транспортной аварийностью, непрерывно обеспечивается системный подход к реализации мероприятий  по повышению безопасности дорожного движения.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ind w:right="79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2.10. Оценка уровня негативного воздействия транспортной инфраструктуры на окружающую среду, безопасность и здоровье населения</w:t>
      </w:r>
    </w:p>
    <w:p w:rsidR="00125E46" w:rsidRDefault="00125E46" w:rsidP="00125E46">
      <w:pPr>
        <w:widowControl w:val="0"/>
        <w:autoSpaceDE/>
        <w:spacing w:line="25" w:lineRule="atLeast"/>
        <w:ind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Наиболее характерными факторами, негативно влияющими на окружающую среду и здоровье человека можно выделить: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 загрязнение атмосферы – выброс в воздух дыма и газообразных загрязняющих веществ, приводящих к загрязнению атмосферы, вредному воздействию на здоровье человека;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- воздействие шума – примерно 30% населения  России подвергается воздействию шума от автомобильного транспорта с уровнем выше 55 дБ, что приводит к росту </w:t>
      </w:r>
      <w:proofErr w:type="spellStart"/>
      <w:proofErr w:type="gramStart"/>
      <w:r>
        <w:rPr>
          <w:color w:val="000000"/>
          <w:sz w:val="26"/>
          <w:szCs w:val="26"/>
          <w:shd w:val="clear" w:color="auto" w:fill="FFFFFF"/>
        </w:rPr>
        <w:t>сердечно-сосудистых</w:t>
      </w:r>
      <w:proofErr w:type="spellEnd"/>
      <w:proofErr w:type="gramEnd"/>
      <w:r>
        <w:rPr>
          <w:color w:val="000000"/>
          <w:sz w:val="26"/>
          <w:szCs w:val="26"/>
          <w:shd w:val="clear" w:color="auto" w:fill="FFFFFF"/>
        </w:rPr>
        <w:t xml:space="preserve">  и эндокринных заболеваний.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Учитывая сложившуюся планировочную структуру Березовского сельского поселения и характер дорожно-транспортной сети, отсутствие автомобильных дорог с интенсивным движением в районах жилой застройки, можно сделать вывод о сравнительно благополучной экологической ситуации в части воздействия транспортной инфраструктуры на окружающую среду, безопасность и здоровье человека.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2.11.</w:t>
      </w:r>
      <w:r>
        <w:rPr>
          <w:b/>
          <w:sz w:val="26"/>
          <w:szCs w:val="26"/>
        </w:rPr>
        <w:t xml:space="preserve"> Х</w:t>
      </w:r>
      <w:r>
        <w:rPr>
          <w:b/>
          <w:color w:val="000000"/>
          <w:sz w:val="26"/>
          <w:szCs w:val="26"/>
          <w:shd w:val="clear" w:color="auto" w:fill="FFFFFF"/>
        </w:rPr>
        <w:t>арактеристика существующих условий и перспектив развития и размещения транспортной инфраструктуры поселения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В данном разделе приводятся </w:t>
      </w:r>
      <w:proofErr w:type="spellStart"/>
      <w:proofErr w:type="gramStart"/>
      <w:r>
        <w:rPr>
          <w:color w:val="000000"/>
          <w:sz w:val="26"/>
          <w:szCs w:val="26"/>
          <w:shd w:val="clear" w:color="auto" w:fill="FFFFFF"/>
        </w:rPr>
        <w:t>технико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– экономические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показатели генерального плана поселения.</w:t>
      </w:r>
    </w:p>
    <w:p w:rsidR="00125E46" w:rsidRDefault="00125E46" w:rsidP="00125E46">
      <w:pPr>
        <w:widowControl w:val="0"/>
        <w:autoSpaceDE/>
        <w:spacing w:line="25" w:lineRule="atLeast"/>
        <w:ind w:left="851" w:right="8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51"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2.12 Оценка нормативно-правовой базы, необходимой для функционирования и развития транспортной инфраструктуры поселения</w:t>
      </w:r>
    </w:p>
    <w:p w:rsidR="00125E46" w:rsidRDefault="00125E46" w:rsidP="00125E46">
      <w:pPr>
        <w:widowControl w:val="0"/>
        <w:autoSpaceDE/>
        <w:spacing w:line="25" w:lineRule="atLeast"/>
        <w:ind w:left="851" w:right="80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proofErr w:type="gramStart"/>
      <w:r>
        <w:rPr>
          <w:color w:val="000000"/>
          <w:sz w:val="26"/>
          <w:szCs w:val="26"/>
          <w:shd w:val="clear" w:color="auto" w:fill="FFFFFF"/>
        </w:rPr>
        <w:t>Основными документами, определяющими порядок функционирования и развития  транспортной инфраструктуры  являются</w:t>
      </w:r>
      <w:proofErr w:type="gramEnd"/>
      <w:r>
        <w:rPr>
          <w:color w:val="000000"/>
          <w:sz w:val="26"/>
          <w:szCs w:val="26"/>
          <w:shd w:val="clear" w:color="auto" w:fill="FFFFFF"/>
        </w:rPr>
        <w:t>:</w:t>
      </w:r>
    </w:p>
    <w:p w:rsidR="00125E46" w:rsidRDefault="00125E46" w:rsidP="00125E46">
      <w:pPr>
        <w:widowControl w:val="0"/>
        <w:numPr>
          <w:ilvl w:val="0"/>
          <w:numId w:val="5"/>
        </w:numPr>
        <w:autoSpaceDE/>
        <w:spacing w:line="25" w:lineRule="atLeast"/>
        <w:ind w:right="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lastRenderedPageBreak/>
        <w:t>Градостроительный кодекс РФ от 29.12.2004 №190-ФЗ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2.Федеральный закон от 06.10.2003 № 131-ФЗ «Об общих принципах организации местного самоуправления в Российской Федерации» 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3.Федеральный закон 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4.Постановление Правительства РФ от 01.10.2015 № 1440 «Об утверждении требований к программам комплексного развития транспортной  инфраструктуры поселений, городских округов»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5.Устав Березовского сельского поселения</w:t>
      </w:r>
    </w:p>
    <w:p w:rsidR="00125E46" w:rsidRDefault="00125E46" w:rsidP="00125E46">
      <w:pPr>
        <w:widowControl w:val="0"/>
        <w:autoSpaceDE/>
        <w:spacing w:line="25" w:lineRule="atLeast"/>
        <w:ind w:right="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ab/>
        <w:t>6.Генеральный план Березовского сельского поселения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7. Правила землепользования и застройки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Нормативная правовая база, необходимая для функционирования и развития транспортной инфраструктуры сформирована.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</w:t>
      </w:r>
      <w:r>
        <w:rPr>
          <w:b/>
          <w:sz w:val="26"/>
          <w:szCs w:val="26"/>
        </w:rPr>
        <w:tab/>
        <w:t>Прогноз транспортного спроса, изменения объемов и характера передвижения населения и перевозок грузов на территории Березовского сельского поселения</w:t>
      </w:r>
    </w:p>
    <w:p w:rsidR="00125E46" w:rsidRDefault="00125E46" w:rsidP="00125E46">
      <w:pPr>
        <w:ind w:firstLine="720"/>
        <w:rPr>
          <w:sz w:val="26"/>
          <w:szCs w:val="26"/>
        </w:rPr>
      </w:pPr>
    </w:p>
    <w:p w:rsidR="00125E46" w:rsidRDefault="00125E46" w:rsidP="00125E46">
      <w:pPr>
        <w:ind w:firstLine="567"/>
        <w:jc w:val="both"/>
        <w:rPr>
          <w:rFonts w:cs="Arial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</w:rPr>
        <w:t>Наряду с пассажирским транспортом общественного пользования продолжается рост количества индивидуального автомобильного транспорта.</w:t>
      </w:r>
    </w:p>
    <w:p w:rsidR="00125E46" w:rsidRDefault="00125E46" w:rsidP="00125E46">
      <w:pPr>
        <w:ind w:firstLine="567"/>
        <w:jc w:val="both"/>
        <w:rPr>
          <w:rFonts w:cs="Arial"/>
          <w:sz w:val="26"/>
          <w:szCs w:val="26"/>
          <w:shd w:val="clear" w:color="auto" w:fill="FFFFFF"/>
        </w:rPr>
      </w:pPr>
      <w:r>
        <w:rPr>
          <w:rFonts w:cs="Arial"/>
          <w:sz w:val="26"/>
          <w:szCs w:val="26"/>
          <w:shd w:val="clear" w:color="auto" w:fill="FFFFFF"/>
        </w:rPr>
        <w:t>Хранение автомобилей на территории сельского поселения  осуществляется  в индивидуальных гаражах на приусадебных участках.</w:t>
      </w:r>
    </w:p>
    <w:p w:rsidR="00125E46" w:rsidRDefault="00125E46" w:rsidP="00125E46">
      <w:pPr>
        <w:ind w:firstLine="567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Открытых площадок для хранения индивидуального транспорта нет. Также отсутствуют оборудованные площадки для временной парковки автотранспорта перед общественными зданиями.</w:t>
      </w:r>
    </w:p>
    <w:p w:rsidR="00125E46" w:rsidRDefault="00125E46" w:rsidP="00125E46">
      <w:pPr>
        <w:ind w:firstLine="567"/>
        <w:jc w:val="both"/>
        <w:rPr>
          <w:color w:val="000000"/>
          <w:sz w:val="26"/>
          <w:szCs w:val="26"/>
        </w:rPr>
      </w:pPr>
    </w:p>
    <w:p w:rsidR="00125E46" w:rsidRDefault="00125E46" w:rsidP="00125E46">
      <w:pPr>
        <w:ind w:firstLine="567"/>
        <w:jc w:val="both"/>
        <w:rPr>
          <w:bCs/>
          <w:iCs/>
          <w:sz w:val="26"/>
          <w:szCs w:val="26"/>
          <w:shd w:val="clear" w:color="auto" w:fill="FFFFFF"/>
        </w:rPr>
      </w:pPr>
      <w:r>
        <w:rPr>
          <w:bCs/>
          <w:iCs/>
          <w:sz w:val="26"/>
          <w:szCs w:val="26"/>
          <w:shd w:val="clear" w:color="auto" w:fill="FFFFFF"/>
        </w:rPr>
        <w:t>Выявлены следующие проблемы транспортной инфраструктуры сельского поселения:</w:t>
      </w:r>
    </w:p>
    <w:p w:rsidR="00125E46" w:rsidRDefault="00125E46" w:rsidP="00125E46">
      <w:pPr>
        <w:snapToGrid w:val="0"/>
        <w:ind w:firstLine="567"/>
        <w:jc w:val="both"/>
        <w:rPr>
          <w:rFonts w:cs="Arial"/>
          <w:bCs/>
          <w:iCs/>
          <w:spacing w:val="-10"/>
          <w:sz w:val="26"/>
          <w:szCs w:val="26"/>
          <w:shd w:val="clear" w:color="auto" w:fill="FFFFFF"/>
        </w:rPr>
      </w:pPr>
      <w:r>
        <w:rPr>
          <w:rFonts w:cs="Arial"/>
          <w:b/>
          <w:bCs/>
          <w:iCs/>
          <w:spacing w:val="-10"/>
          <w:sz w:val="26"/>
          <w:szCs w:val="26"/>
          <w:shd w:val="clear" w:color="auto" w:fill="FFFFFF"/>
        </w:rPr>
        <w:t xml:space="preserve">1. </w:t>
      </w:r>
      <w:r>
        <w:rPr>
          <w:rFonts w:cs="Arial"/>
          <w:bCs/>
          <w:iCs/>
          <w:spacing w:val="-10"/>
          <w:sz w:val="26"/>
          <w:szCs w:val="26"/>
          <w:shd w:val="clear" w:color="auto" w:fill="FFFFFF"/>
        </w:rPr>
        <w:t xml:space="preserve">Требуется асфальтирование автодорог с гравийно-песчаным покрытием и ремонт дорог с асфальтированным покрытием. </w:t>
      </w:r>
    </w:p>
    <w:p w:rsidR="00125E46" w:rsidRDefault="00125E46" w:rsidP="00125E46">
      <w:pPr>
        <w:adjustRightInd w:val="0"/>
        <w:ind w:firstLine="567"/>
        <w:jc w:val="both"/>
        <w:rPr>
          <w:iCs/>
          <w:color w:val="000000"/>
          <w:sz w:val="26"/>
          <w:szCs w:val="26"/>
        </w:rPr>
      </w:pPr>
      <w:r>
        <w:rPr>
          <w:b/>
          <w:iCs/>
          <w:color w:val="000000"/>
          <w:sz w:val="26"/>
          <w:szCs w:val="26"/>
        </w:rPr>
        <w:t>2.</w:t>
      </w:r>
      <w:r>
        <w:rPr>
          <w:iCs/>
          <w:color w:val="000000"/>
          <w:sz w:val="26"/>
          <w:szCs w:val="26"/>
        </w:rPr>
        <w:t xml:space="preserve"> Требуется оборудовать остановочные площадки общественного транспорта, включая сооружение остановочных павильонов.</w:t>
      </w:r>
    </w:p>
    <w:p w:rsidR="00125E46" w:rsidRDefault="00125E46" w:rsidP="00125E46">
      <w:pPr>
        <w:adjustRightInd w:val="0"/>
        <w:ind w:firstLine="567"/>
        <w:jc w:val="both"/>
        <w:rPr>
          <w:iCs/>
          <w:color w:val="000000"/>
          <w:sz w:val="26"/>
          <w:szCs w:val="26"/>
        </w:rPr>
      </w:pPr>
      <w:r>
        <w:rPr>
          <w:b/>
          <w:iCs/>
          <w:color w:val="000000"/>
          <w:sz w:val="26"/>
          <w:szCs w:val="26"/>
        </w:rPr>
        <w:t>3.</w:t>
      </w:r>
      <w:r>
        <w:rPr>
          <w:iCs/>
          <w:color w:val="000000"/>
          <w:sz w:val="26"/>
          <w:szCs w:val="26"/>
        </w:rPr>
        <w:t xml:space="preserve"> Общественные зоны необходимо оборудовать стоянками автотранспорта.</w:t>
      </w:r>
    </w:p>
    <w:p w:rsidR="00125E46" w:rsidRDefault="00125E46" w:rsidP="00125E46">
      <w:pPr>
        <w:adjustRightInd w:val="0"/>
        <w:ind w:firstLine="567"/>
        <w:jc w:val="both"/>
        <w:rPr>
          <w:b/>
          <w:i/>
          <w:iCs/>
          <w:color w:val="000000"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3.1. Прогноз социально-экономического и градостроительного  развития городского поселения</w:t>
      </w:r>
    </w:p>
    <w:p w:rsidR="00125E46" w:rsidRDefault="00125E46" w:rsidP="00125E46">
      <w:pPr>
        <w:ind w:firstLine="720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При анализе показателей текущего уровня социально-экономического и градостроительного развития Березовского сельского поселения, отмечается следующее:</w:t>
      </w:r>
    </w:p>
    <w:p w:rsidR="00125E46" w:rsidRDefault="00125E46" w:rsidP="00125E46">
      <w:pPr>
        <w:ind w:firstLine="720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транспортная доступность населенных пунктов поселения средняя;</w:t>
      </w:r>
    </w:p>
    <w:p w:rsidR="00125E46" w:rsidRDefault="00125E46" w:rsidP="00125E46">
      <w:pPr>
        <w:ind w:firstLine="720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наличие трудовых ресурсов позволяет удовлетворить потребности населения и расширение производства;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доходы населения - средние. Средняя заработная плата населения за 2016 год составила 13200 рублей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-</w:t>
      </w:r>
      <w:r>
        <w:rPr>
          <w:sz w:val="26"/>
          <w:szCs w:val="26"/>
        </w:rPr>
        <w:tab/>
        <w:t>оплата услуг водоснабжения, вывоза и утилизации ТБО доступна для населения и осуществляется в индивидуальном порядке;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Демографический прогноз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Предполагается, что положительная динамика по увеличению уровня рождаемости и сокращению смертности сохранится, продолжится рост числа жителей за счет городского населения.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Экономический прогноз</w:t>
      </w:r>
    </w:p>
    <w:p w:rsidR="00125E46" w:rsidRDefault="00125E46" w:rsidP="00125E46">
      <w:pPr>
        <w:ind w:firstLine="567"/>
        <w:jc w:val="both"/>
        <w:rPr>
          <w:rFonts w:eastAsia="TimesNewRoman"/>
          <w:sz w:val="26"/>
          <w:szCs w:val="26"/>
        </w:rPr>
      </w:pPr>
      <w:r>
        <w:rPr>
          <w:rFonts w:eastAsia="TimesNewRoman"/>
          <w:sz w:val="26"/>
          <w:szCs w:val="26"/>
        </w:rPr>
        <w:t>Единая система транспорта и улично-дорожной сети в увязке с планировочной структурой поселения и прилегающей к ней территорией должна обеспечивать удобные, быстрые и безопасные транспортные связи между функциональными зонами, объектами внешнего транспорта и автомобильными дорогами общей сети.</w:t>
      </w:r>
    </w:p>
    <w:p w:rsidR="00125E46" w:rsidRDefault="00125E46" w:rsidP="00125E46">
      <w:pPr>
        <w:ind w:firstLine="567"/>
        <w:jc w:val="both"/>
        <w:rPr>
          <w:rFonts w:cs="Arial"/>
          <w:sz w:val="26"/>
          <w:szCs w:val="26"/>
        </w:rPr>
      </w:pPr>
      <w:r>
        <w:rPr>
          <w:rFonts w:eastAsia="TimesNewRoman"/>
          <w:sz w:val="26"/>
          <w:szCs w:val="26"/>
        </w:rPr>
        <w:t>Улично-дорожную сеть населённых пунктов следует проектировать в виде непрерывной системы с учётом функционального назначения улиц и дорог, интенсивности транспортного, велосипедного и пешеходного движения, архитектурно-планировочной организации территории и характера застройки.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rFonts w:cs="Arial"/>
          <w:sz w:val="26"/>
          <w:szCs w:val="26"/>
        </w:rPr>
        <w:t>Улицы и дороги на территории поселения запроектированы с учетом внешних и внутренних грузопотоков и противопожарного обслуживания населенных пунктов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Развитие Березовского сельского поселения по вероятностному сценарию учитывает развитие следующих приоритетных секторов экономики: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сельского хозяйства;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инфраструктуры, прежде всего, в сетевых отраслях: ЖКХ, энергетике, дорожной сети, транспорте, телекоммуникациях;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социальной сферы в рамках реализации Национальных проектов</w:t>
      </w:r>
      <w:proofErr w:type="gramStart"/>
      <w:r>
        <w:rPr>
          <w:sz w:val="26"/>
          <w:szCs w:val="26"/>
        </w:rPr>
        <w:t xml:space="preserve"> .</w:t>
      </w:r>
      <w:proofErr w:type="gramEnd"/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Устойчивое экономическое развитие Березовского сельского поселения, в перспективе, может быть достигнуто за счет развития малого предпринимательства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Мероприятия по направлению развития малого предпринимательства: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оказание организационной и консультативной помощи начинающим предпринимателям;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разработка мер по адресной поддержке предпринимателей и малых предприятий;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i/>
          <w:sz w:val="24"/>
          <w:szCs w:val="24"/>
        </w:rPr>
        <w:t>-</w:t>
      </w:r>
      <w:r>
        <w:rPr>
          <w:sz w:val="26"/>
          <w:szCs w:val="26"/>
        </w:rPr>
        <w:tab/>
        <w:t>снижение уровня административных барьеров;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формирование конкурентной среды;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расширение информационно-консультационного поля в сфере предпринимательства.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По итоговой характеристике социально-экономического развития поселение можно рассматривать как: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перспективное для частных инвестиций, что обосновывается небольшим ростом экономики, средним уровнем доходов населения и высокой транспортной доступностью;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имеющее потенциал социально-экономического развития, способное самостоятельно и с привлечением средств вышестоящих бюджетов обеспечить минимальные стандарты жизни населения, что приведёт в будущем к повышению инвестиционной привлекательности территории.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Сохранение многофункционального профиля экономики сельского поселения является основой его устойчивого развития. Одним из важных направлений специализации экономики поселения является сельское хозяйство. В </w:t>
      </w:r>
      <w:r>
        <w:rPr>
          <w:sz w:val="26"/>
          <w:szCs w:val="26"/>
        </w:rPr>
        <w:lastRenderedPageBreak/>
        <w:t>перспективе возрастет доля таких направлений как транспортные услуги и логистика, торговля, социальное обслуживание, малое предпринимательство.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Относительно стабильная демографическая ситуация в поселении позволяет сделать вывод, что значительного изменения транспортного спроса, объемов и характера передвижения населения на территории Березовского сельского поселения не планируется.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Стабильная ситуация с транспортным спросом населения предполагает значительные изменения транспортной инфраструктуры по видам транспорта в Березовском сельском поселении в ближайшей перспективе.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Воздушные перевозки на территории поселения не осуществляются.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Водный транспорт на территории поселения не развит.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Автомобильный транспорт - важнейшая составная часть инфраструктуры Березовского сельского поселения, удовлетворяющая потребностям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>Реализация Программы позволит сохранить существующую сеть автомобильных дорог за счет качественного содержания, осуществления контроля за перевозкой грузов, инструментальной диагностике технического состояния автомобильных дорог, повысить качественные характеристики дорожных покрытий и безопасность дорожного движения за счет проведения целевых мероприятий по ремонту, капитальному ремонту, реконструкции автомобильных дорог, применения новых технологий и материалов, разработки и обновлению проектов организации дорожного движения.</w:t>
      </w:r>
      <w:proofErr w:type="gramEnd"/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результате реализации Программы </w:t>
      </w:r>
      <w:proofErr w:type="gramStart"/>
      <w:r>
        <w:rPr>
          <w:sz w:val="26"/>
          <w:szCs w:val="26"/>
        </w:rPr>
        <w:t>планируется достигнуть</w:t>
      </w:r>
      <w:proofErr w:type="gramEnd"/>
      <w:r>
        <w:rPr>
          <w:sz w:val="26"/>
          <w:szCs w:val="26"/>
        </w:rPr>
        <w:t xml:space="preserve"> следующие показатели: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 протяженность сети автомобильных дорог общего пользования местного значения, 31,9 км;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объемы ввода в эксплуатацию после строительства и </w:t>
      </w:r>
      <w:proofErr w:type="gramStart"/>
      <w:r>
        <w:rPr>
          <w:sz w:val="26"/>
          <w:szCs w:val="26"/>
        </w:rPr>
        <w:t>реконструкции</w:t>
      </w:r>
      <w:proofErr w:type="gramEnd"/>
      <w:r>
        <w:rPr>
          <w:sz w:val="26"/>
          <w:szCs w:val="26"/>
        </w:rPr>
        <w:t xml:space="preserve"> автомобильных дорог общего пользования местного значения, 31,9 км.;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i/>
          <w:sz w:val="24"/>
          <w:szCs w:val="24"/>
        </w:rPr>
        <w:t xml:space="preserve">- </w:t>
      </w:r>
      <w:r>
        <w:rPr>
          <w:sz w:val="26"/>
          <w:szCs w:val="26"/>
        </w:rPr>
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31,90 км;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10 %.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риски по возможности достижения прогнозируемых результатов;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 xml:space="preserve">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увеличению стоимости дорожных работ, снижению объемов строительства, реконструкции, капитального ремонта, ремонта и </w:t>
      </w:r>
      <w:proofErr w:type="gramStart"/>
      <w:r>
        <w:rPr>
          <w:sz w:val="26"/>
          <w:szCs w:val="26"/>
        </w:rPr>
        <w:t>содержания</w:t>
      </w:r>
      <w:proofErr w:type="gramEnd"/>
      <w:r>
        <w:rPr>
          <w:sz w:val="26"/>
          <w:szCs w:val="26"/>
        </w:rPr>
        <w:t xml:space="preserve"> автомобильных дорог общего пользования местного значения;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-</w:t>
      </w:r>
      <w:r>
        <w:rPr>
          <w:sz w:val="26"/>
          <w:szCs w:val="26"/>
        </w:rPr>
        <w:tab/>
        <w:t>риск задержки завершения перехода на финансирование работ по содержанию, ремонту и капитальному ремонту автомобильных дорог общего пользования местного значения в соответствии с нормативами денежных затрат,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показателей.</w:t>
      </w:r>
      <w:proofErr w:type="gramEnd"/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По прогнозу на долгосрочный период до 2027 года обеспеченность жителей поселения индивидуальными легковыми автомобилями составит: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2017 году- 9 автомобилей на 1000. жителей, в 2027  году- 15 автомобилей на 1000 жителей.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перспективе возможно ухудшение показателей дорожного движения </w:t>
      </w:r>
      <w:proofErr w:type="gramStart"/>
      <w:r>
        <w:rPr>
          <w:sz w:val="26"/>
          <w:szCs w:val="26"/>
        </w:rPr>
        <w:t>из-за следующих причин</w:t>
      </w:r>
      <w:proofErr w:type="gramEnd"/>
      <w:r>
        <w:rPr>
          <w:sz w:val="26"/>
          <w:szCs w:val="26"/>
        </w:rPr>
        <w:t>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постоянно возрастающая мобильность населения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массовое пренебрежение требованиями безопасности дорожного движения со стороны участников движения;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неудовлетворительное состояние автомобильных дорог;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недостаточный технический уровень дорожного хозяйства;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несовершенство технических средств организации дорожного движения.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Чтобы не допустить негативного развития ситуации необходимо: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Создание современной системы обеспечения безопасности дорожного движения на автомобильных дорогах общего пользования и улично-дорожной сети населённых пунктов Березовского сельского поселения.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Повышение правового сознания и предупреждения опасного поведения среди населения, в том числе среди несовершеннолетних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Повышение уровня обустройства автомобильных дорог общего пользования - установка средств организации дорожного движения на дорогах (дорожных знаков).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Задачами транспортной инфраструктуры в области снижения вредного воздействия транспорта на окружающую среду являются: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сокращение вредного воздействия транспорта на здоровье человека за счет снижения объемов воздействий, выбросов и сбросов, количества отходов на всех видах транспорта;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 xml:space="preserve">мотивация перехода транспортных средств на экологически чистые виды топлива. 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Для снижения вредного воздействия транспорта на окружающую среду и возникающих ущербов необходимо: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i/>
          <w:sz w:val="24"/>
          <w:szCs w:val="24"/>
        </w:rPr>
        <w:t>-</w:t>
      </w:r>
      <w:r>
        <w:rPr>
          <w:i/>
          <w:sz w:val="24"/>
          <w:szCs w:val="24"/>
        </w:rPr>
        <w:tab/>
      </w:r>
      <w:r>
        <w:rPr>
          <w:sz w:val="26"/>
          <w:szCs w:val="26"/>
        </w:rPr>
        <w:t>стимулировать использование транспортных средств, работающих на альтернативных источниках (нефтяного происхождения) топливно-энергетических ресурсов.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Для снижения негативного воздействия транспортно-дорожного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-</w:t>
      </w:r>
      <w:r>
        <w:rPr>
          <w:sz w:val="26"/>
          <w:szCs w:val="26"/>
        </w:rPr>
        <w:tab/>
        <w:t xml:space="preserve">разработка и внедрение новых способов содержания, особенно в зимний период, автомобильных дорог общего пользования, позволяющих уменьшить отрицательное влияние </w:t>
      </w:r>
      <w:proofErr w:type="spellStart"/>
      <w:r>
        <w:rPr>
          <w:sz w:val="26"/>
          <w:szCs w:val="26"/>
        </w:rPr>
        <w:t>противогололедных</w:t>
      </w:r>
      <w:proofErr w:type="spellEnd"/>
      <w:r>
        <w:rPr>
          <w:sz w:val="26"/>
          <w:szCs w:val="26"/>
        </w:rPr>
        <w:t xml:space="preserve"> материалов;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обустройство автомобильных дорог средствами защиты окружающей среды от вредных воздействий,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Реализация указанных мер будет осуществляться на основе повышения экологических требований к проектированию, строительству, ремонту и содержанию автомобильных дорог.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Основной задачей в этой области является сокращение объемов выбросов автотранспортных средств, количества отходов при строительстве, реконструкции, ремонте и содержании автомобильных дорог.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Для снижения вредного воздействия автомобильного транспорта на окружающую среду необходимо: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обеспечить увеличение применения более экономичных автомобилей с более низким расходом моторного топлива.</w:t>
      </w:r>
    </w:p>
    <w:p w:rsidR="00125E46" w:rsidRDefault="00125E46" w:rsidP="00125E46">
      <w:pPr>
        <w:ind w:firstLine="720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3.2. 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sz w:val="26"/>
          <w:szCs w:val="26"/>
        </w:rPr>
        <w:t>С учетом сложившейся экономической ситуации, изменение характера и объемов передвижения населения и перевозки грузов не ожидается.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3.3. Прогноз развития транспортной инфраструктуры по видам транспорта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период реализации Программы транспортная инфраструктура по видам транспорта не претерпит существенных изменений. Основным видом транспорта останется </w:t>
      </w:r>
      <w:proofErr w:type="gramStart"/>
      <w:r>
        <w:rPr>
          <w:sz w:val="26"/>
          <w:szCs w:val="26"/>
        </w:rPr>
        <w:t>автомобильный</w:t>
      </w:r>
      <w:proofErr w:type="gramEnd"/>
      <w:r>
        <w:rPr>
          <w:sz w:val="26"/>
          <w:szCs w:val="26"/>
        </w:rPr>
        <w:t>. Транспортная связь с районным, областным центром, между населенными пунктами будет осуществляться общественным транспортом (автобусное сообщение), внутри населенных пунктов личным автотранспортом и посредством пешеходного сообщения. Для целей обслуживания действующих производственных предприятий сохраняется использование грузового транспорта.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3.4. Прогноз развития дорожной сети поселения</w:t>
      </w:r>
    </w:p>
    <w:p w:rsidR="00125E46" w:rsidRDefault="00125E46" w:rsidP="00125E46">
      <w:pPr>
        <w:ind w:firstLine="720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Основными направлениями развития дорожной сети поселения в период реализации Программы будет являться сохранение  протяженности автомобильных дорог общего пользования, соответствующей нормативным требованиям за счет ремонта и капитального ремонта, поддержания автомобильных дорог на уровне соответствующем категории дороги, повышения качества и безопасности дорожной сети.</w:t>
      </w: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3.5. Прогноз уровня автомобилизации, параметров дорожного движения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При сохранившейся тенденции к увеличению уровня автомобилизации населения к  2027 году ожидается прирост числа автомобилей на 1000 чел. населения до 15 ед. С учетом прогнозируемого увеличения количества </w:t>
      </w:r>
      <w:r>
        <w:rPr>
          <w:sz w:val="26"/>
          <w:szCs w:val="26"/>
        </w:rPr>
        <w:lastRenderedPageBreak/>
        <w:t>транспортных сре</w:t>
      </w:r>
      <w:proofErr w:type="gramStart"/>
      <w:r>
        <w:rPr>
          <w:sz w:val="26"/>
          <w:szCs w:val="26"/>
        </w:rPr>
        <w:t>дств в пр</w:t>
      </w:r>
      <w:proofErr w:type="gramEnd"/>
      <w:r>
        <w:rPr>
          <w:sz w:val="26"/>
          <w:szCs w:val="26"/>
        </w:rPr>
        <w:t>еделах до 30 ед., без</w:t>
      </w:r>
      <w:r>
        <w:rPr>
          <w:i/>
          <w:sz w:val="24"/>
          <w:szCs w:val="24"/>
        </w:rPr>
        <w:t xml:space="preserve"> </w:t>
      </w:r>
      <w:r>
        <w:rPr>
          <w:sz w:val="26"/>
          <w:szCs w:val="26"/>
        </w:rPr>
        <w:t>изменения пропускной способности автомобильных дорог, предполагается повышение интенсивности движения по основным  направлениям к объектам тяготения.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Прогноз изменения уровня автомобилизации и количества автомобилей у населения на территории поселения</w:t>
      </w:r>
    </w:p>
    <w:p w:rsidR="00125E46" w:rsidRDefault="00125E46" w:rsidP="00125E46">
      <w:pPr>
        <w:ind w:firstLine="720"/>
        <w:jc w:val="center"/>
        <w:rPr>
          <w:b/>
          <w:i/>
          <w:sz w:val="24"/>
          <w:szCs w:val="24"/>
        </w:rPr>
      </w:pPr>
    </w:p>
    <w:tbl>
      <w:tblPr>
        <w:tblW w:w="9595" w:type="dxa"/>
        <w:jc w:val="center"/>
        <w:tblInd w:w="-502" w:type="dxa"/>
        <w:tblLook w:val="04A0"/>
      </w:tblPr>
      <w:tblGrid>
        <w:gridCol w:w="675"/>
        <w:gridCol w:w="5274"/>
        <w:gridCol w:w="1150"/>
        <w:gridCol w:w="1230"/>
        <w:gridCol w:w="1266"/>
      </w:tblGrid>
      <w:tr w:rsidR="00125E46" w:rsidTr="00125E46">
        <w:trPr>
          <w:trHeight w:val="675"/>
          <w:jc w:val="center"/>
        </w:trPr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24"/>
                <w:szCs w:val="24"/>
              </w:rPr>
              <w:t>2017 год (прогноз</w:t>
            </w:r>
            <w:proofErr w:type="gramEnd"/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2018 год (прогноз)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2019 год (прогноз)</w:t>
            </w:r>
          </w:p>
        </w:tc>
      </w:tr>
      <w:tr w:rsidR="00125E46" w:rsidTr="00125E46">
        <w:trPr>
          <w:trHeight w:val="273"/>
          <w:jc w:val="center"/>
        </w:trPr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</w:t>
            </w:r>
          </w:p>
        </w:tc>
        <w:tc>
          <w:tcPr>
            <w:tcW w:w="5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Общая численность населения, тыс. чел.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1408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1425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1448</w:t>
            </w:r>
          </w:p>
        </w:tc>
      </w:tr>
      <w:tr w:rsidR="00125E46" w:rsidTr="00125E46">
        <w:trPr>
          <w:trHeight w:val="273"/>
          <w:jc w:val="center"/>
        </w:trPr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</w:t>
            </w:r>
          </w:p>
        </w:tc>
        <w:tc>
          <w:tcPr>
            <w:tcW w:w="5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автомобилей у населения, ед.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230</w:t>
            </w:r>
          </w:p>
        </w:tc>
      </w:tr>
      <w:tr w:rsidR="00125E46" w:rsidTr="00125E46">
        <w:trPr>
          <w:trHeight w:val="615"/>
          <w:jc w:val="center"/>
        </w:trPr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</w:t>
            </w:r>
          </w:p>
        </w:tc>
        <w:tc>
          <w:tcPr>
            <w:tcW w:w="5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Уровень автомобилизации населения, ед./1000 чел.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7,1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6,2</w:t>
            </w:r>
          </w:p>
        </w:tc>
      </w:tr>
    </w:tbl>
    <w:p w:rsidR="00125E46" w:rsidRDefault="00125E46" w:rsidP="00125E46">
      <w:pPr>
        <w:ind w:firstLine="720"/>
        <w:jc w:val="center"/>
        <w:rPr>
          <w:sz w:val="24"/>
          <w:szCs w:val="24"/>
        </w:rPr>
      </w:pPr>
    </w:p>
    <w:p w:rsidR="00125E46" w:rsidRDefault="00125E46" w:rsidP="00125E46">
      <w:pPr>
        <w:ind w:firstLine="720"/>
        <w:jc w:val="center"/>
        <w:rPr>
          <w:b/>
          <w:i/>
          <w:sz w:val="24"/>
          <w:szCs w:val="24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3.6. Прогноз показателей безопасности дорожного движения</w:t>
      </w:r>
    </w:p>
    <w:p w:rsidR="00125E46" w:rsidRDefault="00125E46" w:rsidP="00125E46">
      <w:pPr>
        <w:ind w:firstLine="720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Предполагается незначительный рост аварийности, что связано с увеличением парка автотранспортных средств и неисполнением участниками дорожного движения ПДД.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Факторами, влияющими  на снижение аварийности станут обеспечение </w:t>
      </w:r>
      <w:proofErr w:type="gramStart"/>
      <w:r>
        <w:rPr>
          <w:sz w:val="26"/>
          <w:szCs w:val="26"/>
        </w:rPr>
        <w:t>контроля за</w:t>
      </w:r>
      <w:proofErr w:type="gramEnd"/>
      <w:r>
        <w:rPr>
          <w:sz w:val="26"/>
          <w:szCs w:val="26"/>
        </w:rPr>
        <w:t xml:space="preserve"> выполнением мероприятий по обеспечению безопасности дорожного движения, развитие систем </w:t>
      </w:r>
      <w:proofErr w:type="spellStart"/>
      <w:r>
        <w:rPr>
          <w:sz w:val="26"/>
          <w:szCs w:val="26"/>
        </w:rPr>
        <w:t>видеофиксации</w:t>
      </w:r>
      <w:proofErr w:type="spellEnd"/>
      <w:r>
        <w:rPr>
          <w:sz w:val="26"/>
          <w:szCs w:val="26"/>
        </w:rPr>
        <w:t xml:space="preserve"> нарушений ПДД, развитие целевой системы воспитания и обучения детей безопасному поведению  на улицах и дорогах, проведение разъяснительной и предупредительно-профилактической работы среди населения по вопросам обеспечения безопасности дорожного движения с использованием СМИ.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3.7. Прогноз негативного воздействия транспортной инфраструктуры на окружающую среду и здоровье населения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период действия Программы не предполагается изменения центров транспортного тяготения, структуры, маршрутов и объемов грузовых и пассажирских перевозок. Причиной увеличения негативного воздействия на окружающую среду и здоровье населения станет рост автомобилизации населения в совокупности с ростом его  численности в </w:t>
      </w:r>
      <w:proofErr w:type="gramStart"/>
      <w:r>
        <w:rPr>
          <w:sz w:val="26"/>
          <w:szCs w:val="26"/>
        </w:rPr>
        <w:t>связи</w:t>
      </w:r>
      <w:proofErr w:type="gramEnd"/>
      <w:r>
        <w:rPr>
          <w:sz w:val="26"/>
          <w:szCs w:val="26"/>
        </w:rPr>
        <w:t xml:space="preserve"> с чем усилится загрязнение атмосферы выбросами в воздух дыма и газообразных загрязняющих веществ и увеличение воздействие шума на здоровье человека.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left="36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4. Принципиальные варианты развития транспортной инфраструктуры и выбор предлагаемого к реализации варианта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rPr>
          <w:b/>
          <w:sz w:val="26"/>
          <w:szCs w:val="26"/>
        </w:rPr>
      </w:pPr>
      <w:r>
        <w:rPr>
          <w:b/>
          <w:sz w:val="26"/>
          <w:szCs w:val="26"/>
        </w:rPr>
        <w:tab/>
      </w: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sz w:val="26"/>
          <w:szCs w:val="26"/>
        </w:rPr>
        <w:t xml:space="preserve">Автомобильные дороги  подвержены влиянию природной окружающей 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Состояние сети дорог определяется своевременностью, полнотой </w:t>
      </w:r>
      <w:r>
        <w:rPr>
          <w:sz w:val="26"/>
          <w:szCs w:val="26"/>
        </w:rPr>
        <w:lastRenderedPageBreak/>
        <w:t xml:space="preserve">и качеством выполнения работ по содержанию, ремонту, капитальному ремонту и зависит напрямую  от объемов финансирования. В условиях, когда объем инвестиций в дорожном комплексе является явно недостаточным, а рост уровня автомобилизации значительно опережает темпы роста развития дорожной  инфраструктуры  на первый план выходят работы по содержанию и эксплуатации. Поэтому в Программе  выбирается вариант качественного содержания и капитального </w:t>
      </w:r>
      <w:proofErr w:type="gramStart"/>
      <w:r>
        <w:rPr>
          <w:sz w:val="26"/>
          <w:szCs w:val="26"/>
        </w:rPr>
        <w:t>ремонта</w:t>
      </w:r>
      <w:proofErr w:type="gramEnd"/>
      <w:r>
        <w:rPr>
          <w:sz w:val="26"/>
          <w:szCs w:val="26"/>
        </w:rPr>
        <w:t xml:space="preserve"> автомобильных дорог общего пользования местного значения. </w:t>
      </w:r>
      <w:proofErr w:type="gramStart"/>
      <w:r>
        <w:rPr>
          <w:sz w:val="26"/>
          <w:szCs w:val="26"/>
        </w:rPr>
        <w:t>При условии предоставления межбюджетных трансфертов бюджету Воронежской области возможно рассмотрение</w:t>
      </w:r>
      <w:r>
        <w:rPr>
          <w:i/>
          <w:sz w:val="24"/>
          <w:szCs w:val="24"/>
        </w:rPr>
        <w:t xml:space="preserve"> </w:t>
      </w:r>
      <w:r>
        <w:rPr>
          <w:sz w:val="26"/>
          <w:szCs w:val="26"/>
        </w:rPr>
        <w:t>вопроса строительства автомобильных дорог общего пользования местного значения к ближайшим общественно значимым  объектам сельских населенных пунктов, а также к объектам производства и переработки сельскохозяйственной продукции, в рамках реализации федеральной целевой программы «Устойчивое развитие сельских территорий на 2014-2017 годы и на период до 2020 года».</w:t>
      </w:r>
      <w:proofErr w:type="gramEnd"/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5.Перечень мероприятий  (инвестиционных проектов)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по проектированию, строительству, реконструкции объектов транспортной инфраструктуры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С учетом сложившейся экономической ситуации, мероприятия по развитию транспортной инфраструктуры по видам транспорта; транспорта общего пользования, созданию транспортно-пересадочных узлов; инфраструктуры для легкового автомобильного транспорта, включая развитие единого парковочного пространства;  инфраструктуры пешеходного и велосипедного передвижения; инфраструктуры для грузового транспорта, транспортных средств коммунальных и дорожных служб в период реализации Программы не предусматриваются.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Мероприятия  по развитию сети дорог Березовского сельского поселения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целях повышения качественного уровня дорожной сети Березовского сельского поселения, снижения уровня аварийности, связанной с состоянием дорожного покрытия и доступности к центрам тяготения к территориям перспективной застройки предлагается в период действия Программы реализовать следующий комплекс мероприятий по развитию сети дорог Березовского сельского поселения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Перечень</w:t>
      </w: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программных мероприятий Программы  комплексного  развития транспортной инфраструктуры Березовского сельского поселения</w:t>
      </w: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45"/>
        <w:gridCol w:w="2537"/>
        <w:gridCol w:w="1676"/>
        <w:gridCol w:w="2534"/>
        <w:gridCol w:w="2078"/>
      </w:tblGrid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№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Сроки начала и окончания работ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Оценочная стоимост</w:t>
            </w:r>
            <w:proofErr w:type="gramStart"/>
            <w:r>
              <w:rPr>
                <w:rFonts w:cs="Verdana"/>
                <w:b/>
                <w:sz w:val="24"/>
                <w:szCs w:val="24"/>
              </w:rPr>
              <w:t>ь(</w:t>
            </w:r>
            <w:proofErr w:type="spellStart"/>
            <w:proofErr w:type="gramEnd"/>
            <w:r>
              <w:rPr>
                <w:rFonts w:cs="Verdana"/>
                <w:b/>
                <w:sz w:val="24"/>
                <w:szCs w:val="24"/>
              </w:rPr>
              <w:t>тыс.рубл</w:t>
            </w:r>
            <w:proofErr w:type="spellEnd"/>
            <w:r>
              <w:rPr>
                <w:rFonts w:cs="Verdana"/>
                <w:b/>
                <w:sz w:val="24"/>
                <w:szCs w:val="24"/>
              </w:rPr>
              <w:t>.)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Источники финансирования</w:t>
            </w:r>
          </w:p>
        </w:tc>
      </w:tr>
      <w:tr w:rsidR="00125E46" w:rsidTr="00125E46">
        <w:tc>
          <w:tcPr>
            <w:tcW w:w="95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numPr>
                <w:ilvl w:val="0"/>
                <w:numId w:val="6"/>
              </w:numPr>
              <w:autoSpaceDE/>
              <w:spacing w:line="276" w:lineRule="auto"/>
              <w:jc w:val="both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lastRenderedPageBreak/>
              <w:t>Дорожное хозяйство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ул. Победителей, с</w:t>
            </w:r>
            <w:proofErr w:type="gramStart"/>
            <w:r>
              <w:rPr>
                <w:rFonts w:cs="Verdana"/>
                <w:sz w:val="24"/>
                <w:szCs w:val="24"/>
              </w:rPr>
              <w:t>.Б</w:t>
            </w:r>
            <w:proofErr w:type="gramEnd"/>
            <w:r>
              <w:rPr>
                <w:rFonts w:cs="Verdana"/>
                <w:sz w:val="24"/>
                <w:szCs w:val="24"/>
              </w:rPr>
              <w:t>ерёзово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0,5км, ширина 3 м.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2017 г.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926,054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1.2.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ул. Заводская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0,3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2017 г.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1001,929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1.3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Устройство пешеходных тротуаров в п</w:t>
            </w:r>
            <w:proofErr w:type="gramStart"/>
            <w:r>
              <w:rPr>
                <w:rFonts w:cs="Verdana"/>
                <w:sz w:val="24"/>
                <w:szCs w:val="24"/>
              </w:rPr>
              <w:t>.К</w:t>
            </w:r>
            <w:proofErr w:type="gramEnd"/>
            <w:r>
              <w:rPr>
                <w:rFonts w:cs="Verdana"/>
                <w:sz w:val="24"/>
                <w:szCs w:val="24"/>
              </w:rPr>
              <w:t>расный Восход, ул.Пролетарская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170 м, ширина 1,2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2017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750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1.3.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ул. Садовая, с</w:t>
            </w:r>
            <w:proofErr w:type="gramStart"/>
            <w:r>
              <w:rPr>
                <w:rFonts w:cs="Verdana"/>
                <w:sz w:val="24"/>
                <w:szCs w:val="24"/>
              </w:rPr>
              <w:t>.Б</w:t>
            </w:r>
            <w:proofErr w:type="gramEnd"/>
            <w:r>
              <w:rPr>
                <w:rFonts w:cs="Verdana"/>
                <w:sz w:val="24"/>
                <w:szCs w:val="24"/>
              </w:rPr>
              <w:t>ерёзово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0,5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1238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бюджет.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1.4.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ул. Полевая, х</w:t>
            </w:r>
            <w:proofErr w:type="gramStart"/>
            <w:r>
              <w:rPr>
                <w:rFonts w:cs="Verdana"/>
                <w:sz w:val="24"/>
                <w:szCs w:val="24"/>
              </w:rPr>
              <w:t>.С</w:t>
            </w:r>
            <w:proofErr w:type="gramEnd"/>
            <w:r>
              <w:rPr>
                <w:rFonts w:cs="Verdana"/>
                <w:sz w:val="24"/>
                <w:szCs w:val="24"/>
              </w:rPr>
              <w:t>ухая Россошь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0,8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925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1.5.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по  ул. Павлова, с</w:t>
            </w:r>
            <w:proofErr w:type="gramStart"/>
            <w:r>
              <w:rPr>
                <w:rFonts w:cs="Verdana"/>
                <w:sz w:val="24"/>
                <w:szCs w:val="24"/>
              </w:rPr>
              <w:t>.Б</w:t>
            </w:r>
            <w:proofErr w:type="gramEnd"/>
            <w:r>
              <w:rPr>
                <w:rFonts w:cs="Verdana"/>
                <w:sz w:val="24"/>
                <w:szCs w:val="24"/>
              </w:rPr>
              <w:t>ерёзово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0,8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2019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925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1.6.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Установка и замена знаков дорожного движения на местных дорогах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2018-2020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150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1.7.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ул. Механизаторов, х</w:t>
            </w:r>
            <w:proofErr w:type="gramStart"/>
            <w:r>
              <w:rPr>
                <w:rFonts w:cs="Verdana"/>
                <w:sz w:val="24"/>
                <w:szCs w:val="24"/>
              </w:rPr>
              <w:t>.С</w:t>
            </w:r>
            <w:proofErr w:type="gramEnd"/>
            <w:r>
              <w:rPr>
                <w:rFonts w:cs="Verdana"/>
                <w:sz w:val="24"/>
                <w:szCs w:val="24"/>
              </w:rPr>
              <w:t xml:space="preserve">ухая </w:t>
            </w:r>
            <w:proofErr w:type="spellStart"/>
            <w:r>
              <w:rPr>
                <w:rFonts w:cs="Verdana"/>
                <w:sz w:val="24"/>
                <w:szCs w:val="24"/>
              </w:rPr>
              <w:t>Росошь</w:t>
            </w:r>
            <w:proofErr w:type="spellEnd"/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0,9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2019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990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1.8.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дороги по ул. Крайняя, с</w:t>
            </w:r>
            <w:proofErr w:type="gramStart"/>
            <w:r>
              <w:rPr>
                <w:rFonts w:cs="Verdana"/>
                <w:sz w:val="24"/>
                <w:szCs w:val="24"/>
              </w:rPr>
              <w:t>.Б</w:t>
            </w:r>
            <w:proofErr w:type="gramEnd"/>
            <w:r>
              <w:rPr>
                <w:rFonts w:cs="Verdana"/>
                <w:sz w:val="24"/>
                <w:szCs w:val="24"/>
              </w:rPr>
              <w:t>ерёзово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0,5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2020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825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1.9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дороги по ул</w:t>
            </w:r>
            <w:proofErr w:type="gramStart"/>
            <w:r>
              <w:rPr>
                <w:rFonts w:cs="Verdana"/>
                <w:sz w:val="24"/>
                <w:szCs w:val="24"/>
              </w:rPr>
              <w:t>.С</w:t>
            </w:r>
            <w:proofErr w:type="gramEnd"/>
            <w:r>
              <w:rPr>
                <w:rFonts w:cs="Verdana"/>
                <w:sz w:val="24"/>
                <w:szCs w:val="24"/>
              </w:rPr>
              <w:t>троительная, п.Красный Восход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1,1 км, ширина 5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2020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2960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1.10.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дороги по ул</w:t>
            </w:r>
            <w:proofErr w:type="gramStart"/>
            <w:r>
              <w:rPr>
                <w:rFonts w:cs="Verdana"/>
                <w:sz w:val="24"/>
                <w:szCs w:val="24"/>
              </w:rPr>
              <w:t>.Ф</w:t>
            </w:r>
            <w:proofErr w:type="gramEnd"/>
            <w:r>
              <w:rPr>
                <w:rFonts w:cs="Verdana"/>
                <w:sz w:val="24"/>
                <w:szCs w:val="24"/>
              </w:rPr>
              <w:t xml:space="preserve">илиппа </w:t>
            </w:r>
            <w:proofErr w:type="spellStart"/>
            <w:r>
              <w:rPr>
                <w:rFonts w:cs="Verdana"/>
                <w:sz w:val="24"/>
                <w:szCs w:val="24"/>
              </w:rPr>
              <w:lastRenderedPageBreak/>
              <w:t>Бичева</w:t>
            </w:r>
            <w:proofErr w:type="spellEnd"/>
            <w:r>
              <w:rPr>
                <w:rFonts w:cs="Verdana"/>
                <w:sz w:val="24"/>
                <w:szCs w:val="24"/>
              </w:rPr>
              <w:t>, с.Берёзово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3,0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lastRenderedPageBreak/>
              <w:t>2021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3500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1.Областной </w:t>
            </w:r>
            <w:r>
              <w:rPr>
                <w:rFonts w:cs="Verdana"/>
                <w:sz w:val="24"/>
                <w:szCs w:val="24"/>
              </w:rPr>
              <w:lastRenderedPageBreak/>
              <w:t>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lastRenderedPageBreak/>
              <w:t>1.11.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дороги щебнем по ул</w:t>
            </w:r>
            <w:proofErr w:type="gramStart"/>
            <w:r>
              <w:rPr>
                <w:rFonts w:cs="Verdana"/>
                <w:sz w:val="24"/>
                <w:szCs w:val="24"/>
              </w:rPr>
              <w:t>.С</w:t>
            </w:r>
            <w:proofErr w:type="gramEnd"/>
            <w:r>
              <w:rPr>
                <w:rFonts w:cs="Verdana"/>
                <w:sz w:val="24"/>
                <w:szCs w:val="24"/>
              </w:rPr>
              <w:t>оветская, п.Красный Восход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1,0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2021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1320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1.12.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Изготовление технических паспортов на автомобильные дороги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2020-2023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1.13.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отрезка дороги по ул. Генерала Лебедева, п</w:t>
            </w:r>
            <w:proofErr w:type="gramStart"/>
            <w:r>
              <w:rPr>
                <w:rFonts w:cs="Verdana"/>
                <w:sz w:val="24"/>
                <w:szCs w:val="24"/>
              </w:rPr>
              <w:t>.К</w:t>
            </w:r>
            <w:proofErr w:type="gramEnd"/>
            <w:r>
              <w:rPr>
                <w:rFonts w:cs="Verdana"/>
                <w:sz w:val="24"/>
                <w:szCs w:val="24"/>
              </w:rPr>
              <w:t>расный Восход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0,6 км, ширина 3м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2022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1650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 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1.14.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отрезка дороги по ул. пер</w:t>
            </w:r>
            <w:proofErr w:type="gramStart"/>
            <w:r>
              <w:rPr>
                <w:rFonts w:cs="Verdana"/>
                <w:sz w:val="24"/>
                <w:szCs w:val="24"/>
              </w:rPr>
              <w:t>.Т</w:t>
            </w:r>
            <w:proofErr w:type="gramEnd"/>
            <w:r>
              <w:rPr>
                <w:rFonts w:cs="Verdana"/>
                <w:sz w:val="24"/>
                <w:szCs w:val="24"/>
              </w:rPr>
              <w:t>ихий, с.Берёзово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0,3 км, ширина 3м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2022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1815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Областной бюджет</w:t>
            </w:r>
          </w:p>
        </w:tc>
      </w:tr>
      <w:tr w:rsidR="00125E46" w:rsidTr="00125E46">
        <w:tc>
          <w:tcPr>
            <w:tcW w:w="95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numPr>
                <w:ilvl w:val="0"/>
                <w:numId w:val="6"/>
              </w:numPr>
              <w:autoSpaceDE/>
              <w:spacing w:line="276" w:lineRule="auto"/>
              <w:jc w:val="both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Транспортная инфраструктура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2.1.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Устройство пешеходных тротуаров в </w:t>
            </w:r>
            <w:proofErr w:type="spellStart"/>
            <w:r>
              <w:rPr>
                <w:rFonts w:cs="Verdana"/>
                <w:sz w:val="24"/>
                <w:szCs w:val="24"/>
              </w:rPr>
              <w:t>п</w:t>
            </w:r>
            <w:proofErr w:type="gramStart"/>
            <w:r>
              <w:rPr>
                <w:rFonts w:cs="Verdana"/>
                <w:sz w:val="24"/>
                <w:szCs w:val="24"/>
              </w:rPr>
              <w:t>.С</w:t>
            </w:r>
            <w:proofErr w:type="gramEnd"/>
            <w:r>
              <w:rPr>
                <w:rFonts w:cs="Verdana"/>
                <w:sz w:val="24"/>
                <w:szCs w:val="24"/>
              </w:rPr>
              <w:t>агуны</w:t>
            </w:r>
            <w:proofErr w:type="spellEnd"/>
            <w:r>
              <w:rPr>
                <w:rFonts w:cs="Verdana"/>
                <w:sz w:val="24"/>
                <w:szCs w:val="24"/>
              </w:rPr>
              <w:t>, ул.Вокзальная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2023-2026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750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бюджет.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2.2.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Строительство велосипедной дорожки в п</w:t>
            </w:r>
            <w:proofErr w:type="gramStart"/>
            <w:r>
              <w:rPr>
                <w:rFonts w:cs="Verdana"/>
                <w:sz w:val="24"/>
                <w:szCs w:val="24"/>
              </w:rPr>
              <w:t>.К</w:t>
            </w:r>
            <w:proofErr w:type="gramEnd"/>
            <w:r>
              <w:rPr>
                <w:rFonts w:cs="Verdana"/>
                <w:sz w:val="24"/>
                <w:szCs w:val="24"/>
              </w:rPr>
              <w:t>расный Восход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2027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1000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бюджет.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</w:tbl>
    <w:p w:rsidR="00125E46" w:rsidRDefault="00125E46" w:rsidP="00125E46">
      <w:pPr>
        <w:jc w:val="both"/>
        <w:rPr>
          <w:rFonts w:eastAsia="Calibri"/>
          <w:sz w:val="24"/>
          <w:szCs w:val="24"/>
        </w:rPr>
      </w:pPr>
    </w:p>
    <w:p w:rsidR="00125E46" w:rsidRDefault="00125E46" w:rsidP="00125E46">
      <w:pPr>
        <w:ind w:firstLine="720"/>
        <w:jc w:val="center"/>
        <w:rPr>
          <w:b/>
          <w:i/>
          <w:sz w:val="24"/>
          <w:szCs w:val="24"/>
        </w:rPr>
      </w:pPr>
    </w:p>
    <w:p w:rsidR="00125E46" w:rsidRDefault="00125E46" w:rsidP="00125E46">
      <w:pPr>
        <w:jc w:val="both"/>
        <w:rPr>
          <w:b/>
          <w:sz w:val="26"/>
          <w:szCs w:val="26"/>
        </w:rPr>
      </w:pPr>
      <w:r>
        <w:rPr>
          <w:i/>
          <w:sz w:val="24"/>
          <w:szCs w:val="24"/>
        </w:rPr>
        <w:tab/>
      </w:r>
      <w:r>
        <w:rPr>
          <w:i/>
          <w:sz w:val="24"/>
          <w:szCs w:val="24"/>
        </w:rPr>
        <w:tab/>
      </w:r>
      <w:r>
        <w:rPr>
          <w:i/>
          <w:sz w:val="24"/>
          <w:szCs w:val="24"/>
        </w:rPr>
        <w:tab/>
      </w:r>
      <w:r>
        <w:rPr>
          <w:b/>
          <w:sz w:val="26"/>
          <w:szCs w:val="26"/>
        </w:rPr>
        <w:t>6.Оценка объемов и источников финансирования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мероприятий (инвестиционных проектов) по проектированию, строительству, реконструкции объектов транспортной инфраструктуры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Реализация мероприятий Программы будет осуществляться за счет средств местного бюджета с возможным привлечением средств областного и федеральных бюджетов на реализацию мероприятий согласно объемам финансирования, указанным в паспорте Программы,  а также средств внебюджетных источников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Общий объем финансирования Программы составляет …. Тыс. рублей.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Объемы и источники финансирования Программы уточняются при формировании  бюджета Березовского сельского поселения на очередной финансовый год и на плановый период.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Перспективы Березовского сельского поселения связаны с расширением производства в сельском хозяйстве, растениеводстве, животноводстве, личных подсобных хозяйств.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7. Оценка эффективности мероприятий (инвестиционных проектов) по проектированию, строительству, реконструкции объектов транспортной инфраструктуры </w:t>
      </w: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sz w:val="26"/>
          <w:szCs w:val="26"/>
        </w:rPr>
        <w:t>Основными факторами, определяющими направления разработки Программы, являются тенденции социально-экономического развития  поселения, характеризующиеся  увеличением численности населения, развитием рынка жилья, сфер обслуживания.</w:t>
      </w: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Мероприятия разрабатывались исходя из целевых индикаторов, представляющих собой доступные  наблюдению и измерению характеристики состояния  и развития системы транспортной инфраструктуры, условий её эксплуатации и эффективности реализации программных мероприятий.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Комплексная оценка эффективности реализации Программы осуществляется ежегодно в течение всего срока ее реализации. 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8. Предложения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по институциональным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Березовского сельского поселения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ind w:firstLine="3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рамках реализации настоящей Программы не предполагается проведение институциональных преобразований, структуры управления и взаимосвязей при осуществлении деятельности в сфере проектирования, строительства и реконструкции объектов транспортной инфраструктуры. Нормативная правовая база для Программы сформирована, но может быть подвержена изменениям в связи с совершенствованием федерального (регионального) законодательства. Администрация Березовского сельского поселения  осуществляет общий  </w:t>
      </w:r>
      <w:proofErr w:type="gramStart"/>
      <w:r>
        <w:rPr>
          <w:sz w:val="26"/>
          <w:szCs w:val="26"/>
        </w:rPr>
        <w:t>контроль за</w:t>
      </w:r>
      <w:proofErr w:type="gramEnd"/>
      <w:r>
        <w:rPr>
          <w:sz w:val="26"/>
          <w:szCs w:val="26"/>
        </w:rPr>
        <w:t xml:space="preserve"> ходом реализации мероприятий Программы, а также  организационные, методические, контрольные функции.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autoSpaceDE/>
        <w:autoSpaceDN/>
        <w:rPr>
          <w:b/>
          <w:i/>
          <w:sz w:val="24"/>
          <w:szCs w:val="24"/>
        </w:rPr>
        <w:sectPr w:rsidR="00125E46">
          <w:pgSz w:w="11906" w:h="16838"/>
          <w:pgMar w:top="1134" w:right="850" w:bottom="1134" w:left="1701" w:header="720" w:footer="720" w:gutter="0"/>
          <w:pgNumType w:start="1"/>
          <w:cols w:space="720"/>
        </w:sectPr>
      </w:pPr>
    </w:p>
    <w:p w:rsidR="00125E46" w:rsidRDefault="00125E46" w:rsidP="00125E46">
      <w:pPr>
        <w:jc w:val="center"/>
        <w:rPr>
          <w:b/>
          <w:i/>
          <w:sz w:val="24"/>
          <w:szCs w:val="24"/>
        </w:rPr>
      </w:pPr>
      <w:r>
        <w:rPr>
          <w:i/>
          <w:noProof/>
        </w:rPr>
        <w:lastRenderedPageBreak/>
        <w:drawing>
          <wp:inline distT="0" distB="0" distL="0" distR="0">
            <wp:extent cx="5626100" cy="729615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100" cy="729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/>
    <w:sectPr w:rsidR="00125E46" w:rsidSect="00405D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0EA" w:usb2="00000000" w:usb3="00000000" w:csb0="0000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5"/>
    <w:multiLevelType w:val="multilevel"/>
    <w:tmpl w:val="0908FAE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</w:abstractNum>
  <w:abstractNum w:abstractNumId="1">
    <w:nsid w:val="00000017"/>
    <w:multiLevelType w:val="multilevel"/>
    <w:tmpl w:val="00000016"/>
    <w:lvl w:ilvl="0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3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4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5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6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7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8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</w:abstractNum>
  <w:abstractNum w:abstractNumId="2">
    <w:nsid w:val="14A07535"/>
    <w:multiLevelType w:val="multilevel"/>
    <w:tmpl w:val="0854F4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3">
    <w:nsid w:val="1BB35F7F"/>
    <w:multiLevelType w:val="multilevel"/>
    <w:tmpl w:val="BB82E2EC"/>
    <w:lvl w:ilvl="0">
      <w:start w:val="2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6"/>
      <w:numFmt w:val="decimal"/>
      <w:lvlText w:val="%1.%2."/>
      <w:lvlJc w:val="left"/>
      <w:pPr>
        <w:ind w:left="1070" w:hanging="36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5040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6600" w:hanging="1800"/>
      </w:pPr>
      <w:rPr>
        <w:color w:val="000000"/>
      </w:rPr>
    </w:lvl>
  </w:abstractNum>
  <w:abstractNum w:abstractNumId="4">
    <w:nsid w:val="344C7631"/>
    <w:multiLevelType w:val="multilevel"/>
    <w:tmpl w:val="D45C5A58"/>
    <w:lvl w:ilvl="0">
      <w:start w:val="1"/>
      <w:numFmt w:val="decimal"/>
      <w:lvlText w:val="%1."/>
      <w:lvlJc w:val="left"/>
      <w:pPr>
        <w:ind w:left="435" w:hanging="360"/>
      </w:pPr>
    </w:lvl>
    <w:lvl w:ilvl="1">
      <w:start w:val="1"/>
      <w:numFmt w:val="decimal"/>
      <w:isLgl/>
      <w:lvlText w:val="%1.%2."/>
      <w:lvlJc w:val="left"/>
      <w:pPr>
        <w:ind w:left="795" w:hanging="720"/>
      </w:pPr>
    </w:lvl>
    <w:lvl w:ilvl="2">
      <w:start w:val="1"/>
      <w:numFmt w:val="decimal"/>
      <w:isLgl/>
      <w:lvlText w:val="%1.%2.%3."/>
      <w:lvlJc w:val="left"/>
      <w:pPr>
        <w:ind w:left="795" w:hanging="720"/>
      </w:pPr>
    </w:lvl>
    <w:lvl w:ilvl="3">
      <w:start w:val="1"/>
      <w:numFmt w:val="decimal"/>
      <w:isLgl/>
      <w:lvlText w:val="%1.%2.%3.%4."/>
      <w:lvlJc w:val="left"/>
      <w:pPr>
        <w:ind w:left="1155" w:hanging="1080"/>
      </w:pPr>
    </w:lvl>
    <w:lvl w:ilvl="4">
      <w:start w:val="1"/>
      <w:numFmt w:val="decimal"/>
      <w:isLgl/>
      <w:lvlText w:val="%1.%2.%3.%4.%5."/>
      <w:lvlJc w:val="left"/>
      <w:pPr>
        <w:ind w:left="1155" w:hanging="1080"/>
      </w:pPr>
    </w:lvl>
    <w:lvl w:ilvl="5">
      <w:start w:val="1"/>
      <w:numFmt w:val="decimal"/>
      <w:isLgl/>
      <w:lvlText w:val="%1.%2.%3.%4.%5.%6."/>
      <w:lvlJc w:val="left"/>
      <w:pPr>
        <w:ind w:left="1515" w:hanging="1440"/>
      </w:pPr>
    </w:lvl>
    <w:lvl w:ilvl="6">
      <w:start w:val="1"/>
      <w:numFmt w:val="decimal"/>
      <w:isLgl/>
      <w:lvlText w:val="%1.%2.%3.%4.%5.%6.%7."/>
      <w:lvlJc w:val="left"/>
      <w:pPr>
        <w:ind w:left="1875" w:hanging="1800"/>
      </w:pPr>
    </w:lvl>
    <w:lvl w:ilvl="7">
      <w:start w:val="1"/>
      <w:numFmt w:val="decimal"/>
      <w:isLgl/>
      <w:lvlText w:val="%1.%2.%3.%4.%5.%6.%7.%8."/>
      <w:lvlJc w:val="left"/>
      <w:pPr>
        <w:ind w:left="1875" w:hanging="1800"/>
      </w:pPr>
    </w:lvl>
    <w:lvl w:ilvl="8">
      <w:start w:val="1"/>
      <w:numFmt w:val="decimal"/>
      <w:isLgl/>
      <w:lvlText w:val="%1.%2.%3.%4.%5.%6.%7.%8.%9."/>
      <w:lvlJc w:val="left"/>
      <w:pPr>
        <w:ind w:left="2235" w:hanging="2160"/>
      </w:pPr>
    </w:lvl>
  </w:abstractNum>
  <w:abstractNum w:abstractNumId="5">
    <w:nsid w:val="3C4A21DB"/>
    <w:multiLevelType w:val="hybridMultilevel"/>
    <w:tmpl w:val="E2265DC4"/>
    <w:lvl w:ilvl="0" w:tplc="F006A90C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  <w:lvlOverride w:ilvl="0">
      <w:startOverride w:val="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125E46"/>
    <w:rsid w:val="00125E46"/>
    <w:rsid w:val="002E4A5C"/>
    <w:rsid w:val="00405DC2"/>
    <w:rsid w:val="00592BDA"/>
    <w:rsid w:val="006E2C3B"/>
    <w:rsid w:val="007F76F7"/>
    <w:rsid w:val="008A6BC2"/>
    <w:rsid w:val="008E3010"/>
    <w:rsid w:val="00912223"/>
    <w:rsid w:val="00A776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uiPriority="0" w:qFormat="1"/>
    <w:lsdException w:name="heading 6" w:qFormat="1"/>
    <w:lsdException w:name="heading 7" w:uiPriority="9" w:qFormat="1"/>
    <w:lsdException w:name="heading 8" w:uiPriority="9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5E46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125E46"/>
    <w:pPr>
      <w:keepNext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125E4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semiHidden/>
    <w:unhideWhenUsed/>
    <w:qFormat/>
    <w:rsid w:val="00125E46"/>
    <w:pPr>
      <w:keepNext/>
      <w:jc w:val="center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semiHidden/>
    <w:unhideWhenUsed/>
    <w:qFormat/>
    <w:rsid w:val="00125E4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125E4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semiHidden/>
    <w:unhideWhenUsed/>
    <w:qFormat/>
    <w:rsid w:val="00125E46"/>
    <w:pPr>
      <w:autoSpaceDE/>
      <w:autoSpaceDN/>
      <w:spacing w:before="240" w:after="60"/>
      <w:outlineLvl w:val="5"/>
    </w:pPr>
    <w:rPr>
      <w:rFonts w:ascii="Calibri" w:hAnsi="Calibri"/>
      <w:b/>
      <w:bCs/>
    </w:rPr>
  </w:style>
  <w:style w:type="paragraph" w:styleId="9">
    <w:name w:val="heading 9"/>
    <w:basedOn w:val="a"/>
    <w:next w:val="a"/>
    <w:link w:val="90"/>
    <w:uiPriority w:val="99"/>
    <w:semiHidden/>
    <w:unhideWhenUsed/>
    <w:qFormat/>
    <w:rsid w:val="00125E46"/>
    <w:pPr>
      <w:spacing w:before="240" w:after="60"/>
      <w:outlineLvl w:val="8"/>
    </w:pPr>
    <w:rPr>
      <w:rFonts w:ascii="Cambria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25E46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semiHidden/>
    <w:rsid w:val="00125E46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semiHidden/>
    <w:rsid w:val="00125E46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semiHidden/>
    <w:rsid w:val="00125E46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125E46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9"/>
    <w:semiHidden/>
    <w:rsid w:val="00125E46"/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9"/>
    <w:semiHidden/>
    <w:rsid w:val="00125E46"/>
    <w:rPr>
      <w:rFonts w:ascii="Cambria" w:eastAsia="Times New Roman" w:hAnsi="Cambria" w:cs="Times New Roman"/>
      <w:sz w:val="20"/>
      <w:szCs w:val="20"/>
      <w:lang w:eastAsia="ru-RU"/>
    </w:rPr>
  </w:style>
  <w:style w:type="character" w:styleId="a3">
    <w:name w:val="Hyperlink"/>
    <w:semiHidden/>
    <w:unhideWhenUsed/>
    <w:rsid w:val="00125E46"/>
    <w:rPr>
      <w:color w:val="0000FF"/>
      <w:u w:val="single"/>
    </w:rPr>
  </w:style>
  <w:style w:type="character" w:customStyle="1" w:styleId="HTML">
    <w:name w:val="Стандартный HTML Знак"/>
    <w:basedOn w:val="a0"/>
    <w:link w:val="HTML0"/>
    <w:uiPriority w:val="99"/>
    <w:semiHidden/>
    <w:rsid w:val="00125E46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HTML0">
    <w:name w:val="HTML Preformatted"/>
    <w:basedOn w:val="a"/>
    <w:link w:val="HTML"/>
    <w:uiPriority w:val="99"/>
    <w:semiHidden/>
    <w:unhideWhenUsed/>
    <w:rsid w:val="00125E4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/>
    </w:rPr>
  </w:style>
  <w:style w:type="character" w:customStyle="1" w:styleId="a4">
    <w:name w:val="Обычный (веб) Знак"/>
    <w:link w:val="a5"/>
    <w:uiPriority w:val="99"/>
    <w:semiHidden/>
    <w:locked/>
    <w:rsid w:val="00125E46"/>
    <w:rPr>
      <w:sz w:val="24"/>
      <w:szCs w:val="24"/>
    </w:rPr>
  </w:style>
  <w:style w:type="paragraph" w:styleId="a5">
    <w:name w:val="Normal (Web)"/>
    <w:basedOn w:val="a"/>
    <w:link w:val="a4"/>
    <w:uiPriority w:val="99"/>
    <w:semiHidden/>
    <w:unhideWhenUsed/>
    <w:rsid w:val="00125E46"/>
    <w:pPr>
      <w:autoSpaceDE/>
      <w:autoSpaceDN/>
      <w:spacing w:before="100" w:beforeAutospacing="1" w:after="100" w:afterAutospacing="1"/>
    </w:pPr>
    <w:rPr>
      <w:rFonts w:asciiTheme="minorHAnsi" w:eastAsiaTheme="minorHAnsi" w:hAnsiTheme="minorHAnsi" w:cstheme="minorBidi"/>
      <w:sz w:val="24"/>
      <w:szCs w:val="24"/>
      <w:lang w:eastAsia="en-US"/>
    </w:rPr>
  </w:style>
  <w:style w:type="paragraph" w:styleId="a6">
    <w:name w:val="header"/>
    <w:basedOn w:val="a"/>
    <w:link w:val="a7"/>
    <w:uiPriority w:val="99"/>
    <w:unhideWhenUsed/>
    <w:rsid w:val="00125E46"/>
    <w:pPr>
      <w:tabs>
        <w:tab w:val="center" w:pos="4153"/>
        <w:tab w:val="right" w:pos="8306"/>
      </w:tabs>
      <w:autoSpaceDE/>
      <w:autoSpaceDN/>
    </w:pPr>
    <w:rPr>
      <w:sz w:val="24"/>
      <w:szCs w:val="24"/>
    </w:rPr>
  </w:style>
  <w:style w:type="character" w:customStyle="1" w:styleId="a7">
    <w:name w:val="Верхний колонтитул Знак"/>
    <w:basedOn w:val="a0"/>
    <w:link w:val="a6"/>
    <w:uiPriority w:val="99"/>
    <w:rsid w:val="00125E4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9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8"/>
    <w:uiPriority w:val="99"/>
    <w:semiHidden/>
    <w:unhideWhenUsed/>
    <w:rsid w:val="00125E46"/>
    <w:pPr>
      <w:tabs>
        <w:tab w:val="center" w:pos="4677"/>
        <w:tab w:val="right" w:pos="9355"/>
      </w:tabs>
      <w:autoSpaceDE/>
      <w:autoSpaceDN/>
    </w:pPr>
  </w:style>
  <w:style w:type="paragraph" w:styleId="aa">
    <w:name w:val="Title"/>
    <w:basedOn w:val="a"/>
    <w:link w:val="ab"/>
    <w:uiPriority w:val="99"/>
    <w:qFormat/>
    <w:rsid w:val="00125E46"/>
    <w:pPr>
      <w:widowControl w:val="0"/>
      <w:adjustRightInd w:val="0"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ab">
    <w:name w:val="Название Знак"/>
    <w:basedOn w:val="a0"/>
    <w:link w:val="aa"/>
    <w:uiPriority w:val="99"/>
    <w:rsid w:val="00125E46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c">
    <w:name w:val="Основной текст Знак"/>
    <w:basedOn w:val="a0"/>
    <w:link w:val="ad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Body Text"/>
    <w:basedOn w:val="a"/>
    <w:link w:val="ac"/>
    <w:uiPriority w:val="99"/>
    <w:semiHidden/>
    <w:unhideWhenUsed/>
    <w:rsid w:val="00125E46"/>
    <w:pPr>
      <w:spacing w:line="360" w:lineRule="exact"/>
      <w:jc w:val="both"/>
    </w:pPr>
  </w:style>
  <w:style w:type="character" w:customStyle="1" w:styleId="ae">
    <w:name w:val="Основной текст с отступом Знак"/>
    <w:basedOn w:val="a0"/>
    <w:link w:val="af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ody Text Indent"/>
    <w:basedOn w:val="a"/>
    <w:link w:val="ae"/>
    <w:uiPriority w:val="99"/>
    <w:semiHidden/>
    <w:unhideWhenUsed/>
    <w:rsid w:val="00125E46"/>
    <w:pPr>
      <w:spacing w:after="120"/>
      <w:ind w:left="360"/>
    </w:pPr>
  </w:style>
  <w:style w:type="character" w:customStyle="1" w:styleId="21">
    <w:name w:val="Основной текст 2 Знак"/>
    <w:basedOn w:val="a0"/>
    <w:link w:val="22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2">
    <w:name w:val="Body Text 2"/>
    <w:basedOn w:val="a"/>
    <w:link w:val="21"/>
    <w:uiPriority w:val="99"/>
    <w:semiHidden/>
    <w:unhideWhenUsed/>
    <w:rsid w:val="00125E46"/>
    <w:pPr>
      <w:spacing w:after="120" w:line="480" w:lineRule="auto"/>
    </w:pPr>
  </w:style>
  <w:style w:type="character" w:customStyle="1" w:styleId="23">
    <w:name w:val="Основной текст с отступом 2 Знак"/>
    <w:basedOn w:val="a0"/>
    <w:link w:val="24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4">
    <w:name w:val="Body Text Indent 2"/>
    <w:basedOn w:val="a"/>
    <w:link w:val="23"/>
    <w:uiPriority w:val="99"/>
    <w:semiHidden/>
    <w:unhideWhenUsed/>
    <w:rsid w:val="00125E46"/>
    <w:pPr>
      <w:spacing w:after="120" w:line="480" w:lineRule="auto"/>
      <w:ind w:left="360"/>
    </w:pPr>
  </w:style>
  <w:style w:type="character" w:customStyle="1" w:styleId="af0">
    <w:name w:val="Схема документа Знак"/>
    <w:basedOn w:val="a0"/>
    <w:link w:val="af1"/>
    <w:uiPriority w:val="99"/>
    <w:semiHidden/>
    <w:rsid w:val="00125E46"/>
    <w:rPr>
      <w:rFonts w:ascii="Tahoma" w:eastAsia="Times New Roman" w:hAnsi="Tahoma" w:cs="Times New Roman"/>
      <w:sz w:val="16"/>
      <w:szCs w:val="16"/>
      <w:shd w:val="clear" w:color="auto" w:fill="000080"/>
      <w:lang w:eastAsia="ru-RU"/>
    </w:rPr>
  </w:style>
  <w:style w:type="paragraph" w:styleId="af1">
    <w:name w:val="Document Map"/>
    <w:basedOn w:val="a"/>
    <w:link w:val="af0"/>
    <w:uiPriority w:val="99"/>
    <w:semiHidden/>
    <w:unhideWhenUsed/>
    <w:rsid w:val="00125E46"/>
    <w:pPr>
      <w:shd w:val="clear" w:color="auto" w:fill="000080"/>
    </w:pPr>
    <w:rPr>
      <w:rFonts w:ascii="Tahoma" w:hAnsi="Tahoma"/>
      <w:sz w:val="16"/>
      <w:szCs w:val="16"/>
    </w:rPr>
  </w:style>
  <w:style w:type="paragraph" w:styleId="af2">
    <w:name w:val="Balloon Text"/>
    <w:basedOn w:val="a"/>
    <w:link w:val="af3"/>
    <w:uiPriority w:val="99"/>
    <w:semiHidden/>
    <w:unhideWhenUsed/>
    <w:rsid w:val="00125E46"/>
    <w:rPr>
      <w:rFonts w:ascii="Tahoma" w:hAnsi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125E46"/>
    <w:rPr>
      <w:rFonts w:ascii="Tahoma" w:eastAsia="Times New Roman" w:hAnsi="Tahoma" w:cs="Times New Roman"/>
      <w:sz w:val="16"/>
      <w:szCs w:val="16"/>
      <w:lang w:eastAsia="ru-RU"/>
    </w:rPr>
  </w:style>
  <w:style w:type="paragraph" w:styleId="af4">
    <w:name w:val="No Spacing"/>
    <w:uiPriority w:val="99"/>
    <w:qFormat/>
    <w:rsid w:val="00125E46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onsPlusNormal">
    <w:name w:val="ConsPlusNormal Знак"/>
    <w:link w:val="ConsPlusNormal0"/>
    <w:semiHidden/>
    <w:locked/>
    <w:rsid w:val="00125E46"/>
    <w:rPr>
      <w:rFonts w:ascii="Arial" w:hAnsi="Arial" w:cs="Arial"/>
    </w:rPr>
  </w:style>
  <w:style w:type="paragraph" w:customStyle="1" w:styleId="ConsPlusNormal0">
    <w:name w:val="ConsPlusNormal"/>
    <w:link w:val="ConsPlusNormal"/>
    <w:semiHidden/>
    <w:rsid w:val="00125E4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semiHidden/>
    <w:rsid w:val="00125E4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Normal">
    <w:name w:val="ConsNormal Знак"/>
    <w:link w:val="ConsNormal0"/>
    <w:uiPriority w:val="99"/>
    <w:semiHidden/>
    <w:locked/>
    <w:rsid w:val="00125E46"/>
    <w:rPr>
      <w:rFonts w:ascii="Arial" w:hAnsi="Arial" w:cs="Arial"/>
    </w:rPr>
  </w:style>
  <w:style w:type="paragraph" w:customStyle="1" w:styleId="ConsNormal0">
    <w:name w:val="ConsNormal"/>
    <w:link w:val="ConsNormal"/>
    <w:uiPriority w:val="99"/>
    <w:semiHidden/>
    <w:rsid w:val="00125E46"/>
    <w:pPr>
      <w:snapToGrid w:val="0"/>
      <w:spacing w:after="0" w:line="240" w:lineRule="auto"/>
      <w:ind w:firstLine="720"/>
    </w:pPr>
    <w:rPr>
      <w:rFonts w:ascii="Arial" w:hAnsi="Arial" w:cs="Arial"/>
    </w:rPr>
  </w:style>
  <w:style w:type="paragraph" w:customStyle="1" w:styleId="Heading">
    <w:name w:val="Heading"/>
    <w:uiPriority w:val="99"/>
    <w:semiHidden/>
    <w:rsid w:val="00125E4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customStyle="1" w:styleId="af5">
    <w:name w:val="Стиль пункта схемы Знак"/>
    <w:link w:val="af6"/>
    <w:semiHidden/>
    <w:locked/>
    <w:rsid w:val="00125E46"/>
    <w:rPr>
      <w:rFonts w:ascii="Arial" w:hAnsi="Arial" w:cs="Arial"/>
      <w:sz w:val="28"/>
      <w:szCs w:val="28"/>
      <w:lang w:eastAsia="ar-SA"/>
    </w:rPr>
  </w:style>
  <w:style w:type="paragraph" w:customStyle="1" w:styleId="af6">
    <w:name w:val="Стиль пункта схемы"/>
    <w:basedOn w:val="a"/>
    <w:link w:val="af5"/>
    <w:semiHidden/>
    <w:rsid w:val="00125E46"/>
    <w:pPr>
      <w:suppressAutoHyphens/>
      <w:autoSpaceDN/>
      <w:spacing w:line="360" w:lineRule="auto"/>
      <w:ind w:firstLine="680"/>
      <w:jc w:val="both"/>
    </w:pPr>
    <w:rPr>
      <w:rFonts w:ascii="Arial" w:eastAsiaTheme="minorHAnsi" w:hAnsi="Arial" w:cs="Arial"/>
      <w:sz w:val="28"/>
      <w:szCs w:val="28"/>
      <w:lang w:eastAsia="ar-SA"/>
    </w:rPr>
  </w:style>
  <w:style w:type="character" w:customStyle="1" w:styleId="FontStyle37">
    <w:name w:val="Font Style37"/>
    <w:uiPriority w:val="99"/>
    <w:rsid w:val="00125E46"/>
    <w:rPr>
      <w:rFonts w:ascii="Times New Roman" w:hAnsi="Times New Roman" w:cs="Times New Roman" w:hint="default"/>
      <w:sz w:val="26"/>
      <w:szCs w:val="26"/>
    </w:rPr>
  </w:style>
  <w:style w:type="character" w:customStyle="1" w:styleId="FontStyle39">
    <w:name w:val="Font Style39"/>
    <w:uiPriority w:val="99"/>
    <w:rsid w:val="00125E46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35">
    <w:name w:val="Font Style35"/>
    <w:uiPriority w:val="99"/>
    <w:rsid w:val="00125E46"/>
    <w:rPr>
      <w:rFonts w:ascii="Times New Roman" w:hAnsi="Times New Roman" w:cs="Times New Roman" w:hint="default"/>
      <w:b/>
      <w:bCs/>
      <w:spacing w:val="-20"/>
      <w:sz w:val="28"/>
      <w:szCs w:val="28"/>
    </w:rPr>
  </w:style>
  <w:style w:type="character" w:customStyle="1" w:styleId="af7">
    <w:name w:val="Основной шрифт"/>
    <w:uiPriority w:val="99"/>
    <w:rsid w:val="00125E46"/>
  </w:style>
  <w:style w:type="character" w:customStyle="1" w:styleId="WW8Num10z0">
    <w:name w:val="WW8Num10z0"/>
    <w:rsid w:val="00125E46"/>
    <w:rPr>
      <w:rFonts w:ascii="Symbol" w:hAnsi="Symbol" w:cs="OpenSymbol" w:hint="defaul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22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zakon.scli.ru/ru/legal_texts/act_municipal_education/index.php?do4=document&amp;id4=96e20c02-1b12-465a-b64c-24aa92270007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zakon.scli.ru/ru/legal_texts/act_municipal_education/index.php?do4=document&amp;id4=96e20c02-1b12-465a-b64c-24aa92270007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24</Pages>
  <Words>7021</Words>
  <Characters>40024</Characters>
  <Application>Microsoft Office Word</Application>
  <DocSecurity>0</DocSecurity>
  <Lines>333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berez</dc:creator>
  <cp:keywords/>
  <dc:description/>
  <cp:lastModifiedBy>lshevtsova</cp:lastModifiedBy>
  <cp:revision>4</cp:revision>
  <cp:lastPrinted>2017-08-14T06:59:00Z</cp:lastPrinted>
  <dcterms:created xsi:type="dcterms:W3CDTF">2017-08-14T06:38:00Z</dcterms:created>
  <dcterms:modified xsi:type="dcterms:W3CDTF">2017-09-27T14:22:00Z</dcterms:modified>
</cp:coreProperties>
</file>