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A421A" w:rsidRPr="009630F8" w:rsidRDefault="00EA421A" w:rsidP="00EA421A">
      <w:pPr>
        <w:ind w:firstLine="709"/>
        <w:jc w:val="right"/>
      </w:pPr>
      <w:r w:rsidRPr="009630F8">
        <w:t>Приложение</w:t>
      </w:r>
    </w:p>
    <w:p w:rsidR="004C0DB6" w:rsidRDefault="00EA421A" w:rsidP="006F2E82">
      <w:pPr>
        <w:ind w:firstLine="709"/>
        <w:jc w:val="center"/>
        <w:rPr>
          <w:sz w:val="28"/>
          <w:szCs w:val="28"/>
        </w:rPr>
      </w:pPr>
      <w:r w:rsidRPr="006F2E82">
        <w:t xml:space="preserve">Информация об итогах производства </w:t>
      </w:r>
      <w:r w:rsidR="00B413BA">
        <w:rPr>
          <w:sz w:val="28"/>
          <w:szCs w:val="28"/>
        </w:rPr>
        <w:t>___</w:t>
      </w:r>
    </w:p>
    <w:p w:rsidR="004C0DB6" w:rsidRDefault="004C0DB6" w:rsidP="006F2E8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ООО « </w:t>
      </w:r>
      <w:proofErr w:type="spellStart"/>
      <w:r>
        <w:rPr>
          <w:sz w:val="28"/>
          <w:szCs w:val="28"/>
        </w:rPr>
        <w:t>Агропромкомбинат</w:t>
      </w:r>
      <w:proofErr w:type="spellEnd"/>
      <w:r>
        <w:rPr>
          <w:sz w:val="28"/>
          <w:szCs w:val="28"/>
        </w:rPr>
        <w:t xml:space="preserve"> Белогорье»</w:t>
      </w:r>
    </w:p>
    <w:p w:rsidR="00D679C8" w:rsidRDefault="006F2E82" w:rsidP="00D679C8">
      <w:pPr>
        <w:ind w:firstLine="709"/>
        <w:jc w:val="center"/>
        <w:rPr>
          <w:sz w:val="20"/>
          <w:szCs w:val="20"/>
        </w:rPr>
      </w:pPr>
      <w:r>
        <w:rPr>
          <w:sz w:val="28"/>
          <w:szCs w:val="28"/>
        </w:rPr>
        <w:t xml:space="preserve"> </w:t>
      </w:r>
      <w:r w:rsidRPr="006F2E82">
        <w:t>за</w:t>
      </w:r>
      <w:r w:rsidR="00135129">
        <w:t xml:space="preserve"> </w:t>
      </w:r>
      <w:r w:rsidR="00D679C8">
        <w:t xml:space="preserve"> </w:t>
      </w:r>
      <w:r w:rsidR="00D679C8" w:rsidRPr="006F2E82">
        <w:t>20</w:t>
      </w:r>
      <w:r w:rsidR="00D679C8">
        <w:t>24</w:t>
      </w:r>
      <w:r w:rsidR="00D679C8" w:rsidRPr="006F2E82">
        <w:t xml:space="preserve"> год</w:t>
      </w:r>
      <w:r w:rsidR="00D679C8" w:rsidRPr="00B413BA">
        <w:rPr>
          <w:sz w:val="20"/>
          <w:szCs w:val="20"/>
        </w:rPr>
        <w:t xml:space="preserve"> </w:t>
      </w:r>
    </w:p>
    <w:p w:rsidR="00B413BA" w:rsidRPr="00B413BA" w:rsidRDefault="00B413BA" w:rsidP="00D679C8">
      <w:pPr>
        <w:ind w:firstLine="709"/>
        <w:jc w:val="center"/>
        <w:rPr>
          <w:sz w:val="20"/>
          <w:szCs w:val="20"/>
        </w:rPr>
      </w:pPr>
      <w:r w:rsidRPr="00B413BA">
        <w:rPr>
          <w:sz w:val="20"/>
          <w:szCs w:val="20"/>
        </w:rPr>
        <w:t>(наименование предприятия)</w:t>
      </w:r>
      <w:r w:rsidR="00BE1957">
        <w:rPr>
          <w:sz w:val="20"/>
          <w:szCs w:val="20"/>
        </w:rPr>
        <w:tab/>
      </w:r>
      <w:r w:rsidR="00BE1957">
        <w:rPr>
          <w:sz w:val="20"/>
          <w:szCs w:val="20"/>
        </w:rPr>
        <w:tab/>
      </w:r>
      <w:r w:rsidR="00BE1957">
        <w:rPr>
          <w:sz w:val="20"/>
          <w:szCs w:val="20"/>
        </w:rPr>
        <w:tab/>
        <w:t xml:space="preserve">         (указать период)</w:t>
      </w:r>
    </w:p>
    <w:tbl>
      <w:tblPr>
        <w:tblW w:w="1002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8"/>
        <w:gridCol w:w="4743"/>
        <w:gridCol w:w="1418"/>
        <w:gridCol w:w="2940"/>
      </w:tblGrid>
      <w:tr w:rsidR="00DB6B13" w:rsidRPr="0058617D" w:rsidTr="00DB6B13">
        <w:trPr>
          <w:tblHeader/>
        </w:trPr>
        <w:tc>
          <w:tcPr>
            <w:tcW w:w="5671" w:type="dxa"/>
            <w:gridSpan w:val="2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Ед. изм.</w:t>
            </w:r>
          </w:p>
        </w:tc>
        <w:tc>
          <w:tcPr>
            <w:tcW w:w="2940" w:type="dxa"/>
          </w:tcPr>
          <w:p w:rsidR="00DB6B13" w:rsidRPr="00C13C49" w:rsidRDefault="00DB6B13" w:rsidP="00DB6B13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Отчетный период –</w:t>
            </w:r>
          </w:p>
          <w:p w:rsidR="00DB6B13" w:rsidRPr="00C13C49" w:rsidRDefault="004C0DB6" w:rsidP="00031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 2024г</w:t>
            </w:r>
            <w:r w:rsidR="00A9582B" w:rsidRPr="00C13C49">
              <w:rPr>
                <w:sz w:val="20"/>
                <w:szCs w:val="20"/>
              </w:rPr>
              <w:t>_</w:t>
            </w:r>
            <w:r w:rsidR="00DB6B13" w:rsidRPr="00C13C49">
              <w:rPr>
                <w:sz w:val="20"/>
                <w:szCs w:val="20"/>
              </w:rPr>
              <w:t xml:space="preserve"> (нарастающим итогом с начала года)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 xml:space="preserve">Оборот организации (без НДС, акцизов и других аналогичных обязательных платежей) - всего 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024A0D" w:rsidRDefault="00024A0D" w:rsidP="0091591C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1 680 000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в том числе по видам деятельности: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928" w:type="dxa"/>
            <w:tcBorders>
              <w:right w:val="single" w:sz="4" w:space="0" w:color="auto"/>
            </w:tcBorders>
          </w:tcPr>
          <w:p w:rsidR="00DB6B13" w:rsidRPr="00C13C49" w:rsidRDefault="00DB6B13" w:rsidP="0091591C">
            <w:pPr>
              <w:jc w:val="both"/>
              <w:rPr>
                <w:b/>
                <w:i/>
                <w:sz w:val="20"/>
                <w:szCs w:val="20"/>
              </w:rPr>
            </w:pPr>
            <w:r w:rsidRPr="00C13C49">
              <w:rPr>
                <w:b/>
                <w:i/>
                <w:sz w:val="20"/>
                <w:szCs w:val="20"/>
              </w:rPr>
              <w:t>Код по ОКВЭД</w:t>
            </w:r>
          </w:p>
        </w:tc>
        <w:tc>
          <w:tcPr>
            <w:tcW w:w="4743" w:type="dxa"/>
            <w:tcBorders>
              <w:left w:val="single" w:sz="4" w:space="0" w:color="auto"/>
            </w:tcBorders>
          </w:tcPr>
          <w:p w:rsidR="00DB6B13" w:rsidRPr="00C13C49" w:rsidRDefault="00DB6B13" w:rsidP="00FA1958">
            <w:pPr>
              <w:jc w:val="center"/>
              <w:rPr>
                <w:b/>
                <w:i/>
                <w:sz w:val="20"/>
                <w:szCs w:val="20"/>
              </w:rPr>
            </w:pPr>
            <w:r w:rsidRPr="00C13C49">
              <w:rPr>
                <w:b/>
                <w:i/>
                <w:sz w:val="20"/>
                <w:szCs w:val="20"/>
              </w:rPr>
              <w:t>Наименование вида деятельности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928" w:type="dxa"/>
            <w:tcBorders>
              <w:right w:val="single" w:sz="4" w:space="0" w:color="auto"/>
            </w:tcBorders>
          </w:tcPr>
          <w:p w:rsidR="00DB6B13" w:rsidRPr="00C13C49" w:rsidRDefault="004C0DB6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10.41</w:t>
            </w:r>
          </w:p>
        </w:tc>
        <w:tc>
          <w:tcPr>
            <w:tcW w:w="4743" w:type="dxa"/>
            <w:tcBorders>
              <w:left w:val="single" w:sz="4" w:space="0" w:color="auto"/>
            </w:tcBorders>
          </w:tcPr>
          <w:p w:rsidR="00DB6B13" w:rsidRPr="00C13C49" w:rsidRDefault="004C0DB6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Производство масел и жиров</w:t>
            </w:r>
          </w:p>
        </w:tc>
        <w:tc>
          <w:tcPr>
            <w:tcW w:w="1418" w:type="dxa"/>
          </w:tcPr>
          <w:p w:rsidR="00DB6B13" w:rsidRPr="00C13C49" w:rsidRDefault="00DB6B13" w:rsidP="00704B96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024A0D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1 680 000</w:t>
            </w:r>
          </w:p>
        </w:tc>
      </w:tr>
      <w:tr w:rsidR="00DB6B13" w:rsidRPr="0058617D" w:rsidTr="00DB6B13">
        <w:tc>
          <w:tcPr>
            <w:tcW w:w="928" w:type="dxa"/>
            <w:tcBorders>
              <w:right w:val="single" w:sz="4" w:space="0" w:color="auto"/>
            </w:tcBorders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3" w:type="dxa"/>
            <w:tcBorders>
              <w:left w:val="single" w:sz="4" w:space="0" w:color="auto"/>
            </w:tcBorders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B6B13" w:rsidRPr="00C13C49" w:rsidRDefault="00DB6B13" w:rsidP="00704B96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928" w:type="dxa"/>
            <w:tcBorders>
              <w:right w:val="single" w:sz="4" w:space="0" w:color="auto"/>
            </w:tcBorders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3" w:type="dxa"/>
            <w:tcBorders>
              <w:left w:val="single" w:sz="4" w:space="0" w:color="auto"/>
            </w:tcBorders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B6B13" w:rsidRPr="00C13C49" w:rsidRDefault="00DB6B13" w:rsidP="00704B96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928" w:type="dxa"/>
            <w:tcBorders>
              <w:right w:val="single" w:sz="4" w:space="0" w:color="auto"/>
            </w:tcBorders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3" w:type="dxa"/>
            <w:tcBorders>
              <w:left w:val="single" w:sz="4" w:space="0" w:color="auto"/>
            </w:tcBorders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B6B13" w:rsidRPr="00C13C49" w:rsidRDefault="00DB6B13" w:rsidP="00704B96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Отгружено товаров собственного производства, выполнено работ и услуг собственными силами по промышленным видам экономической деятельности - всего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</w:p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024A0D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1 680 000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122E0D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 xml:space="preserve">Среднесписочная численность </w:t>
            </w:r>
            <w:proofErr w:type="gramStart"/>
            <w:r w:rsidRPr="00C13C49">
              <w:rPr>
                <w:sz w:val="20"/>
                <w:szCs w:val="20"/>
              </w:rPr>
              <w:t>работающих</w:t>
            </w:r>
            <w:proofErr w:type="gramEnd"/>
            <w:r w:rsidRPr="00C13C4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чел.</w:t>
            </w:r>
          </w:p>
        </w:tc>
        <w:tc>
          <w:tcPr>
            <w:tcW w:w="2940" w:type="dxa"/>
          </w:tcPr>
          <w:p w:rsidR="00DB6B13" w:rsidRPr="00024A0D" w:rsidRDefault="00024A0D" w:rsidP="0091591C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 xml:space="preserve">Среднемесячная заработная плата 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руб.</w:t>
            </w:r>
          </w:p>
        </w:tc>
        <w:tc>
          <w:tcPr>
            <w:tcW w:w="2940" w:type="dxa"/>
          </w:tcPr>
          <w:p w:rsidR="00DB6B13" w:rsidRPr="00C13C49" w:rsidRDefault="004C0DB6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19242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Затраты на производство и продажу продукции (товаров, работ, услуг) – всего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</w:p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C7052D" w:rsidP="00377C9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1524200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в том числе: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 xml:space="preserve">Материальные затраты 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4C0DB6" w:rsidRPr="00C13C49" w:rsidRDefault="00C7052D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456783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Затраты на оплату труда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893315" w:rsidRDefault="00893315" w:rsidP="0091591C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596502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Страховые взносы в Пенсионный фонд, ФСС, ФФОМС, ТФОМС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893315" w:rsidRDefault="00893315" w:rsidP="0091591C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178950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Амортизация (основные средства и нематериальные активы)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7052D" w:rsidRDefault="00C7052D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131165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Налоги и сборы, включаемые в себестоимость продукции (работ, услуг) (без ЕСН)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893315" w:rsidRDefault="00893315" w:rsidP="0091591C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100800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Прочие расходы, связанные с производством и продажей продукции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7052D" w:rsidRDefault="00C7052D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055E58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 xml:space="preserve">Прибыль (убыток) до налогообложения        (выручка от продаж - себестоимость продаж </w:t>
            </w:r>
            <w:proofErr w:type="gramStart"/>
            <w:r w:rsidRPr="00C13C49">
              <w:rPr>
                <w:sz w:val="20"/>
                <w:szCs w:val="20"/>
              </w:rPr>
              <w:t>-у</w:t>
            </w:r>
            <w:proofErr w:type="gramEnd"/>
            <w:r w:rsidRPr="00C13C49">
              <w:rPr>
                <w:sz w:val="20"/>
                <w:szCs w:val="20"/>
              </w:rPr>
              <w:t xml:space="preserve">правленческие, коммерческие расходы + </w:t>
            </w:r>
            <w:proofErr w:type="spellStart"/>
            <w:r w:rsidRPr="00C13C49">
              <w:rPr>
                <w:sz w:val="20"/>
                <w:szCs w:val="20"/>
              </w:rPr>
              <w:t>внереализ.доходы</w:t>
            </w:r>
            <w:proofErr w:type="spellEnd"/>
            <w:r w:rsidRPr="00C13C49">
              <w:rPr>
                <w:sz w:val="20"/>
                <w:szCs w:val="20"/>
              </w:rPr>
              <w:t xml:space="preserve"> - </w:t>
            </w:r>
            <w:proofErr w:type="spellStart"/>
            <w:r w:rsidRPr="00C13C49">
              <w:rPr>
                <w:sz w:val="20"/>
                <w:szCs w:val="20"/>
              </w:rPr>
              <w:t>внереализ</w:t>
            </w:r>
            <w:proofErr w:type="spellEnd"/>
            <w:r w:rsidRPr="00C13C49">
              <w:rPr>
                <w:sz w:val="20"/>
                <w:szCs w:val="20"/>
              </w:rPr>
              <w:t>. расходы)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</w:t>
            </w:r>
            <w:proofErr w:type="gramStart"/>
            <w:r w:rsidRPr="00C13C49">
              <w:rPr>
                <w:sz w:val="20"/>
                <w:szCs w:val="20"/>
              </w:rPr>
              <w:t>.р</w:t>
            </w:r>
            <w:proofErr w:type="gramEnd"/>
            <w:r w:rsidRPr="00C13C49">
              <w:rPr>
                <w:sz w:val="20"/>
                <w:szCs w:val="20"/>
              </w:rPr>
              <w:t>уб.</w:t>
            </w:r>
          </w:p>
        </w:tc>
        <w:tc>
          <w:tcPr>
            <w:tcW w:w="2940" w:type="dxa"/>
          </w:tcPr>
          <w:p w:rsidR="00DB6B13" w:rsidRPr="00C13C49" w:rsidRDefault="00C7052D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155800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color w:val="000000"/>
                <w:sz w:val="20"/>
                <w:szCs w:val="20"/>
              </w:rPr>
            </w:pPr>
            <w:r w:rsidRPr="00C13C49">
              <w:rPr>
                <w:color w:val="000000"/>
                <w:sz w:val="20"/>
                <w:szCs w:val="20"/>
              </w:rPr>
              <w:t>Наличие основных  фондов на конец года по полной учетной  стоимости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color w:val="000000"/>
                <w:sz w:val="20"/>
                <w:szCs w:val="20"/>
              </w:rPr>
            </w:pPr>
            <w:r w:rsidRPr="00C13C49">
              <w:rPr>
                <w:color w:val="000000"/>
                <w:sz w:val="20"/>
                <w:szCs w:val="20"/>
              </w:rPr>
              <w:t>Наличие  основных  фондов на конец года по остаточной балансовой  стоимости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color w:val="000000"/>
                <w:sz w:val="20"/>
                <w:szCs w:val="20"/>
              </w:rPr>
            </w:pPr>
            <w:r w:rsidRPr="00C13C49">
              <w:rPr>
                <w:color w:val="000000"/>
                <w:sz w:val="20"/>
                <w:szCs w:val="20"/>
              </w:rPr>
              <w:t>Среднегодовая остаточная стоимость основных средств (налоговая база)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20059D" w:rsidRPr="0058617D" w:rsidTr="00DB6B13">
        <w:tc>
          <w:tcPr>
            <w:tcW w:w="5671" w:type="dxa"/>
            <w:gridSpan w:val="2"/>
          </w:tcPr>
          <w:p w:rsidR="0020059D" w:rsidRPr="00C13C49" w:rsidRDefault="00472DF9" w:rsidP="00704B9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Наличие дебиторской задолженности</w:t>
            </w:r>
          </w:p>
        </w:tc>
        <w:tc>
          <w:tcPr>
            <w:tcW w:w="1418" w:type="dxa"/>
          </w:tcPr>
          <w:p w:rsidR="0020059D" w:rsidRPr="00C13C49" w:rsidRDefault="0020059D" w:rsidP="00FA1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20059D" w:rsidRPr="00C13C49" w:rsidRDefault="0020059D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20059D" w:rsidRPr="0058617D" w:rsidTr="00DB6B13">
        <w:tc>
          <w:tcPr>
            <w:tcW w:w="5671" w:type="dxa"/>
            <w:gridSpan w:val="2"/>
          </w:tcPr>
          <w:p w:rsidR="0020059D" w:rsidRPr="00C13C49" w:rsidRDefault="00472DF9" w:rsidP="00704B9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Наличие кредиторской задолженности</w:t>
            </w:r>
          </w:p>
        </w:tc>
        <w:tc>
          <w:tcPr>
            <w:tcW w:w="1418" w:type="dxa"/>
          </w:tcPr>
          <w:p w:rsidR="0020059D" w:rsidRPr="00C13C49" w:rsidRDefault="0020059D" w:rsidP="00FA1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20059D" w:rsidRPr="00C13C49" w:rsidRDefault="0020059D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 xml:space="preserve">Производство основных видов промышленной продукции 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В натур</w:t>
            </w:r>
            <w:proofErr w:type="gramStart"/>
            <w:r w:rsidRPr="00C13C49">
              <w:rPr>
                <w:sz w:val="20"/>
                <w:szCs w:val="20"/>
              </w:rPr>
              <w:t>.</w:t>
            </w:r>
            <w:proofErr w:type="gramEnd"/>
            <w:r w:rsidRPr="00C13C49">
              <w:rPr>
                <w:sz w:val="20"/>
                <w:szCs w:val="20"/>
              </w:rPr>
              <w:t xml:space="preserve"> </w:t>
            </w:r>
            <w:proofErr w:type="gramStart"/>
            <w:r w:rsidRPr="00C13C49">
              <w:rPr>
                <w:sz w:val="20"/>
                <w:szCs w:val="20"/>
              </w:rPr>
              <w:t>е</w:t>
            </w:r>
            <w:proofErr w:type="gramEnd"/>
            <w:r w:rsidRPr="00C13C49">
              <w:rPr>
                <w:sz w:val="20"/>
                <w:szCs w:val="20"/>
              </w:rPr>
              <w:t>д. изм.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F684E" w:rsidP="00704B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Подсолнечное масло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0" w:type="dxa"/>
          </w:tcPr>
          <w:p w:rsidR="00DB6B13" w:rsidRPr="00024A0D" w:rsidRDefault="00024A0D" w:rsidP="0091591C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Коэффициент загрузки (использования) производственной мощности (по основному виду выпускаемой продукции)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%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  <w:vAlign w:val="bottom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Инвестиции в основной капитал, всего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91591C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91591C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собственные средства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91591C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привлеченные средства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91591C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 xml:space="preserve">          из них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91591C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кредиты банков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91591C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91591C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 xml:space="preserve">бюджет области 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91591C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 xml:space="preserve">прочие 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</w:tbl>
    <w:p w:rsidR="00EA421A" w:rsidRPr="00CF4188" w:rsidRDefault="00EA421A" w:rsidP="00EA421A"/>
    <w:sectPr w:rsidR="00EA421A" w:rsidRPr="00CF4188" w:rsidSect="00BD3FA4">
      <w:footnotePr>
        <w:pos w:val="beneathText"/>
      </w:footnotePr>
      <w:pgSz w:w="11905" w:h="16837"/>
      <w:pgMar w:top="568" w:right="567" w:bottom="284" w:left="15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single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4320"/>
        </w:tabs>
        <w:ind w:left="4320" w:hanging="360"/>
      </w:pPr>
      <w:rPr>
        <w:b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WW8Num7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WW8Num9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5A76325B"/>
    <w:multiLevelType w:val="hybridMultilevel"/>
    <w:tmpl w:val="F8A6BF54"/>
    <w:lvl w:ilvl="0" w:tplc="6FE07C1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30A424F"/>
    <w:multiLevelType w:val="hybridMultilevel"/>
    <w:tmpl w:val="4AE6D40C"/>
    <w:lvl w:ilvl="0" w:tplc="8DC2D9C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64388D"/>
    <w:rsid w:val="00020456"/>
    <w:rsid w:val="00024A0D"/>
    <w:rsid w:val="000271A0"/>
    <w:rsid w:val="00031B2E"/>
    <w:rsid w:val="000402CA"/>
    <w:rsid w:val="00055E58"/>
    <w:rsid w:val="0006248F"/>
    <w:rsid w:val="000A16F6"/>
    <w:rsid w:val="000C3833"/>
    <w:rsid w:val="000C619A"/>
    <w:rsid w:val="000D166A"/>
    <w:rsid w:val="000F1458"/>
    <w:rsid w:val="00104264"/>
    <w:rsid w:val="00113A44"/>
    <w:rsid w:val="00114E4D"/>
    <w:rsid w:val="00115001"/>
    <w:rsid w:val="00122E0D"/>
    <w:rsid w:val="00126E9A"/>
    <w:rsid w:val="00135129"/>
    <w:rsid w:val="00136C97"/>
    <w:rsid w:val="00160C83"/>
    <w:rsid w:val="00171EF2"/>
    <w:rsid w:val="00187CDB"/>
    <w:rsid w:val="001B218D"/>
    <w:rsid w:val="001B70F1"/>
    <w:rsid w:val="001D0084"/>
    <w:rsid w:val="001D0BE4"/>
    <w:rsid w:val="001D432D"/>
    <w:rsid w:val="001D65F5"/>
    <w:rsid w:val="001D6A83"/>
    <w:rsid w:val="001E4AD0"/>
    <w:rsid w:val="0020059D"/>
    <w:rsid w:val="002244CA"/>
    <w:rsid w:val="00225C6D"/>
    <w:rsid w:val="00247A43"/>
    <w:rsid w:val="002552F7"/>
    <w:rsid w:val="00256FD7"/>
    <w:rsid w:val="0026006B"/>
    <w:rsid w:val="00261727"/>
    <w:rsid w:val="00262297"/>
    <w:rsid w:val="00275A94"/>
    <w:rsid w:val="00293126"/>
    <w:rsid w:val="002940EB"/>
    <w:rsid w:val="002F034C"/>
    <w:rsid w:val="002F4BBE"/>
    <w:rsid w:val="003120FC"/>
    <w:rsid w:val="00315D4C"/>
    <w:rsid w:val="00323E2D"/>
    <w:rsid w:val="00324312"/>
    <w:rsid w:val="0033666E"/>
    <w:rsid w:val="00343EBE"/>
    <w:rsid w:val="003732D8"/>
    <w:rsid w:val="0037534C"/>
    <w:rsid w:val="00377C98"/>
    <w:rsid w:val="00392957"/>
    <w:rsid w:val="00393E9C"/>
    <w:rsid w:val="003941EC"/>
    <w:rsid w:val="00394E8D"/>
    <w:rsid w:val="003C540E"/>
    <w:rsid w:val="00402D46"/>
    <w:rsid w:val="004131CD"/>
    <w:rsid w:val="00446DCB"/>
    <w:rsid w:val="004517C4"/>
    <w:rsid w:val="0046323E"/>
    <w:rsid w:val="00471450"/>
    <w:rsid w:val="00472DF9"/>
    <w:rsid w:val="004745DA"/>
    <w:rsid w:val="004855B1"/>
    <w:rsid w:val="0049263D"/>
    <w:rsid w:val="004A56FC"/>
    <w:rsid w:val="004C0DB6"/>
    <w:rsid w:val="004D29DE"/>
    <w:rsid w:val="004D5AE7"/>
    <w:rsid w:val="004E7427"/>
    <w:rsid w:val="005024C5"/>
    <w:rsid w:val="00512888"/>
    <w:rsid w:val="00540B8F"/>
    <w:rsid w:val="00552F20"/>
    <w:rsid w:val="005A2615"/>
    <w:rsid w:val="005B7F4C"/>
    <w:rsid w:val="005E2E42"/>
    <w:rsid w:val="005E7DB3"/>
    <w:rsid w:val="005F1552"/>
    <w:rsid w:val="0060433A"/>
    <w:rsid w:val="00606A53"/>
    <w:rsid w:val="00606F5D"/>
    <w:rsid w:val="00624ECE"/>
    <w:rsid w:val="00632E2B"/>
    <w:rsid w:val="006435A4"/>
    <w:rsid w:val="0064388D"/>
    <w:rsid w:val="0064389B"/>
    <w:rsid w:val="00644F76"/>
    <w:rsid w:val="00650A6C"/>
    <w:rsid w:val="006609B5"/>
    <w:rsid w:val="0066740A"/>
    <w:rsid w:val="00680EC0"/>
    <w:rsid w:val="006B5FC2"/>
    <w:rsid w:val="006D41E6"/>
    <w:rsid w:val="006D7437"/>
    <w:rsid w:val="006E3C65"/>
    <w:rsid w:val="006F0815"/>
    <w:rsid w:val="006F2E82"/>
    <w:rsid w:val="006F7E64"/>
    <w:rsid w:val="00702CA1"/>
    <w:rsid w:val="00704B96"/>
    <w:rsid w:val="00712FE7"/>
    <w:rsid w:val="00721E77"/>
    <w:rsid w:val="00752AC6"/>
    <w:rsid w:val="0075368E"/>
    <w:rsid w:val="00761832"/>
    <w:rsid w:val="00763943"/>
    <w:rsid w:val="007655E9"/>
    <w:rsid w:val="00766001"/>
    <w:rsid w:val="00774AF6"/>
    <w:rsid w:val="007774DA"/>
    <w:rsid w:val="00781631"/>
    <w:rsid w:val="007853A9"/>
    <w:rsid w:val="00786BBB"/>
    <w:rsid w:val="00791DF2"/>
    <w:rsid w:val="00795833"/>
    <w:rsid w:val="007A15E0"/>
    <w:rsid w:val="007B2AA9"/>
    <w:rsid w:val="007C0A9D"/>
    <w:rsid w:val="007C5813"/>
    <w:rsid w:val="007C60C3"/>
    <w:rsid w:val="007C6ED8"/>
    <w:rsid w:val="007D53EF"/>
    <w:rsid w:val="00801593"/>
    <w:rsid w:val="008075EE"/>
    <w:rsid w:val="0083105A"/>
    <w:rsid w:val="00834F78"/>
    <w:rsid w:val="0084172B"/>
    <w:rsid w:val="00852959"/>
    <w:rsid w:val="00853AD6"/>
    <w:rsid w:val="00856611"/>
    <w:rsid w:val="00862CB6"/>
    <w:rsid w:val="00880557"/>
    <w:rsid w:val="0088545F"/>
    <w:rsid w:val="00893315"/>
    <w:rsid w:val="008A3A34"/>
    <w:rsid w:val="008C74B9"/>
    <w:rsid w:val="008D0FC1"/>
    <w:rsid w:val="008D3B3F"/>
    <w:rsid w:val="008E6D35"/>
    <w:rsid w:val="008F4F64"/>
    <w:rsid w:val="008F6113"/>
    <w:rsid w:val="00901295"/>
    <w:rsid w:val="009043E8"/>
    <w:rsid w:val="0091591C"/>
    <w:rsid w:val="00915E62"/>
    <w:rsid w:val="0091796A"/>
    <w:rsid w:val="00926A3B"/>
    <w:rsid w:val="00930C97"/>
    <w:rsid w:val="00953142"/>
    <w:rsid w:val="009557E3"/>
    <w:rsid w:val="009573C8"/>
    <w:rsid w:val="00960614"/>
    <w:rsid w:val="00962084"/>
    <w:rsid w:val="009630F8"/>
    <w:rsid w:val="00965518"/>
    <w:rsid w:val="009661F8"/>
    <w:rsid w:val="0097498B"/>
    <w:rsid w:val="00977D84"/>
    <w:rsid w:val="00982391"/>
    <w:rsid w:val="00993EF4"/>
    <w:rsid w:val="009A1FA5"/>
    <w:rsid w:val="009A3494"/>
    <w:rsid w:val="009D494C"/>
    <w:rsid w:val="009D735A"/>
    <w:rsid w:val="009E151F"/>
    <w:rsid w:val="009E7D8E"/>
    <w:rsid w:val="00A43A3C"/>
    <w:rsid w:val="00A43D13"/>
    <w:rsid w:val="00A44315"/>
    <w:rsid w:val="00A55CF8"/>
    <w:rsid w:val="00A5778C"/>
    <w:rsid w:val="00A6381D"/>
    <w:rsid w:val="00A807BB"/>
    <w:rsid w:val="00A854CD"/>
    <w:rsid w:val="00A9582B"/>
    <w:rsid w:val="00AA7C26"/>
    <w:rsid w:val="00AB605A"/>
    <w:rsid w:val="00AB6EE5"/>
    <w:rsid w:val="00AC1837"/>
    <w:rsid w:val="00AC7F0E"/>
    <w:rsid w:val="00AD0910"/>
    <w:rsid w:val="00AD17C2"/>
    <w:rsid w:val="00B22BB8"/>
    <w:rsid w:val="00B312C6"/>
    <w:rsid w:val="00B32F0B"/>
    <w:rsid w:val="00B332BD"/>
    <w:rsid w:val="00B35467"/>
    <w:rsid w:val="00B3741B"/>
    <w:rsid w:val="00B413BA"/>
    <w:rsid w:val="00B46BF0"/>
    <w:rsid w:val="00B52E08"/>
    <w:rsid w:val="00B65841"/>
    <w:rsid w:val="00B67B89"/>
    <w:rsid w:val="00B72CD5"/>
    <w:rsid w:val="00B76AFF"/>
    <w:rsid w:val="00B91454"/>
    <w:rsid w:val="00BA070F"/>
    <w:rsid w:val="00BA6D4A"/>
    <w:rsid w:val="00BD0E4F"/>
    <w:rsid w:val="00BD3FA4"/>
    <w:rsid w:val="00BE023D"/>
    <w:rsid w:val="00BE0D86"/>
    <w:rsid w:val="00BE1957"/>
    <w:rsid w:val="00BE2A24"/>
    <w:rsid w:val="00BE65E9"/>
    <w:rsid w:val="00C004F1"/>
    <w:rsid w:val="00C00D26"/>
    <w:rsid w:val="00C1153D"/>
    <w:rsid w:val="00C13C49"/>
    <w:rsid w:val="00C144ED"/>
    <w:rsid w:val="00C32C5A"/>
    <w:rsid w:val="00C7052D"/>
    <w:rsid w:val="00C72E13"/>
    <w:rsid w:val="00C8690D"/>
    <w:rsid w:val="00CA134B"/>
    <w:rsid w:val="00CB6AAA"/>
    <w:rsid w:val="00CC2215"/>
    <w:rsid w:val="00CC5813"/>
    <w:rsid w:val="00CD646E"/>
    <w:rsid w:val="00CE7ADA"/>
    <w:rsid w:val="00CF3259"/>
    <w:rsid w:val="00D010B5"/>
    <w:rsid w:val="00D026EA"/>
    <w:rsid w:val="00D039C6"/>
    <w:rsid w:val="00D100B7"/>
    <w:rsid w:val="00D17DB6"/>
    <w:rsid w:val="00D2640B"/>
    <w:rsid w:val="00D53A98"/>
    <w:rsid w:val="00D55549"/>
    <w:rsid w:val="00D679C8"/>
    <w:rsid w:val="00D74567"/>
    <w:rsid w:val="00D81F9B"/>
    <w:rsid w:val="00D82C42"/>
    <w:rsid w:val="00D84B48"/>
    <w:rsid w:val="00D94A49"/>
    <w:rsid w:val="00DA2E9E"/>
    <w:rsid w:val="00DA7B2A"/>
    <w:rsid w:val="00DB342A"/>
    <w:rsid w:val="00DB6B13"/>
    <w:rsid w:val="00DC0306"/>
    <w:rsid w:val="00DF44ED"/>
    <w:rsid w:val="00DF50D2"/>
    <w:rsid w:val="00DF684E"/>
    <w:rsid w:val="00DF7325"/>
    <w:rsid w:val="00E15743"/>
    <w:rsid w:val="00E1682F"/>
    <w:rsid w:val="00E358D3"/>
    <w:rsid w:val="00E57588"/>
    <w:rsid w:val="00E70D35"/>
    <w:rsid w:val="00EA2C6C"/>
    <w:rsid w:val="00EA421A"/>
    <w:rsid w:val="00EB3DDF"/>
    <w:rsid w:val="00EB4781"/>
    <w:rsid w:val="00EC6A13"/>
    <w:rsid w:val="00EC7ABB"/>
    <w:rsid w:val="00ED2D5A"/>
    <w:rsid w:val="00ED70DA"/>
    <w:rsid w:val="00EE0258"/>
    <w:rsid w:val="00EE2570"/>
    <w:rsid w:val="00EE49BE"/>
    <w:rsid w:val="00EF16BB"/>
    <w:rsid w:val="00EF2F66"/>
    <w:rsid w:val="00EF3EBD"/>
    <w:rsid w:val="00EF4002"/>
    <w:rsid w:val="00F05DC6"/>
    <w:rsid w:val="00F10954"/>
    <w:rsid w:val="00F1718D"/>
    <w:rsid w:val="00F26791"/>
    <w:rsid w:val="00F30FCC"/>
    <w:rsid w:val="00F43C81"/>
    <w:rsid w:val="00F505A0"/>
    <w:rsid w:val="00F506D9"/>
    <w:rsid w:val="00F779FE"/>
    <w:rsid w:val="00F82086"/>
    <w:rsid w:val="00FA1958"/>
    <w:rsid w:val="00FB2B0A"/>
    <w:rsid w:val="00FC5E4E"/>
    <w:rsid w:val="00FD3132"/>
    <w:rsid w:val="00FE2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0D2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2"/>
    <w:qFormat/>
    <w:rsid w:val="00C00D26"/>
    <w:pPr>
      <w:keepNext/>
      <w:keepLines/>
      <w:overflowPunct w:val="0"/>
      <w:autoSpaceDE w:val="0"/>
      <w:spacing w:before="240"/>
      <w:textAlignment w:val="baseline"/>
      <w:outlineLvl w:val="0"/>
    </w:pPr>
    <w:rPr>
      <w:rFonts w:ascii="Arial Narrow" w:hAnsi="Arial Narrow"/>
      <w:b/>
      <w:bCs/>
      <w:i/>
      <w:iCs/>
      <w:color w:val="000000"/>
      <w:spacing w:val="20"/>
      <w:kern w:val="1"/>
      <w:sz w:val="22"/>
      <w:szCs w:val="22"/>
    </w:rPr>
  </w:style>
  <w:style w:type="paragraph" w:styleId="2">
    <w:name w:val="heading 2"/>
    <w:basedOn w:val="a"/>
    <w:next w:val="a"/>
    <w:qFormat/>
    <w:rsid w:val="00C00D2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rsid w:val="00C00D26"/>
    <w:pPr>
      <w:keepNext/>
      <w:overflowPunct w:val="0"/>
      <w:autoSpaceDE w:val="0"/>
      <w:spacing w:before="120"/>
      <w:textAlignment w:val="baseline"/>
      <w:outlineLvl w:val="2"/>
    </w:pPr>
    <w:rPr>
      <w:rFonts w:ascii="Arial" w:hAnsi="Arial"/>
      <w:i/>
      <w:iCs/>
      <w:color w:val="000000"/>
      <w:kern w:val="1"/>
      <w:sz w:val="20"/>
      <w:szCs w:val="20"/>
      <w:u w:val="single"/>
    </w:rPr>
  </w:style>
  <w:style w:type="paragraph" w:styleId="4">
    <w:name w:val="heading 4"/>
    <w:basedOn w:val="a"/>
    <w:next w:val="a"/>
    <w:qFormat/>
    <w:rsid w:val="00C00D2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C00D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C00D26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C00D26"/>
    <w:pPr>
      <w:spacing w:before="240" w:after="60"/>
      <w:outlineLvl w:val="7"/>
    </w:pPr>
    <w:rPr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sid w:val="00C00D26"/>
    <w:rPr>
      <w:b/>
    </w:rPr>
  </w:style>
  <w:style w:type="character" w:customStyle="1" w:styleId="WW8Num3z0">
    <w:name w:val="WW8Num3z0"/>
    <w:rsid w:val="00C00D26"/>
    <w:rPr>
      <w:rFonts w:ascii="Symbol" w:hAnsi="Symbol"/>
    </w:rPr>
  </w:style>
  <w:style w:type="character" w:customStyle="1" w:styleId="WW8Num4z0">
    <w:name w:val="WW8Num4z0"/>
    <w:rsid w:val="00C00D26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C00D26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C00D26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C00D26"/>
  </w:style>
  <w:style w:type="character" w:customStyle="1" w:styleId="10">
    <w:name w:val="Основной шрифт абзаца1"/>
    <w:rsid w:val="00C00D26"/>
  </w:style>
  <w:style w:type="character" w:styleId="a4">
    <w:name w:val="Hyperlink"/>
    <w:rsid w:val="00C00D26"/>
    <w:rPr>
      <w:color w:val="0000FF"/>
      <w:u w:val="single"/>
    </w:rPr>
  </w:style>
  <w:style w:type="character" w:customStyle="1" w:styleId="a5">
    <w:name w:val="Символ нумерации"/>
    <w:rsid w:val="00C00D26"/>
  </w:style>
  <w:style w:type="character" w:customStyle="1" w:styleId="a6">
    <w:name w:val="Маркеры списка"/>
    <w:rsid w:val="00C00D26"/>
    <w:rPr>
      <w:rFonts w:ascii="StarSymbol" w:eastAsia="StarSymbol" w:hAnsi="StarSymbol" w:cs="StarSymbol"/>
      <w:sz w:val="18"/>
      <w:szCs w:val="18"/>
    </w:rPr>
  </w:style>
  <w:style w:type="paragraph" w:styleId="a0">
    <w:name w:val="Body Text"/>
    <w:basedOn w:val="a"/>
    <w:link w:val="a7"/>
    <w:rsid w:val="00C00D26"/>
    <w:pPr>
      <w:spacing w:after="120"/>
    </w:pPr>
  </w:style>
  <w:style w:type="paragraph" w:styleId="a8">
    <w:name w:val="List"/>
    <w:basedOn w:val="a0"/>
    <w:rsid w:val="00C00D26"/>
    <w:rPr>
      <w:rFonts w:cs="Tahoma"/>
    </w:rPr>
  </w:style>
  <w:style w:type="paragraph" w:customStyle="1" w:styleId="11">
    <w:name w:val="Название1"/>
    <w:basedOn w:val="a"/>
    <w:rsid w:val="00C00D2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12">
    <w:name w:val="Указатель1"/>
    <w:basedOn w:val="a"/>
    <w:rsid w:val="00C00D26"/>
    <w:pPr>
      <w:suppressLineNumbers/>
    </w:pPr>
    <w:rPr>
      <w:rFonts w:cs="Tahoma"/>
    </w:rPr>
  </w:style>
  <w:style w:type="paragraph" w:customStyle="1" w:styleId="a9">
    <w:name w:val="Заголовок"/>
    <w:basedOn w:val="a"/>
    <w:next w:val="a0"/>
    <w:rsid w:val="00C00D2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adres">
    <w:name w:val="adres"/>
    <w:basedOn w:val="a"/>
    <w:rsid w:val="00C00D26"/>
    <w:pPr>
      <w:widowControl w:val="0"/>
      <w:overflowPunct w:val="0"/>
      <w:autoSpaceDE w:val="0"/>
      <w:spacing w:before="60" w:line="180" w:lineRule="atLeast"/>
      <w:jc w:val="both"/>
      <w:textAlignment w:val="baseline"/>
    </w:pPr>
    <w:rPr>
      <w:iCs/>
    </w:rPr>
  </w:style>
  <w:style w:type="paragraph" w:customStyle="1" w:styleId="Dolgnost">
    <w:name w:val="Dolgnost"/>
    <w:basedOn w:val="a"/>
    <w:rsid w:val="00C00D26"/>
    <w:pPr>
      <w:widowControl w:val="0"/>
      <w:tabs>
        <w:tab w:val="left" w:pos="720"/>
        <w:tab w:val="left" w:pos="4111"/>
        <w:tab w:val="left" w:pos="4678"/>
      </w:tabs>
      <w:overflowPunct w:val="0"/>
      <w:autoSpaceDE w:val="0"/>
      <w:spacing w:before="60" w:line="210" w:lineRule="atLeast"/>
      <w:textAlignment w:val="baseline"/>
    </w:pPr>
    <w:rPr>
      <w:rFonts w:ascii="Arial" w:hAnsi="Arial" w:cs="Arial"/>
      <w:i/>
      <w:iCs/>
      <w:spacing w:val="-20"/>
      <w:sz w:val="19"/>
      <w:szCs w:val="19"/>
    </w:rPr>
  </w:style>
  <w:style w:type="paragraph" w:customStyle="1" w:styleId="FIO">
    <w:name w:val="FIO"/>
    <w:basedOn w:val="a"/>
    <w:rsid w:val="00C00D26"/>
    <w:pPr>
      <w:widowControl w:val="0"/>
      <w:tabs>
        <w:tab w:val="left" w:pos="720"/>
        <w:tab w:val="left" w:pos="4253"/>
        <w:tab w:val="left" w:pos="4962"/>
      </w:tabs>
      <w:overflowPunct w:val="0"/>
      <w:autoSpaceDE w:val="0"/>
      <w:spacing w:after="60" w:line="210" w:lineRule="atLeast"/>
      <w:ind w:right="-79"/>
      <w:textAlignment w:val="baseline"/>
    </w:pPr>
    <w:rPr>
      <w:rFonts w:ascii="Arial" w:hAnsi="Arial" w:cs="Arial"/>
      <w:b/>
      <w:bCs/>
      <w:spacing w:val="-20"/>
      <w:sz w:val="20"/>
      <w:szCs w:val="20"/>
    </w:rPr>
  </w:style>
  <w:style w:type="paragraph" w:customStyle="1" w:styleId="30">
    <w:name w:val="заголовок 3"/>
    <w:basedOn w:val="a"/>
    <w:rsid w:val="00C00D26"/>
    <w:pPr>
      <w:keepNext/>
      <w:keepLines/>
      <w:widowControl w:val="0"/>
      <w:pBdr>
        <w:bottom w:val="single" w:sz="4" w:space="1" w:color="000000"/>
      </w:pBdr>
      <w:overflowPunct w:val="0"/>
      <w:autoSpaceDE w:val="0"/>
      <w:spacing w:before="170" w:line="220" w:lineRule="atLeast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20">
    <w:name w:val="заголовок2"/>
    <w:basedOn w:val="a"/>
    <w:next w:val="a"/>
    <w:rsid w:val="00C00D26"/>
    <w:pPr>
      <w:keepNext/>
      <w:keepLines/>
      <w:widowControl w:val="0"/>
      <w:pBdr>
        <w:top w:val="single" w:sz="4" w:space="0" w:color="000000"/>
        <w:bottom w:val="single" w:sz="4" w:space="0" w:color="000000"/>
      </w:pBdr>
      <w:shd w:val="clear" w:color="auto" w:fill="C0C0C0"/>
      <w:overflowPunct w:val="0"/>
      <w:autoSpaceDE w:val="0"/>
      <w:spacing w:before="180" w:after="60" w:line="190" w:lineRule="atLeast"/>
      <w:ind w:right="-82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aa">
    <w:name w:val="Обычный.Название подразделения"/>
    <w:rsid w:val="00C00D26"/>
    <w:pPr>
      <w:suppressAutoHyphens/>
    </w:pPr>
    <w:rPr>
      <w:rFonts w:ascii="SchoolBook" w:hAnsi="SchoolBook"/>
      <w:sz w:val="28"/>
      <w:lang w:eastAsia="ar-SA"/>
    </w:rPr>
  </w:style>
  <w:style w:type="paragraph" w:styleId="ab">
    <w:name w:val="Balloon Text"/>
    <w:basedOn w:val="a"/>
    <w:rsid w:val="00C00D26"/>
    <w:rPr>
      <w:rFonts w:ascii="Tahoma" w:hAnsi="Tahoma" w:cs="Tahoma"/>
      <w:sz w:val="16"/>
      <w:szCs w:val="16"/>
    </w:rPr>
  </w:style>
  <w:style w:type="paragraph" w:customStyle="1" w:styleId="13">
    <w:name w:val="заголовок1"/>
    <w:basedOn w:val="a"/>
    <w:next w:val="a"/>
    <w:rsid w:val="00C00D26"/>
    <w:pPr>
      <w:keepNext/>
      <w:keepLines/>
      <w:widowControl w:val="0"/>
      <w:pBdr>
        <w:top w:val="double" w:sz="1" w:space="0" w:color="000000"/>
        <w:bottom w:val="double" w:sz="1" w:space="0" w:color="000000"/>
      </w:pBdr>
      <w:overflowPunct w:val="0"/>
      <w:autoSpaceDE w:val="0"/>
      <w:spacing w:before="360" w:line="280" w:lineRule="atLeast"/>
      <w:ind w:right="-79"/>
      <w:textAlignment w:val="baseline"/>
    </w:pPr>
    <w:rPr>
      <w:rFonts w:ascii="Arial" w:hAnsi="Arial"/>
      <w:b/>
      <w:bCs/>
      <w:i/>
      <w:iCs/>
      <w:sz w:val="22"/>
      <w:szCs w:val="22"/>
    </w:rPr>
  </w:style>
  <w:style w:type="paragraph" w:styleId="ac">
    <w:name w:val="Body Text Indent"/>
    <w:basedOn w:val="a"/>
    <w:rsid w:val="00C00D26"/>
    <w:pPr>
      <w:overflowPunct w:val="0"/>
      <w:autoSpaceDE w:val="0"/>
      <w:spacing w:line="360" w:lineRule="auto"/>
      <w:ind w:firstLine="1134"/>
      <w:jc w:val="both"/>
      <w:textAlignment w:val="baseline"/>
    </w:pPr>
    <w:rPr>
      <w:sz w:val="28"/>
      <w:szCs w:val="20"/>
    </w:rPr>
  </w:style>
  <w:style w:type="paragraph" w:customStyle="1" w:styleId="ConsTitle">
    <w:name w:val="ConsTitle"/>
    <w:rsid w:val="00C00D26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ad">
    <w:name w:val="Знак Знак Знак Знак"/>
    <w:basedOn w:val="a"/>
    <w:rsid w:val="00C00D26"/>
    <w:pPr>
      <w:tabs>
        <w:tab w:val="left" w:pos="72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4">
    <w:name w:val="Нумерованный список1"/>
    <w:basedOn w:val="a"/>
    <w:rsid w:val="00C00D26"/>
    <w:pPr>
      <w:tabs>
        <w:tab w:val="left" w:pos="576"/>
      </w:tabs>
      <w:ind w:left="576" w:hanging="576"/>
    </w:pPr>
  </w:style>
  <w:style w:type="paragraph" w:customStyle="1" w:styleId="21">
    <w:name w:val="Основной текст с отступом 21"/>
    <w:basedOn w:val="a"/>
    <w:rsid w:val="00C00D26"/>
    <w:pPr>
      <w:widowControl w:val="0"/>
      <w:shd w:val="clear" w:color="auto" w:fill="FFFFFF"/>
      <w:tabs>
        <w:tab w:val="left" w:leader="underscore" w:pos="709"/>
      </w:tabs>
      <w:autoSpaceDE w:val="0"/>
      <w:spacing w:before="22" w:line="230" w:lineRule="atLeast"/>
      <w:ind w:firstLine="360"/>
      <w:jc w:val="both"/>
    </w:pPr>
  </w:style>
  <w:style w:type="paragraph" w:customStyle="1" w:styleId="ae">
    <w:name w:val="Содержимое таблицы"/>
    <w:basedOn w:val="a"/>
    <w:rsid w:val="00C00D26"/>
    <w:pPr>
      <w:suppressLineNumbers/>
    </w:pPr>
  </w:style>
  <w:style w:type="paragraph" w:customStyle="1" w:styleId="af">
    <w:name w:val="Заголовок таблицы"/>
    <w:basedOn w:val="ae"/>
    <w:rsid w:val="00C00D26"/>
    <w:pPr>
      <w:jc w:val="center"/>
    </w:pPr>
    <w:rPr>
      <w:b/>
      <w:bCs/>
      <w:i/>
      <w:iCs/>
    </w:rPr>
  </w:style>
  <w:style w:type="paragraph" w:customStyle="1" w:styleId="af0">
    <w:name w:val="Знак"/>
    <w:basedOn w:val="a"/>
    <w:autoRedefine/>
    <w:rsid w:val="00853AD6"/>
    <w:pPr>
      <w:suppressAutoHyphens w:val="0"/>
      <w:spacing w:after="160" w:line="240" w:lineRule="exact"/>
      <w:ind w:firstLine="557"/>
    </w:pPr>
    <w:rPr>
      <w:rFonts w:eastAsia="SimSun"/>
      <w:snapToGrid w:val="0"/>
      <w:sz w:val="27"/>
      <w:szCs w:val="27"/>
      <w:lang w:eastAsia="en-US"/>
    </w:rPr>
  </w:style>
  <w:style w:type="character" w:customStyle="1" w:styleId="a7">
    <w:name w:val="Основной текст Знак"/>
    <w:link w:val="a0"/>
    <w:rsid w:val="00853AD6"/>
    <w:rPr>
      <w:sz w:val="24"/>
      <w:szCs w:val="24"/>
      <w:lang w:val="ru-RU" w:eastAsia="ar-SA" w:bidi="ar-SA"/>
    </w:rPr>
  </w:style>
  <w:style w:type="paragraph" w:customStyle="1" w:styleId="af1">
    <w:name w:val="Наименование подразделения Знак Знак Знак Знак Знак Знак Знак Знак"/>
    <w:basedOn w:val="a"/>
    <w:link w:val="15"/>
    <w:rsid w:val="00C004F1"/>
    <w:pPr>
      <w:keepNext/>
      <w:keepLines/>
      <w:pBdr>
        <w:top w:val="threeDEmboss" w:sz="24" w:space="3" w:color="auto"/>
        <w:bottom w:val="threeDEngrave" w:sz="24" w:space="3" w:color="auto"/>
      </w:pBdr>
      <w:suppressAutoHyphens w:val="0"/>
      <w:autoSpaceDE w:val="0"/>
      <w:autoSpaceDN w:val="0"/>
      <w:adjustRightInd w:val="0"/>
      <w:spacing w:before="120"/>
    </w:pPr>
    <w:rPr>
      <w:b/>
      <w:bCs/>
      <w:i/>
      <w:iCs/>
      <w:sz w:val="20"/>
      <w:szCs w:val="20"/>
      <w:lang w:eastAsia="ru-RU"/>
    </w:rPr>
  </w:style>
  <w:style w:type="character" w:customStyle="1" w:styleId="15">
    <w:name w:val="Наименование подразделения Знак Знак Знак Знак Знак Знак Знак Знак Знак1"/>
    <w:link w:val="af1"/>
    <w:rsid w:val="00C004F1"/>
    <w:rPr>
      <w:b/>
      <w:bCs/>
      <w:i/>
      <w:iCs/>
      <w:lang w:val="ru-RU" w:eastAsia="ru-RU" w:bidi="ar-SA"/>
    </w:rPr>
  </w:style>
  <w:style w:type="paragraph" w:customStyle="1" w:styleId="af2">
    <w:name w:val="Отдел"/>
    <w:basedOn w:val="a"/>
    <w:link w:val="af3"/>
    <w:rsid w:val="007C60C3"/>
    <w:pPr>
      <w:keepNext/>
      <w:keepLines/>
      <w:pBdr>
        <w:bottom w:val="single" w:sz="8" w:space="2" w:color="auto"/>
      </w:pBdr>
      <w:tabs>
        <w:tab w:val="left" w:pos="748"/>
        <w:tab w:val="left" w:pos="4680"/>
        <w:tab w:val="left" w:pos="5640"/>
      </w:tabs>
      <w:suppressAutoHyphens w:val="0"/>
      <w:autoSpaceDE w:val="0"/>
      <w:autoSpaceDN w:val="0"/>
      <w:adjustRightInd w:val="0"/>
      <w:spacing w:before="120"/>
      <w:outlineLvl w:val="0"/>
    </w:pPr>
    <w:rPr>
      <w:b/>
      <w:bCs/>
      <w:i/>
      <w:iCs/>
      <w:sz w:val="20"/>
      <w:szCs w:val="20"/>
      <w:lang w:eastAsia="ru-RU"/>
    </w:rPr>
  </w:style>
  <w:style w:type="character" w:customStyle="1" w:styleId="af3">
    <w:name w:val="Отдел Знак"/>
    <w:link w:val="af2"/>
    <w:rsid w:val="007C60C3"/>
    <w:rPr>
      <w:b/>
      <w:bCs/>
      <w:i/>
      <w:iCs/>
      <w:lang w:val="ru-RU" w:eastAsia="ru-RU" w:bidi="ar-SA"/>
    </w:rPr>
  </w:style>
  <w:style w:type="paragraph" w:styleId="af4">
    <w:name w:val="List Paragraph"/>
    <w:basedOn w:val="a"/>
    <w:uiPriority w:val="34"/>
    <w:qFormat/>
    <w:rsid w:val="00114E4D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af5">
    <w:name w:val="Должность"/>
    <w:basedOn w:val="8"/>
    <w:link w:val="af6"/>
    <w:rsid w:val="007C6ED8"/>
    <w:pPr>
      <w:tabs>
        <w:tab w:val="left" w:pos="709"/>
      </w:tabs>
      <w:suppressAutoHyphens w:val="0"/>
      <w:spacing w:before="120" w:after="0"/>
    </w:pPr>
    <w:rPr>
      <w:sz w:val="20"/>
      <w:lang w:eastAsia="ru-RU"/>
    </w:rPr>
  </w:style>
  <w:style w:type="character" w:customStyle="1" w:styleId="af6">
    <w:name w:val="Должность Знак"/>
    <w:link w:val="af5"/>
    <w:rsid w:val="007C6ED8"/>
    <w:rPr>
      <w:i/>
      <w:iCs/>
      <w:szCs w:val="24"/>
    </w:rPr>
  </w:style>
  <w:style w:type="character" w:customStyle="1" w:styleId="val">
    <w:name w:val="val"/>
    <w:basedOn w:val="a1"/>
    <w:rsid w:val="00DA7B2A"/>
  </w:style>
  <w:style w:type="paragraph" w:customStyle="1" w:styleId="af7">
    <w:name w:val="Знак Знак Знак Знак Знак Знак Знак Знак Знак Знак"/>
    <w:basedOn w:val="a"/>
    <w:rsid w:val="008D3B3F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character" w:styleId="af8">
    <w:name w:val="Strong"/>
    <w:uiPriority w:val="22"/>
    <w:qFormat/>
    <w:rsid w:val="00606A53"/>
    <w:rPr>
      <w:b/>
      <w:bCs/>
    </w:rPr>
  </w:style>
  <w:style w:type="paragraph" w:styleId="af9">
    <w:name w:val="No Spacing"/>
    <w:uiPriority w:val="1"/>
    <w:qFormat/>
    <w:rsid w:val="00EA421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Образцы бланков</vt:lpstr>
    </vt:vector>
  </TitlesOfParts>
  <Company>AVO</Company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Образцы бланков</dc:title>
  <dc:subject>Бланки администрации Воронежской области</dc:subject>
  <dc:creator>Angela Moskovchenko</dc:creator>
  <cp:lastModifiedBy>ДНС</cp:lastModifiedBy>
  <cp:revision>3</cp:revision>
  <cp:lastPrinted>2019-04-16T12:56:00Z</cp:lastPrinted>
  <dcterms:created xsi:type="dcterms:W3CDTF">2025-01-20T09:12:00Z</dcterms:created>
  <dcterms:modified xsi:type="dcterms:W3CDTF">2025-01-20T09:12:00Z</dcterms:modified>
</cp:coreProperties>
</file>