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>СОВЕТ НАРОДНЫХ ДЕПУТАТОВ</w:t>
      </w:r>
    </w:p>
    <w:p w:rsidR="00BE2CEC" w:rsidRPr="002D65A5" w:rsidRDefault="00BE2CEC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>ВИТЕБСКОГО</w:t>
      </w:r>
      <w:r w:rsidR="002C1F93" w:rsidRPr="002D65A5">
        <w:rPr>
          <w:rFonts w:cs="Arial"/>
          <w:b/>
        </w:rPr>
        <w:t xml:space="preserve"> СЕЛЬСКОГО ПОСЕЛЕНИЯ </w:t>
      </w: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>МУНИЦИПАЛЬНОГО РАЙОНА</w:t>
      </w: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 xml:space="preserve">ВОРОНЕЖСКОЙ ОБЛАСТИ            </w:t>
      </w: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 xml:space="preserve">Р Е Ш Е Н И Е </w:t>
      </w:r>
    </w:p>
    <w:p w:rsidR="002C1F93" w:rsidRPr="002D65A5" w:rsidRDefault="002C1F93" w:rsidP="002D65A5">
      <w:pPr>
        <w:ind w:firstLine="709"/>
        <w:rPr>
          <w:rFonts w:cs="Arial"/>
          <w:b/>
        </w:rPr>
      </w:pPr>
    </w:p>
    <w:p w:rsidR="002C1F93" w:rsidRPr="002D65A5" w:rsidRDefault="00D21688" w:rsidP="002D65A5">
      <w:pPr>
        <w:ind w:firstLine="709"/>
        <w:rPr>
          <w:rFonts w:cs="Arial"/>
          <w:u w:val="single"/>
        </w:rPr>
      </w:pPr>
      <w:r w:rsidRPr="002D65A5">
        <w:rPr>
          <w:rFonts w:cs="Arial"/>
          <w:u w:val="single"/>
        </w:rPr>
        <w:t>от 26 декабря 2014 года</w:t>
      </w:r>
      <w:r w:rsidR="002C1F93" w:rsidRPr="002D65A5">
        <w:rPr>
          <w:rFonts w:cs="Arial"/>
          <w:u w:val="single"/>
        </w:rPr>
        <w:t xml:space="preserve"> №</w:t>
      </w:r>
      <w:r w:rsidRPr="002D65A5">
        <w:rPr>
          <w:rFonts w:cs="Arial"/>
          <w:u w:val="single"/>
        </w:rPr>
        <w:t xml:space="preserve"> 30</w:t>
      </w:r>
      <w:r w:rsidR="002C1F93" w:rsidRPr="002D65A5">
        <w:rPr>
          <w:rFonts w:cs="Arial"/>
          <w:u w:val="single"/>
        </w:rPr>
        <w:t xml:space="preserve">    </w:t>
      </w:r>
    </w:p>
    <w:p w:rsidR="002C1F93" w:rsidRPr="002D65A5" w:rsidRDefault="00BE2CEC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х. Витебс</w:t>
      </w:r>
      <w:r w:rsidR="00621DA7" w:rsidRPr="002D65A5">
        <w:rPr>
          <w:rFonts w:cs="Arial"/>
          <w:b/>
        </w:rPr>
        <w:t>к</w:t>
      </w:r>
    </w:p>
    <w:p w:rsidR="002C1F93" w:rsidRPr="002D65A5" w:rsidRDefault="002C1F93" w:rsidP="002D65A5">
      <w:pPr>
        <w:ind w:firstLine="709"/>
        <w:jc w:val="center"/>
        <w:rPr>
          <w:rFonts w:cs="Arial"/>
          <w:sz w:val="32"/>
          <w:szCs w:val="32"/>
        </w:rPr>
      </w:pPr>
    </w:p>
    <w:p w:rsidR="002C1F93" w:rsidRPr="002D65A5" w:rsidRDefault="002C1F93" w:rsidP="002D65A5">
      <w:pPr>
        <w:ind w:firstLine="709"/>
        <w:jc w:val="center"/>
        <w:rPr>
          <w:rFonts w:cs="Arial"/>
          <w:b/>
          <w:sz w:val="32"/>
          <w:szCs w:val="32"/>
        </w:rPr>
      </w:pPr>
      <w:r w:rsidRPr="002D65A5">
        <w:rPr>
          <w:rFonts w:cs="Arial"/>
          <w:b/>
          <w:sz w:val="32"/>
          <w:szCs w:val="32"/>
        </w:rPr>
        <w:t>Об утверждении местных</w:t>
      </w:r>
      <w:r w:rsidR="002D65A5" w:rsidRPr="002D65A5">
        <w:rPr>
          <w:rFonts w:cs="Arial"/>
          <w:b/>
          <w:sz w:val="32"/>
          <w:szCs w:val="32"/>
        </w:rPr>
        <w:t xml:space="preserve"> </w:t>
      </w:r>
      <w:r w:rsidRPr="002D65A5">
        <w:rPr>
          <w:rFonts w:cs="Arial"/>
          <w:b/>
          <w:sz w:val="32"/>
          <w:szCs w:val="32"/>
        </w:rPr>
        <w:t>нормативов градостроительного</w:t>
      </w:r>
      <w:r w:rsidR="002D65A5" w:rsidRPr="002D65A5">
        <w:rPr>
          <w:rFonts w:cs="Arial"/>
          <w:b/>
          <w:sz w:val="32"/>
          <w:szCs w:val="32"/>
        </w:rPr>
        <w:t xml:space="preserve"> </w:t>
      </w:r>
      <w:r w:rsidRPr="002D65A5">
        <w:rPr>
          <w:rFonts w:cs="Arial"/>
          <w:b/>
          <w:sz w:val="32"/>
          <w:szCs w:val="32"/>
        </w:rPr>
        <w:t xml:space="preserve">проектирования «Планировка жилых, </w:t>
      </w:r>
      <w:r w:rsidRPr="002D65A5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2D65A5" w:rsidRPr="002D65A5">
        <w:rPr>
          <w:rFonts w:cs="Arial"/>
          <w:b/>
          <w:bCs/>
          <w:sz w:val="32"/>
          <w:szCs w:val="32"/>
        </w:rPr>
        <w:t xml:space="preserve"> </w:t>
      </w:r>
      <w:r w:rsidRPr="002D65A5">
        <w:rPr>
          <w:rFonts w:cs="Arial"/>
          <w:b/>
          <w:bCs/>
          <w:sz w:val="32"/>
          <w:szCs w:val="32"/>
        </w:rPr>
        <w:t xml:space="preserve">населенных пунктов </w:t>
      </w:r>
      <w:r w:rsidR="00BE2CEC" w:rsidRPr="002D65A5">
        <w:rPr>
          <w:rFonts w:cs="Arial"/>
          <w:b/>
          <w:bCs/>
          <w:sz w:val="32"/>
          <w:szCs w:val="32"/>
        </w:rPr>
        <w:t>Витебского</w:t>
      </w:r>
      <w:r w:rsidR="002D65A5" w:rsidRPr="002D65A5">
        <w:rPr>
          <w:rFonts w:cs="Arial"/>
          <w:b/>
          <w:bCs/>
          <w:sz w:val="32"/>
          <w:szCs w:val="32"/>
        </w:rPr>
        <w:t xml:space="preserve"> </w:t>
      </w:r>
      <w:r w:rsidRPr="002D65A5">
        <w:rPr>
          <w:rFonts w:cs="Arial"/>
          <w:b/>
          <w:bCs/>
          <w:sz w:val="32"/>
          <w:szCs w:val="32"/>
        </w:rPr>
        <w:t>сельского поселения</w:t>
      </w:r>
      <w:r w:rsidRPr="002D65A5">
        <w:rPr>
          <w:rFonts w:cs="Arial"/>
          <w:b/>
          <w:sz w:val="32"/>
          <w:szCs w:val="32"/>
        </w:rPr>
        <w:t>»</w:t>
      </w:r>
    </w:p>
    <w:p w:rsidR="002C1F93" w:rsidRPr="002D65A5" w:rsidRDefault="002C1F93" w:rsidP="002D65A5">
      <w:pPr>
        <w:ind w:firstLine="709"/>
        <w:jc w:val="center"/>
        <w:rPr>
          <w:rFonts w:cs="Arial"/>
        </w:rPr>
      </w:pPr>
      <w:r w:rsidRPr="002D65A5">
        <w:rPr>
          <w:rFonts w:cs="Arial"/>
        </w:rPr>
        <w:t xml:space="preserve">                                                             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</w:t>
      </w:r>
      <w:r w:rsidRPr="002D65A5">
        <w:rPr>
          <w:rFonts w:cs="Arial"/>
          <w:lang w:eastAsia="ar-SA"/>
        </w:rPr>
        <w:t xml:space="preserve">, Уставом </w:t>
      </w:r>
      <w:r w:rsidR="00BE2CEC" w:rsidRPr="002D65A5">
        <w:rPr>
          <w:rFonts w:cs="Arial"/>
          <w:lang w:eastAsia="ar-SA"/>
        </w:rPr>
        <w:t>Витебского</w:t>
      </w:r>
      <w:r w:rsidRPr="002D65A5">
        <w:rPr>
          <w:rFonts w:cs="Arial"/>
          <w:lang w:eastAsia="ar-SA"/>
        </w:rPr>
        <w:t xml:space="preserve"> сельского поселения </w:t>
      </w:r>
      <w:r w:rsidRPr="002D65A5">
        <w:rPr>
          <w:rFonts w:cs="Arial"/>
        </w:rPr>
        <w:t xml:space="preserve">Совет народных депутатов </w:t>
      </w:r>
      <w:r w:rsidR="00BE2CEC" w:rsidRPr="002D65A5">
        <w:rPr>
          <w:rFonts w:cs="Arial"/>
        </w:rPr>
        <w:t>Витебского</w:t>
      </w:r>
      <w:r w:rsidRPr="002D65A5">
        <w:rPr>
          <w:rFonts w:cs="Arial"/>
        </w:rPr>
        <w:t xml:space="preserve"> сельского поселения Подгоренск</w:t>
      </w:r>
      <w:r w:rsidR="002D65A5">
        <w:rPr>
          <w:rFonts w:cs="Arial"/>
        </w:rPr>
        <w:t xml:space="preserve">ого муниципального района </w:t>
      </w:r>
    </w:p>
    <w:p w:rsidR="002C1F93" w:rsidRPr="002D65A5" w:rsidRDefault="002C1F93" w:rsidP="002D65A5">
      <w:pPr>
        <w:ind w:firstLine="709"/>
        <w:jc w:val="center"/>
        <w:rPr>
          <w:rFonts w:cs="Arial"/>
          <w:b/>
        </w:rPr>
      </w:pPr>
      <w:r w:rsidRPr="002D65A5">
        <w:rPr>
          <w:rFonts w:cs="Arial"/>
          <w:b/>
        </w:rPr>
        <w:t>РЕШИЛ: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2D65A5">
        <w:rPr>
          <w:rFonts w:cs="Arial"/>
          <w:bCs/>
        </w:rPr>
        <w:t xml:space="preserve"> </w:t>
      </w:r>
      <w:r w:rsidR="00BE2CEC" w:rsidRPr="002D65A5">
        <w:rPr>
          <w:rFonts w:cs="Arial"/>
          <w:bCs/>
        </w:rPr>
        <w:t>Витебского</w:t>
      </w:r>
      <w:r w:rsidRPr="002D65A5">
        <w:rPr>
          <w:rFonts w:cs="Arial"/>
          <w:bCs/>
        </w:rPr>
        <w:t xml:space="preserve"> сельского поселения</w:t>
      </w:r>
      <w:r w:rsidRPr="002D65A5">
        <w:rPr>
          <w:rFonts w:cs="Arial"/>
        </w:rPr>
        <w:t>»,  согласно приложению.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2. Контроль за исполнением настоящего решения оставляю за собой.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3. Настоящее решение вступает в силу со дня его официального опубликования.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 xml:space="preserve">Глава </w:t>
      </w:r>
      <w:r w:rsidR="00BE2CEC" w:rsidRPr="002D65A5">
        <w:rPr>
          <w:rFonts w:cs="Arial"/>
        </w:rPr>
        <w:t>Витебского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сельского поселения</w:t>
      </w:r>
      <w:r w:rsidR="00BE2CEC" w:rsidRPr="002D65A5">
        <w:rPr>
          <w:rFonts w:cs="Arial"/>
        </w:rPr>
        <w:t xml:space="preserve">                                                                М.В.Ковалев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BE2CEC" w:rsidRPr="002D65A5" w:rsidRDefault="00BE2CEC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  <w:r w:rsidRPr="002D65A5">
        <w:rPr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ВИТЕБСКОГО СЕЛЬСКОГО ПОСЕЛЕНИЯ»</w:t>
      </w: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841262" w:rsidRDefault="00841262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841262" w:rsidRDefault="00841262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841262" w:rsidRDefault="00841262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841262" w:rsidRDefault="00841262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841262" w:rsidRPr="002D65A5" w:rsidRDefault="00841262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center"/>
        <w:rPr>
          <w:b/>
          <w:sz w:val="28"/>
          <w:szCs w:val="28"/>
        </w:rPr>
      </w:pPr>
    </w:p>
    <w:p w:rsidR="002C1F93" w:rsidRPr="002D65A5" w:rsidRDefault="002C1F93" w:rsidP="002D65A5">
      <w:pPr>
        <w:pStyle w:val="ConsPlusNormal"/>
        <w:widowControl/>
        <w:ind w:firstLine="709"/>
        <w:rPr>
          <w:b/>
          <w:sz w:val="26"/>
          <w:szCs w:val="26"/>
        </w:rPr>
      </w:pPr>
    </w:p>
    <w:p w:rsidR="002C1F93" w:rsidRPr="002D65A5" w:rsidRDefault="002C1F93" w:rsidP="002D65A5">
      <w:pPr>
        <w:pStyle w:val="ConsPlusNormal"/>
        <w:widowControl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2D65A5">
        <w:rPr>
          <w:b/>
          <w:sz w:val="26"/>
          <w:szCs w:val="26"/>
        </w:rPr>
        <w:lastRenderedPageBreak/>
        <w:t>ОБЩИЕ ПОЛОЖЕНИЯ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</w:p>
    <w:p w:rsidR="002C1F93" w:rsidRPr="002D65A5" w:rsidRDefault="002C1F93" w:rsidP="002D65A5">
      <w:pPr>
        <w:pStyle w:val="2"/>
        <w:ind w:firstLine="709"/>
        <w:jc w:val="both"/>
        <w:rPr>
          <w:sz w:val="24"/>
          <w:szCs w:val="24"/>
        </w:rPr>
      </w:pPr>
      <w:bookmarkStart w:id="1" w:name="_Toc297163323"/>
      <w:r w:rsidRPr="002D65A5">
        <w:rPr>
          <w:sz w:val="24"/>
          <w:szCs w:val="24"/>
        </w:rPr>
        <w:t>1.1. Назначение и область применения</w:t>
      </w:r>
      <w:bookmarkEnd w:id="1"/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1.1.1.</w:t>
      </w:r>
      <w:r w:rsidRPr="002D65A5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Витебского сельского поселения» (далее – нормативы) разработаны в соответствии с законодательством Российской Федерации, Воронежской области и Витебского сельского поселения и распространяются на планировку, застройку и реконструкцию территории Витебского сельского  поселения (далее – поселение) в пределах его границ.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1.1.2.</w:t>
      </w:r>
      <w:r w:rsidRPr="002D65A5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1.1.3.</w:t>
      </w:r>
      <w:r w:rsidRPr="002D65A5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1.1.4. </w:t>
      </w:r>
      <w:r w:rsidRPr="002D65A5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2D65A5">
        <w:rPr>
          <w:sz w:val="24"/>
          <w:szCs w:val="24"/>
        </w:rPr>
        <w:softHyphen/>
        <w:t>ведены в приложении 1 настоящих Нормативов.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color w:val="FF0000"/>
          <w:sz w:val="24"/>
          <w:szCs w:val="24"/>
        </w:rPr>
      </w:pPr>
      <w:r w:rsidRPr="002D65A5">
        <w:rPr>
          <w:b/>
          <w:sz w:val="24"/>
          <w:szCs w:val="24"/>
        </w:rPr>
        <w:t xml:space="preserve">1.1.5. </w:t>
      </w:r>
      <w:r w:rsidRPr="002D65A5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актов Воронежской области области,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2"/>
        <w:ind w:firstLine="709"/>
        <w:jc w:val="both"/>
        <w:rPr>
          <w:iCs w:val="0"/>
          <w:sz w:val="24"/>
          <w:szCs w:val="24"/>
        </w:rPr>
      </w:pPr>
      <w:bookmarkStart w:id="2" w:name="_Toc297163324"/>
      <w:r w:rsidRPr="002D65A5">
        <w:rPr>
          <w:iCs w:val="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1.2.1.</w:t>
      </w:r>
      <w:r w:rsidRPr="002D65A5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года № 85-ОЗ «Об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района, образовании в их  составе новых муниципальных образований».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На территории поселения расположено 6 населенных пунктов, в том числе: х.Витебск– административный центр поселения,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Сельские населенные пункты: с.Саприно, с.Украинская Буйловка, х.Кувшин, х.Красный, с.Басовка.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1.2.2.</w:t>
      </w:r>
      <w:r w:rsidRPr="002D65A5">
        <w:rPr>
          <w:rFonts w:cs="Arial"/>
        </w:rPr>
        <w:t xml:space="preserve"> На территории поселения расположено 10 объектов культурного наследия, в том числе 3 объекта культурного наследия местного значения могила </w:t>
      </w:r>
      <w:r w:rsidRPr="002D65A5">
        <w:rPr>
          <w:rFonts w:cs="Arial"/>
        </w:rPr>
        <w:lastRenderedPageBreak/>
        <w:t>погибших в период гражданской войны и коллективизации в с.Саприно; Братская могила погибших саперов в с.Саприно; Братская могила воинов освободителей со статуей солдата в х.Витебск.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осуществляются с учетом требований законодательства в области охраны объектов культурного наследия.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 xml:space="preserve">1.2.3. </w:t>
      </w:r>
      <w:r w:rsidRPr="002D65A5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В условиях реконструкции в исторически сложившейся части населенных пунктов Витебского сельского поселения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1.2.4. </w:t>
      </w:r>
      <w:r w:rsidRPr="002D65A5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2C1F93" w:rsidRPr="002D65A5" w:rsidRDefault="002C1F93" w:rsidP="002D65A5">
      <w:pPr>
        <w:pStyle w:val="1"/>
        <w:ind w:firstLine="709"/>
        <w:jc w:val="both"/>
        <w:rPr>
          <w:bCs w:val="0"/>
          <w:sz w:val="24"/>
          <w:szCs w:val="24"/>
        </w:rPr>
      </w:pPr>
    </w:p>
    <w:p w:rsidR="002C1F93" w:rsidRPr="002D65A5" w:rsidRDefault="002C1F93" w:rsidP="002D65A5">
      <w:pPr>
        <w:pStyle w:val="1"/>
        <w:numPr>
          <w:ilvl w:val="0"/>
          <w:numId w:val="4"/>
        </w:numPr>
        <w:ind w:left="0" w:firstLine="709"/>
        <w:jc w:val="both"/>
        <w:rPr>
          <w:bCs w:val="0"/>
          <w:sz w:val="24"/>
          <w:szCs w:val="24"/>
        </w:rPr>
      </w:pPr>
      <w:bookmarkStart w:id="3" w:name="_Toc297163325"/>
      <w:r w:rsidRPr="002D65A5">
        <w:rPr>
          <w:bCs w:val="0"/>
          <w:sz w:val="24"/>
          <w:szCs w:val="24"/>
        </w:rPr>
        <w:t>ЖИЛЫЕ ЗОНЫ НАСЕЛЕННЫХ ПУНКТОВ ПОСЕЛЕНИЯ</w:t>
      </w:r>
      <w:bookmarkEnd w:id="3"/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2"/>
        <w:rPr>
          <w:sz w:val="24"/>
          <w:szCs w:val="24"/>
        </w:rPr>
      </w:pPr>
      <w:bookmarkStart w:id="4" w:name="_Toc297163326"/>
      <w:r w:rsidRPr="002D65A5">
        <w:rPr>
          <w:rStyle w:val="21"/>
          <w:iCs w:val="0"/>
          <w:sz w:val="24"/>
          <w:szCs w:val="24"/>
        </w:rPr>
        <w:t>2.1. Общие требования</w:t>
      </w:r>
      <w:r w:rsidRPr="002D65A5">
        <w:rPr>
          <w:sz w:val="24"/>
          <w:szCs w:val="24"/>
        </w:rPr>
        <w:t>:</w:t>
      </w:r>
      <w:bookmarkEnd w:id="4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2.1.1.</w:t>
      </w:r>
      <w:r w:rsidRPr="002D65A5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2.1.2.</w:t>
      </w:r>
      <w:r w:rsidRPr="002D65A5">
        <w:rPr>
          <w:sz w:val="24"/>
          <w:szCs w:val="24"/>
        </w:rPr>
        <w:t xml:space="preserve"> В состав жилых зон могут включаться: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зона застройки малоэтажными жилыми домами (до 3 этажей);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2.1.3.</w:t>
      </w:r>
      <w:r w:rsidRPr="002D65A5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для малоэтажной застройки и застройки блокированными и индивидуальными жилыми домами - не более </w:t>
      </w:r>
      <w:smartTag w:uri="urn:schemas-microsoft-com:office:smarttags" w:element="metricconverter">
        <w:smartTagPr>
          <w:attr w:name="ProductID" w:val="70 кв. м"/>
        </w:smartTagPr>
        <w:r w:rsidRPr="002D65A5">
          <w:rPr>
            <w:sz w:val="24"/>
            <w:szCs w:val="24"/>
          </w:rPr>
          <w:t>70 кв. м</w:t>
        </w:r>
      </w:smartTag>
      <w:r w:rsidRPr="002D65A5">
        <w:rPr>
          <w:sz w:val="24"/>
          <w:szCs w:val="24"/>
        </w:rPr>
        <w:t xml:space="preserve"> на 1 человека;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для социального жилищного строительства - не более </w:t>
      </w:r>
      <w:smartTag w:uri="urn:schemas-microsoft-com:office:smarttags" w:element="metricconverter">
        <w:smartTagPr>
          <w:attr w:name="ProductID" w:val="20 кв. м"/>
        </w:smartTagPr>
        <w:r w:rsidRPr="002D65A5">
          <w:rPr>
            <w:sz w:val="24"/>
            <w:szCs w:val="24"/>
          </w:rPr>
          <w:t>20 кв. м</w:t>
        </w:r>
      </w:smartTag>
      <w:r w:rsidRPr="002D65A5">
        <w:rPr>
          <w:sz w:val="24"/>
          <w:szCs w:val="24"/>
        </w:rPr>
        <w:t>, кроме случаев, предусмотренных федеральным законодательством и законодательством Воронежской области;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для существующей застройки (в условиях реконструкции) - по фактическим данным (23-</w:t>
      </w:r>
      <w:smartTag w:uri="urn:schemas-microsoft-com:office:smarttags" w:element="metricconverter">
        <w:smartTagPr>
          <w:attr w:name="ProductID" w:val="25 кв. м"/>
        </w:smartTagPr>
        <w:r w:rsidRPr="002D65A5">
          <w:rPr>
            <w:sz w:val="24"/>
            <w:szCs w:val="24"/>
          </w:rPr>
          <w:t>25 кв. м</w:t>
        </w:r>
      </w:smartTag>
      <w:r w:rsidRPr="002D65A5">
        <w:rPr>
          <w:sz w:val="24"/>
          <w:szCs w:val="24"/>
        </w:rPr>
        <w:t xml:space="preserve"> на 1 человека).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lastRenderedPageBreak/>
        <w:t>2.1.4.</w:t>
      </w:r>
      <w:r w:rsidRPr="002D65A5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</w:t>
      </w:r>
      <w:smartTag w:uri="urn:schemas-microsoft-com:office:smarttags" w:element="metricconverter">
        <w:smartTagPr>
          <w:attr w:name="ProductID" w:val="10 га"/>
        </w:smartTagPr>
        <w:r w:rsidRPr="002D65A5">
          <w:rPr>
            <w:sz w:val="24"/>
            <w:szCs w:val="24"/>
          </w:rPr>
          <w:t>10 га</w:t>
        </w:r>
      </w:smartTag>
      <w:r w:rsidRPr="002D65A5">
        <w:rPr>
          <w:sz w:val="24"/>
          <w:szCs w:val="24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2D65A5">
          <w:rPr>
            <w:sz w:val="24"/>
            <w:szCs w:val="24"/>
          </w:rPr>
          <w:t>20 га</w:t>
        </w:r>
      </w:smartTag>
      <w:r w:rsidRPr="002D65A5">
        <w:rPr>
          <w:sz w:val="24"/>
          <w:szCs w:val="24"/>
        </w:rPr>
        <w:t xml:space="preserve"> - для застройки с участком; от 4 до 6 этажей - </w:t>
      </w:r>
      <w:smartTag w:uri="urn:schemas-microsoft-com:office:smarttags" w:element="metricconverter">
        <w:smartTagPr>
          <w:attr w:name="ProductID" w:val="8 га"/>
        </w:smartTagPr>
        <w:r w:rsidRPr="002D65A5">
          <w:rPr>
            <w:sz w:val="24"/>
            <w:szCs w:val="24"/>
          </w:rPr>
          <w:t>8 га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2.1.5.</w:t>
      </w:r>
      <w:r w:rsidRPr="002D65A5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2C1F93" w:rsidRPr="002D65A5" w:rsidRDefault="002C1F93" w:rsidP="002D65A5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2D65A5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2C1F93" w:rsidRPr="002D65A5" w:rsidRDefault="002C1F93" w:rsidP="002D65A5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2D65A5">
        <w:rPr>
          <w:rFonts w:cs="Arial"/>
          <w:b/>
        </w:rPr>
        <w:t>2.1.6.</w:t>
      </w:r>
      <w:r w:rsidRPr="002D65A5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2C1F93" w:rsidRPr="002D65A5" w:rsidRDefault="002C1F93" w:rsidP="002D65A5">
      <w:pPr>
        <w:widowControl w:val="0"/>
        <w:shd w:val="clear" w:color="auto" w:fill="FFFFFF"/>
        <w:ind w:right="17" w:firstLine="709"/>
        <w:rPr>
          <w:rFonts w:cs="Arial"/>
          <w:bCs/>
          <w:iCs/>
        </w:rPr>
      </w:pPr>
      <w:r w:rsidRPr="002D65A5">
        <w:rPr>
          <w:rFonts w:cs="Arial"/>
          <w:b/>
        </w:rPr>
        <w:t>2.1.7.</w:t>
      </w:r>
      <w:r w:rsidRPr="002D65A5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2D65A5">
          <w:rPr>
            <w:rStyle w:val="a4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2D65A5">
        <w:rPr>
          <w:rFonts w:cs="Arial"/>
        </w:rPr>
        <w:t>, СНиП 21-01-97*, СНиП 31-01-2003, СНиП 31-05-2003*, СНиП 21-02-99*,  в том числе: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- обособленные от жилой территории входы для посетителей;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- самостоятельные шахты для вентиляции;</w:t>
      </w:r>
    </w:p>
    <w:p w:rsidR="002C1F93" w:rsidRPr="002D65A5" w:rsidRDefault="002C1F93" w:rsidP="002D65A5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2D65A5">
        <w:rPr>
          <w:rFonts w:cs="Arial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bCs/>
          <w:iCs/>
          <w:sz w:val="24"/>
          <w:szCs w:val="24"/>
        </w:rPr>
      </w:pPr>
      <w:r w:rsidRPr="002D65A5">
        <w:rPr>
          <w:b/>
          <w:sz w:val="24"/>
          <w:szCs w:val="24"/>
        </w:rPr>
        <w:t>2.1.8.</w:t>
      </w:r>
      <w:r w:rsidRPr="002D65A5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2D65A5">
        <w:rPr>
          <w:bCs/>
          <w:iCs/>
          <w:sz w:val="24"/>
          <w:szCs w:val="24"/>
        </w:rPr>
        <w:t>В том числе: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магазины специализированные рыбные;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магазины специализированные овощные без мойки и расфасовки;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магазины суммарной торговой площадью более </w:t>
      </w:r>
      <w:smartTag w:uri="urn:schemas-microsoft-com:office:smarttags" w:element="metricconverter">
        <w:smartTagPr>
          <w:attr w:name="ProductID" w:val="1000 кв. м"/>
        </w:smartTagPr>
        <w:r w:rsidRPr="002D65A5">
          <w:rPr>
            <w:sz w:val="24"/>
            <w:szCs w:val="24"/>
          </w:rPr>
          <w:t>1000 кв. м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объекты с режимом функционирования после 23 часов;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</w:t>
      </w:r>
      <w:smartTag w:uri="urn:schemas-microsoft-com:office:smarttags" w:element="metricconverter">
        <w:smartTagPr>
          <w:attr w:name="ProductID" w:val="300 кв. м"/>
        </w:smartTagPr>
        <w:r w:rsidRPr="002D65A5">
          <w:rPr>
            <w:sz w:val="24"/>
            <w:szCs w:val="24"/>
          </w:rPr>
          <w:t>300 кв. м</w:t>
        </w:r>
      </w:smartTag>
      <w:r w:rsidRPr="002D65A5">
        <w:rPr>
          <w:sz w:val="24"/>
          <w:szCs w:val="24"/>
        </w:rPr>
        <w:t>);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мастерские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кв. м"/>
        </w:smartTagPr>
        <w:r w:rsidRPr="002D65A5">
          <w:rPr>
            <w:sz w:val="24"/>
            <w:szCs w:val="24"/>
          </w:rPr>
          <w:t>100 кв. м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бани и сауны;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дискотеки;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lastRenderedPageBreak/>
        <w:t xml:space="preserve">- предприятия питания и досуга с числом мест более 50 и общей площадью более </w:t>
      </w:r>
      <w:smartTag w:uri="urn:schemas-microsoft-com:office:smarttags" w:element="metricconverter">
        <w:smartTagPr>
          <w:attr w:name="ProductID" w:val="250 кв. м"/>
        </w:smartTagPr>
        <w:r w:rsidRPr="002D65A5">
          <w:rPr>
            <w:sz w:val="24"/>
            <w:szCs w:val="24"/>
          </w:rPr>
          <w:t>250 кв. м</w:t>
        </w:r>
      </w:smartTag>
      <w:r w:rsidRPr="002D65A5">
        <w:rPr>
          <w:sz w:val="24"/>
          <w:szCs w:val="24"/>
        </w:rPr>
        <w:t xml:space="preserve"> с режимом функционирования после 23 часов и с музыкальным сопровождением - рестораны, бары, кафе, столовые, закусочные;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прачечные и химчистки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2D65A5">
          <w:rPr>
            <w:sz w:val="24"/>
            <w:szCs w:val="24"/>
          </w:rPr>
          <w:t>75 кг</w:t>
        </w:r>
      </w:smartTag>
      <w:r w:rsidRPr="002D65A5">
        <w:rPr>
          <w:sz w:val="24"/>
          <w:szCs w:val="24"/>
        </w:rPr>
        <w:t xml:space="preserve"> в смену);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автоматические телефонные станции, предназначенные для телефонизации жилых зданий, общей площадью более </w:t>
      </w:r>
      <w:smartTag w:uri="urn:schemas-microsoft-com:office:smarttags" w:element="metricconverter">
        <w:smartTagPr>
          <w:attr w:name="ProductID" w:val="100 кв. м"/>
        </w:smartTagPr>
        <w:r w:rsidRPr="002D65A5">
          <w:rPr>
            <w:sz w:val="24"/>
            <w:szCs w:val="24"/>
          </w:rPr>
          <w:t>100 кв. м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общественные уборные;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похоронные бюро;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склады оптовой (или мелкооптовой) торговли;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зуботехнические лаборатории;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2C1F93" w:rsidRPr="002D65A5" w:rsidRDefault="002C1F93" w:rsidP="002D65A5">
      <w:pPr>
        <w:widowControl w:val="0"/>
        <w:ind w:firstLine="709"/>
        <w:rPr>
          <w:rFonts w:cs="Arial"/>
          <w:color w:val="FF0000"/>
        </w:rPr>
      </w:pPr>
      <w:r w:rsidRPr="002D65A5">
        <w:rPr>
          <w:rFonts w:cs="Arial"/>
          <w:b/>
        </w:rPr>
        <w:t>2.1.9</w:t>
      </w:r>
      <w:r w:rsidRPr="002D65A5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</w:t>
      </w:r>
      <w:r w:rsidRPr="002D65A5">
        <w:rPr>
          <w:rFonts w:cs="Arial"/>
          <w:color w:val="FF0000"/>
        </w:rPr>
        <w:t>.</w:t>
      </w:r>
    </w:p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5" w:name="_Toc297163327"/>
      <w:r w:rsidRPr="002D65A5">
        <w:rPr>
          <w:i/>
          <w:iCs w:val="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2.2.1.</w:t>
      </w:r>
      <w:r w:rsidRPr="002D65A5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секционные малоэтажные жилые дома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eastAsia="Calibri" w:cs="Arial"/>
          <w:shd w:val="clear" w:color="auto" w:fill="FFFFFF"/>
        </w:rPr>
      </w:pPr>
      <w:r w:rsidRPr="002D65A5">
        <w:rPr>
          <w:rFonts w:cs="Arial"/>
          <w:b/>
        </w:rPr>
        <w:t>2.2.2</w:t>
      </w:r>
      <w:r w:rsidRPr="002D65A5">
        <w:rPr>
          <w:rFonts w:cs="Arial"/>
        </w:rPr>
        <w:t xml:space="preserve">. </w:t>
      </w:r>
      <w:r w:rsidRPr="002D65A5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2D65A5">
        <w:rPr>
          <w:rFonts w:cs="Arial"/>
          <w:shd w:val="clear" w:color="auto" w:fill="FFFFFF"/>
        </w:rPr>
        <w:t>1</w:t>
      </w:r>
      <w:r w:rsidRPr="002D65A5">
        <w:rPr>
          <w:rFonts w:eastAsia="Calibri" w:cs="Arial"/>
          <w:shd w:val="clear" w:color="auto" w:fill="FFFFFF"/>
        </w:rPr>
        <w:t>.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  <w:shd w:val="clear" w:color="auto" w:fill="FFFFFF"/>
        </w:rPr>
      </w:pPr>
      <w:r w:rsidRPr="002D65A5">
        <w:rPr>
          <w:rFonts w:eastAsia="Calibri" w:cs="Arial"/>
          <w:shd w:val="clear" w:color="auto" w:fill="FFFFFF"/>
        </w:rPr>
        <w:t xml:space="preserve">Таблица </w:t>
      </w:r>
      <w:r w:rsidRPr="002D65A5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2C1F93" w:rsidRPr="002D65A5" w:rsidTr="003014F4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0,4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0,8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0,8</w:t>
            </w:r>
          </w:p>
        </w:tc>
      </w:tr>
    </w:tbl>
    <w:p w:rsidR="002C1F93" w:rsidRPr="002D65A5" w:rsidRDefault="002C1F93" w:rsidP="002D65A5">
      <w:pPr>
        <w:autoSpaceDE w:val="0"/>
        <w:ind w:firstLine="709"/>
        <w:rPr>
          <w:rFonts w:eastAsia="Calibri" w:cs="Arial"/>
          <w:lang w:eastAsia="ar-SA"/>
        </w:rPr>
      </w:pP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2.2.3.</w:t>
      </w:r>
      <w:r w:rsidRPr="002D65A5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lastRenderedPageBreak/>
        <w:t xml:space="preserve">1)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2D65A5">
          <w:rPr>
            <w:rFonts w:cs="Arial"/>
          </w:rPr>
          <w:t>3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r w:rsidRPr="002D65A5">
        <w:rPr>
          <w:rFonts w:eastAsia="Calibri" w:cs="Arial"/>
        </w:rPr>
        <w:t xml:space="preserve">2) в сложившейся застройке, при ширине земельного участка </w:t>
      </w:r>
      <w:smartTag w:uri="urn:schemas-microsoft-com:office:smarttags" w:element="metricconverter">
        <w:smartTagPr>
          <w:attr w:name="ProductID" w:val="12 метров"/>
        </w:smartTagPr>
        <w:r w:rsidRPr="002D65A5">
          <w:rPr>
            <w:rFonts w:eastAsia="Calibri" w:cs="Arial"/>
          </w:rPr>
          <w:t>12 метров</w:t>
        </w:r>
      </w:smartTag>
      <w:r w:rsidRPr="002D65A5">
        <w:rPr>
          <w:rFonts w:eastAsia="Calibri" w:cs="Arial"/>
        </w:rPr>
        <w:t xml:space="preserve"> и менее, для строительства жилого дома минимальный отступ от границы соседнего участка при согласии соседей </w:t>
      </w:r>
      <w:r w:rsidRPr="002D65A5">
        <w:rPr>
          <w:rFonts w:eastAsia="Calibri" w:cs="Arial"/>
          <w:i/>
        </w:rPr>
        <w:t xml:space="preserve">(заверяется нотариально) </w:t>
      </w:r>
      <w:r w:rsidRPr="002D65A5">
        <w:rPr>
          <w:rFonts w:eastAsia="Calibri" w:cs="Arial"/>
        </w:rPr>
        <w:t>составляет не менее: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0 м"/>
        </w:smartTagPr>
        <w:r w:rsidRPr="002D65A5">
          <w:rPr>
            <w:rFonts w:eastAsia="Calibri" w:cs="Arial"/>
          </w:rPr>
          <w:t>1,0 м</w:t>
        </w:r>
      </w:smartTag>
      <w:r w:rsidRPr="002D65A5">
        <w:rPr>
          <w:rFonts w:eastAsia="Calibri" w:cs="Arial"/>
        </w:rPr>
        <w:t xml:space="preserve"> - для одноэтажного жилого дома;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1,5 м"/>
        </w:smartTagPr>
        <w:r w:rsidRPr="002D65A5">
          <w:rPr>
            <w:rFonts w:eastAsia="Calibri" w:cs="Arial"/>
          </w:rPr>
          <w:t>1,5 м</w:t>
        </w:r>
      </w:smartTag>
      <w:r w:rsidRPr="002D65A5">
        <w:rPr>
          <w:rFonts w:eastAsia="Calibri" w:cs="Arial"/>
        </w:rPr>
        <w:t xml:space="preserve"> - для двухэтажного жилого дома;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smartTag w:uri="urn:schemas-microsoft-com:office:smarttags" w:element="metricconverter">
        <w:smartTagPr>
          <w:attr w:name="ProductID" w:val="2,0 м"/>
        </w:smartTagPr>
        <w:r w:rsidRPr="002D65A5">
          <w:rPr>
            <w:rFonts w:eastAsia="Calibri" w:cs="Arial"/>
          </w:rPr>
          <w:t>2,0 м</w:t>
        </w:r>
      </w:smartTag>
      <w:r w:rsidRPr="002D65A5">
        <w:rPr>
          <w:rFonts w:eastAsia="Calibri" w:cs="Arial"/>
        </w:rPr>
        <w:t xml:space="preserve"> - для трехэтажного жилого дома, при условии, что расстояние до расположенного на соседнем земельном участке жилого дома не менее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eastAsia="Calibri" w:cs="Arial"/>
          </w:rPr>
          <w:t>6 м</w:t>
        </w:r>
      </w:smartTag>
      <w:r w:rsidRPr="002D65A5">
        <w:rPr>
          <w:rFonts w:eastAsia="Calibri"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3)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4) от других построек (бани, гаража, летней кухни, сарая и др.) – </w:t>
      </w:r>
      <w:smartTag w:uri="urn:schemas-microsoft-com:office:smarttags" w:element="metricconverter">
        <w:smartTagPr>
          <w:attr w:name="ProductID" w:val="1 м"/>
        </w:smartTagPr>
        <w:r w:rsidRPr="002D65A5">
          <w:rPr>
            <w:rFonts w:cs="Arial"/>
          </w:rPr>
          <w:t>1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5)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6) 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7) от стволов среднерослых деревьев – </w:t>
      </w:r>
      <w:smartTag w:uri="urn:schemas-microsoft-com:office:smarttags" w:element="metricconverter">
        <w:smartTagPr>
          <w:attr w:name="ProductID" w:val="2 м"/>
        </w:smartTagPr>
        <w:r w:rsidRPr="002D65A5">
          <w:rPr>
            <w:rFonts w:cs="Arial"/>
          </w:rPr>
          <w:t>2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8) от кустарника – </w:t>
      </w:r>
      <w:smartTag w:uri="urn:schemas-microsoft-com:office:smarttags" w:element="metricconverter">
        <w:smartTagPr>
          <w:attr w:name="ProductID" w:val="1 м"/>
        </w:smartTagPr>
        <w:r w:rsidRPr="002D65A5">
          <w:rPr>
            <w:rFonts w:cs="Arial"/>
          </w:rPr>
          <w:t>1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r w:rsidRPr="002D65A5">
        <w:rPr>
          <w:rFonts w:cs="Arial"/>
          <w:b/>
        </w:rPr>
        <w:t>2.2.4</w:t>
      </w:r>
      <w:r w:rsidRPr="002D65A5">
        <w:rPr>
          <w:rFonts w:eastAsia="Calibri" w:cs="Arial"/>
        </w:rPr>
        <w:t xml:space="preserve"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eastAsia="Calibri" w:cs="Arial"/>
          </w:rPr>
          <w:t>6 м</w:t>
        </w:r>
      </w:smartTag>
      <w:r w:rsidRPr="002D65A5">
        <w:rPr>
          <w:rFonts w:eastAsia="Calibri" w:cs="Arial"/>
        </w:rPr>
        <w:t>.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r w:rsidRPr="002D65A5">
        <w:rPr>
          <w:rFonts w:eastAsia="Calibri" w:cs="Arial"/>
        </w:rPr>
        <w:t xml:space="preserve">1) от жилого строения (или дома) и погреба до выгребной ямы, уборной и постройки для содержания мелкого скота и птицы - </w:t>
      </w:r>
      <w:smartTag w:uri="urn:schemas-microsoft-com:office:smarttags" w:element="metricconverter">
        <w:smartTagPr>
          <w:attr w:name="ProductID" w:val="12 м"/>
        </w:smartTagPr>
        <w:r w:rsidRPr="002D65A5">
          <w:rPr>
            <w:rFonts w:eastAsia="Calibri" w:cs="Arial"/>
          </w:rPr>
          <w:t>12 м</w:t>
        </w:r>
      </w:smartTag>
      <w:r w:rsidRPr="002D65A5">
        <w:rPr>
          <w:rFonts w:eastAsia="Calibri" w:cs="Arial"/>
        </w:rPr>
        <w:t>;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</w:rPr>
      </w:pPr>
      <w:r w:rsidRPr="002D65A5">
        <w:rPr>
          <w:rFonts w:eastAsia="Calibri" w:cs="Arial"/>
        </w:rPr>
        <w:t xml:space="preserve">2) до душа, бани (сауны) - </w:t>
      </w:r>
      <w:smartTag w:uri="urn:schemas-microsoft-com:office:smarttags" w:element="metricconverter">
        <w:smartTagPr>
          <w:attr w:name="ProductID" w:val="8 м"/>
        </w:smartTagPr>
        <w:r w:rsidRPr="002D65A5">
          <w:rPr>
            <w:rFonts w:eastAsia="Calibri" w:cs="Arial"/>
          </w:rPr>
          <w:t>8 м</w:t>
        </w:r>
      </w:smartTag>
      <w:r w:rsidRPr="002D65A5">
        <w:rPr>
          <w:rFonts w:eastAsia="Calibri" w:cs="Arial"/>
        </w:rPr>
        <w:t>;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2.2.5.</w:t>
      </w:r>
      <w:r w:rsidRPr="002D65A5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2D65A5">
        <w:rPr>
          <w:rFonts w:cs="Arial"/>
          <w:spacing w:val="-2"/>
        </w:rPr>
        <w:t xml:space="preserve">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2D65A5">
          <w:rPr>
            <w:rFonts w:cs="Arial"/>
            <w:spacing w:val="-2"/>
          </w:rPr>
          <w:t>50 см</w:t>
        </w:r>
      </w:smartTag>
      <w:r w:rsidRPr="002D65A5">
        <w:rPr>
          <w:rFonts w:cs="Arial"/>
          <w:spacing w:val="-2"/>
        </w:rPr>
        <w:t xml:space="preserve"> от плоскости стены. Если элементы выступают</w:t>
      </w:r>
      <w:r w:rsidRPr="002D65A5">
        <w:rPr>
          <w:rFonts w:cs="Arial"/>
        </w:rPr>
        <w:t xml:space="preserve"> более чем на </w:t>
      </w:r>
      <w:smartTag w:uri="urn:schemas-microsoft-com:office:smarttags" w:element="metricconverter">
        <w:smartTagPr>
          <w:attr w:name="ProductID" w:val="50 см"/>
        </w:smartTagPr>
        <w:r w:rsidRPr="002D65A5">
          <w:rPr>
            <w:rFonts w:cs="Arial"/>
          </w:rPr>
          <w:t>50 см</w:t>
        </w:r>
      </w:smartTag>
      <w:r w:rsidRPr="002D65A5">
        <w:rPr>
          <w:rFonts w:cs="Arial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 xml:space="preserve">2.2.6. </w:t>
      </w:r>
      <w:r w:rsidRPr="002D65A5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</w:t>
      </w:r>
      <w:smartTag w:uri="urn:schemas-microsoft-com:office:smarttags" w:element="metricconverter">
        <w:smartTagPr>
          <w:attr w:name="ProductID" w:val="0,1 га"/>
        </w:smartTagPr>
        <w:r w:rsidRPr="002D65A5">
          <w:rPr>
            <w:rFonts w:cs="Arial"/>
          </w:rPr>
          <w:t>0,1 га</w:t>
        </w:r>
      </w:smartTag>
      <w:r w:rsidRPr="002D65A5">
        <w:rPr>
          <w:rFonts w:cs="Arial"/>
        </w:rPr>
        <w:t xml:space="preserve">. 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D65A5">
          <w:rPr>
            <w:rFonts w:cs="Arial"/>
          </w:rPr>
          <w:t>7 м</w:t>
        </w:r>
      </w:smartTag>
      <w:r w:rsidRPr="002D65A5">
        <w:rPr>
          <w:rFonts w:cs="Arial"/>
        </w:rPr>
        <w:t xml:space="preserve"> от входа в дом.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  <w:shd w:val="clear" w:color="auto" w:fill="FFFFFF"/>
        </w:rPr>
      </w:pPr>
      <w:r w:rsidRPr="002D65A5">
        <w:rPr>
          <w:rFonts w:cs="Arial"/>
          <w:b/>
        </w:rPr>
        <w:t>2.2.7.</w:t>
      </w:r>
      <w:r w:rsidRPr="002D65A5">
        <w:rPr>
          <w:rFonts w:eastAsia="Calibri" w:cs="Arial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2C1F93" w:rsidRPr="002D65A5" w:rsidRDefault="002C1F93" w:rsidP="002D65A5">
      <w:pPr>
        <w:autoSpaceDE w:val="0"/>
        <w:ind w:firstLine="709"/>
        <w:rPr>
          <w:rFonts w:eastAsia="Calibri" w:cs="Arial"/>
          <w:shd w:val="clear" w:color="auto" w:fill="FFFFFF"/>
        </w:rPr>
      </w:pPr>
      <w:r w:rsidRPr="002D65A5">
        <w:rPr>
          <w:rFonts w:eastAsia="Calibri" w:cs="Arial"/>
          <w:shd w:val="clear" w:color="auto" w:fill="FFFFFF"/>
        </w:rPr>
        <w:t xml:space="preserve">Таблица </w:t>
      </w:r>
      <w:r w:rsidRPr="002D65A5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2C1F93" w:rsidRPr="002D65A5" w:rsidTr="003014F4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2D65A5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2C1F93" w:rsidRPr="002D65A5" w:rsidTr="003014F4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2D65A5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овцы,</w:t>
            </w:r>
            <w:r w:rsidRPr="002D65A5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кролики-</w:t>
            </w:r>
            <w:r w:rsidRPr="002D65A5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>нутрии,</w:t>
            </w:r>
            <w:r w:rsidRPr="002D65A5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2D65A5">
                <w:rPr>
                  <w:sz w:val="24"/>
                  <w:szCs w:val="24"/>
                  <w:shd w:val="clear" w:color="auto" w:fill="FFFFFF"/>
                </w:rPr>
                <w:t>10 м</w:t>
              </w:r>
            </w:smartTag>
            <w:r w:rsidRPr="002D65A5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2D65A5">
                <w:rPr>
                  <w:sz w:val="24"/>
                  <w:szCs w:val="24"/>
                  <w:shd w:val="clear" w:color="auto" w:fill="FFFFFF"/>
                </w:rPr>
                <w:t>20 м</w:t>
              </w:r>
            </w:smartTag>
            <w:r w:rsidRPr="002D65A5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2D65A5">
                <w:rPr>
                  <w:sz w:val="24"/>
                  <w:szCs w:val="24"/>
                  <w:shd w:val="clear" w:color="auto" w:fill="FFFFFF"/>
                </w:rPr>
                <w:t>30 м</w:t>
              </w:r>
            </w:smartTag>
            <w:r w:rsidRPr="002D65A5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2D65A5">
                <w:rPr>
                  <w:sz w:val="24"/>
                  <w:szCs w:val="24"/>
                  <w:shd w:val="clear" w:color="auto" w:fill="FFFFFF"/>
                </w:rPr>
                <w:t>40 м</w:t>
              </w:r>
            </w:smartTag>
            <w:r w:rsidRPr="002D65A5">
              <w:rPr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93" w:rsidRPr="002D65A5" w:rsidRDefault="002C1F93" w:rsidP="002D65A5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2D65A5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2C1F93" w:rsidRPr="002D65A5" w:rsidRDefault="002C1F93" w:rsidP="002D65A5">
      <w:pPr>
        <w:autoSpaceDE w:val="0"/>
        <w:rPr>
          <w:rFonts w:eastAsia="Calibri" w:cs="Arial"/>
          <w:shd w:val="clear" w:color="auto" w:fill="FFFFFF"/>
          <w:lang w:eastAsia="ar-SA"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2.2.8.</w:t>
      </w:r>
      <w:r w:rsidRPr="002D65A5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</w:t>
      </w:r>
      <w:r w:rsidRPr="002D65A5">
        <w:rPr>
          <w:rFonts w:cs="Arial"/>
        </w:rPr>
        <w:lastRenderedPageBreak/>
        <w:t>содержания пчел и иных правил и нормативов.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2D65A5">
          <w:rPr>
            <w:rFonts w:cs="Arial"/>
          </w:rPr>
          <w:t>10 м</w:t>
        </w:r>
      </w:smartTag>
      <w:r w:rsidRPr="002D65A5">
        <w:rPr>
          <w:rFonts w:cs="Arial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2D65A5">
          <w:rPr>
            <w:rFonts w:cs="Arial"/>
          </w:rPr>
          <w:t>50 м</w:t>
        </w:r>
      </w:smartTag>
      <w:r w:rsidRPr="002D65A5">
        <w:rPr>
          <w:rFonts w:cs="Arial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2D65A5">
          <w:rPr>
            <w:rFonts w:cs="Arial"/>
          </w:rPr>
          <w:t>2 м</w:t>
        </w:r>
      </w:smartTag>
      <w:r w:rsidRPr="002D65A5">
        <w:rPr>
          <w:rFonts w:cs="Arial"/>
        </w:rPr>
        <w:t xml:space="preserve">. 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2D65A5">
          <w:rPr>
            <w:rFonts w:cs="Arial"/>
          </w:rPr>
          <w:t>10 м</w:t>
        </w:r>
      </w:smartTag>
      <w:r w:rsidRPr="002D65A5">
        <w:rPr>
          <w:rFonts w:cs="Arial"/>
        </w:rPr>
        <w:t xml:space="preserve"> от границы соседнего земельного участка допускается: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2D65A5">
          <w:rPr>
            <w:rFonts w:cs="Arial"/>
          </w:rPr>
          <w:t>2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2D65A5">
          <w:rPr>
            <w:rFonts w:cs="Arial"/>
          </w:rPr>
          <w:t>2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2D65A5">
          <w:rPr>
            <w:rFonts w:cs="Arial"/>
          </w:rPr>
          <w:t>250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2.2.9.</w:t>
      </w:r>
      <w:r w:rsidRPr="002D65A5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2C1F93" w:rsidRPr="002D65A5" w:rsidRDefault="002C1F93" w:rsidP="002D65A5">
      <w:pPr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2C1F93" w:rsidRPr="002D65A5" w:rsidRDefault="002C1F93" w:rsidP="002D65A5">
      <w:pPr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2D65A5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2D65A5">
        <w:rPr>
          <w:rFonts w:cs="Arial"/>
        </w:rPr>
        <w:t>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2.2.10. </w:t>
      </w:r>
      <w:r w:rsidRPr="002D65A5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2.2.11</w:t>
      </w:r>
      <w:r w:rsidRPr="002D65A5">
        <w:rPr>
          <w:rFonts w:cs="Arial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</w:t>
      </w:r>
      <w:smartTag w:uri="urn:schemas-microsoft-com:office:smarttags" w:element="metricconverter">
        <w:smartTagPr>
          <w:attr w:name="ProductID" w:val="25 метров"/>
        </w:smartTagPr>
        <w:r w:rsidRPr="002D65A5">
          <w:rPr>
            <w:sz w:val="24"/>
            <w:szCs w:val="24"/>
          </w:rPr>
          <w:t>25 метров</w:t>
        </w:r>
      </w:smartTag>
      <w:r w:rsidRPr="002D65A5">
        <w:rPr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2D65A5">
          <w:rPr>
            <w:sz w:val="24"/>
            <w:szCs w:val="24"/>
          </w:rPr>
          <w:t>100 м</w:t>
        </w:r>
      </w:smartTag>
      <w:r w:rsidRPr="002D65A5">
        <w:rPr>
          <w:sz w:val="24"/>
          <w:szCs w:val="24"/>
        </w:rPr>
        <w:t xml:space="preserve"> (при невозможности их организации - повёдерный вывоз бытовых отходов).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2.2.12.</w:t>
      </w:r>
      <w:r w:rsidRPr="002D65A5">
        <w:rPr>
          <w:rFonts w:cs="Arial"/>
        </w:rPr>
        <w:t xml:space="preserve"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</w:t>
      </w:r>
      <w:r w:rsidRPr="002D65A5">
        <w:rPr>
          <w:rFonts w:cs="Arial"/>
        </w:rPr>
        <w:lastRenderedPageBreak/>
        <w:t>нормативов, а также требованиями настоящего раздела.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sz w:val="24"/>
            <w:szCs w:val="24"/>
          </w:rPr>
          <w:t>150 м</w:t>
        </w:r>
      </w:smartTag>
      <w:r w:rsidRPr="002D65A5">
        <w:rPr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3,5 м"/>
        </w:smartTagPr>
        <w:r w:rsidRPr="002D65A5">
          <w:rPr>
            <w:sz w:val="24"/>
            <w:szCs w:val="24"/>
          </w:rPr>
          <w:t>3,5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2.2.13.</w:t>
      </w:r>
      <w:r w:rsidRPr="002D65A5">
        <w:rPr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 и мопедов.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</w:p>
    <w:p w:rsidR="002C1F93" w:rsidRPr="002D65A5" w:rsidRDefault="002C1F93" w:rsidP="002D65A5">
      <w:pPr>
        <w:pStyle w:val="2"/>
        <w:ind w:firstLine="709"/>
        <w:jc w:val="both"/>
        <w:rPr>
          <w:iCs w:val="0"/>
          <w:sz w:val="24"/>
          <w:szCs w:val="24"/>
        </w:rPr>
      </w:pPr>
      <w:bookmarkStart w:id="6" w:name="_Toc297163328"/>
      <w:r w:rsidRPr="002D65A5">
        <w:rPr>
          <w:iCs w:val="0"/>
          <w:sz w:val="24"/>
          <w:szCs w:val="24"/>
        </w:rPr>
        <w:t>2.3. Территории среднеэтажного жилищного строительства</w:t>
      </w:r>
      <w:r w:rsidRPr="002D65A5">
        <w:rPr>
          <w:rStyle w:val="af9"/>
          <w:iCs w:val="0"/>
          <w:sz w:val="24"/>
          <w:szCs w:val="24"/>
        </w:rPr>
        <w:footnoteReference w:id="1"/>
      </w:r>
      <w:bookmarkEnd w:id="6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2.3.1.</w:t>
      </w:r>
      <w:r w:rsidRPr="002D65A5">
        <w:rPr>
          <w:sz w:val="24"/>
          <w:szCs w:val="24"/>
        </w:rPr>
        <w:t xml:space="preserve"> Среднеэтажной жилой застройкой считается застройка домами 4, 5 этажей. 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2.3.2</w:t>
      </w:r>
      <w:r w:rsidRPr="002D65A5">
        <w:rPr>
          <w:sz w:val="24"/>
          <w:szCs w:val="24"/>
        </w:rPr>
        <w:t>. Интенсивность использования территории среднеэтажной застройки характеризуется показателями, определенными в табл. 1 настоящих нормативов.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2.3.3.</w:t>
      </w:r>
      <w:r w:rsidRPr="002D65A5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2D65A5">
        <w:rPr>
          <w:sz w:val="24"/>
          <w:szCs w:val="24"/>
        </w:rPr>
        <w:t xml:space="preserve">Таблица 3. Рекомендуемые удельные показатели нормируемых 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2D65A5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670"/>
        <w:gridCol w:w="2734"/>
      </w:tblGrid>
      <w:tr w:rsidR="002C1F93" w:rsidRPr="002D65A5" w:rsidTr="002D65A5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N  </w:t>
            </w:r>
            <w:r w:rsidRPr="002D65A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Удельная площадь, </w:t>
            </w:r>
          </w:p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3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в том числе участки школ</w:t>
            </w:r>
            <w:r w:rsidRPr="002D65A5">
              <w:rPr>
                <w:i/>
                <w:sz w:val="24"/>
                <w:szCs w:val="24"/>
              </w:rPr>
              <w:t>&lt;*&gt;</w:t>
            </w:r>
            <w:r w:rsidRPr="002D65A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детских садов</w:t>
            </w:r>
            <w:r w:rsidRPr="002D65A5">
              <w:rPr>
                <w:i/>
                <w:sz w:val="24"/>
                <w:szCs w:val="24"/>
              </w:rPr>
              <w:t>&lt;*&gt;</w:t>
            </w:r>
            <w:r w:rsidRPr="002D65A5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sz w:val="24"/>
          <w:szCs w:val="24"/>
        </w:rPr>
        <w:t>--------------------------------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2C1F93" w:rsidRPr="002D65A5" w:rsidRDefault="002C1F93" w:rsidP="002D65A5">
      <w:pPr>
        <w:widowControl w:val="0"/>
        <w:ind w:firstLine="709"/>
        <w:rPr>
          <w:rFonts w:cs="Arial"/>
          <w:b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2.3.4</w:t>
      </w:r>
      <w:r w:rsidRPr="002D65A5">
        <w:rPr>
          <w:sz w:val="24"/>
          <w:szCs w:val="24"/>
        </w:rPr>
        <w:t xml:space="preserve"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</w:t>
      </w:r>
      <w:r w:rsidRPr="002D65A5">
        <w:rPr>
          <w:sz w:val="24"/>
          <w:szCs w:val="24"/>
        </w:rPr>
        <w:lastRenderedPageBreak/>
        <w:t>рекомендуется размещение спортивных площадок и площадок для игр детей школьного возраста, площадок для выгула собак.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2C1F93" w:rsidRPr="002D65A5" w:rsidTr="003014F4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Удельные размеры площадок, м</w:t>
            </w:r>
            <w:r w:rsidRPr="002D65A5">
              <w:rPr>
                <w:rFonts w:cs="Arial"/>
                <w:b/>
                <w:vertAlign w:val="superscript"/>
              </w:rPr>
              <w:t>2</w:t>
            </w:r>
            <w:r w:rsidRPr="002D65A5">
              <w:rPr>
                <w:rFonts w:cs="Arial"/>
                <w:b/>
              </w:rPr>
              <w:t>/чел.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0,7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0,1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0,3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0,1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</w:tr>
    </w:tbl>
    <w:p w:rsidR="002C1F93" w:rsidRPr="002D65A5" w:rsidRDefault="002C1F93" w:rsidP="002D65A5">
      <w:pPr>
        <w:widowControl w:val="0"/>
        <w:spacing w:before="120"/>
        <w:ind w:firstLine="709"/>
        <w:rPr>
          <w:rFonts w:cs="Arial"/>
          <w:i/>
        </w:rPr>
      </w:pPr>
      <w:r w:rsidRPr="002D65A5">
        <w:rPr>
          <w:rFonts w:cs="Arial"/>
          <w:i/>
          <w:spacing w:val="40"/>
        </w:rPr>
        <w:t xml:space="preserve">Примечание. </w:t>
      </w:r>
      <w:r w:rsidRPr="002D65A5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2C1F93" w:rsidRPr="002D65A5" w:rsidRDefault="002C1F93" w:rsidP="002D65A5">
      <w:pPr>
        <w:widowControl w:val="0"/>
        <w:ind w:firstLine="709"/>
        <w:rPr>
          <w:rFonts w:cs="Arial"/>
          <w:b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2.3.5.</w:t>
      </w:r>
      <w:r w:rsidRPr="002D65A5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2C1F93" w:rsidRPr="002D65A5" w:rsidTr="003014F4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зданий, м, не менее</w:t>
            </w:r>
          </w:p>
        </w:tc>
      </w:tr>
      <w:tr w:rsidR="002C1F93" w:rsidRPr="002D65A5" w:rsidTr="003014F4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12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Для занятий физкультурой (в зависимости от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10 - 40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по таблице 39 настоящих нормативов</w:t>
            </w:r>
          </w:p>
        </w:tc>
      </w:tr>
    </w:tbl>
    <w:p w:rsidR="002C1F93" w:rsidRPr="002D65A5" w:rsidRDefault="002C1F93" w:rsidP="002D65A5">
      <w:pPr>
        <w:widowControl w:val="0"/>
        <w:spacing w:before="120"/>
        <w:ind w:firstLine="709"/>
        <w:rPr>
          <w:rFonts w:cs="Arial"/>
          <w:i/>
        </w:rPr>
      </w:pPr>
      <w:r w:rsidRPr="002D65A5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</w:t>
      </w:r>
      <w:smartTag w:uri="urn:schemas-microsoft-com:office:smarttags" w:element="metricconverter">
        <w:smartTagPr>
          <w:attr w:name="ProductID" w:val="20 м"/>
        </w:smartTagPr>
        <w:r w:rsidRPr="002D65A5">
          <w:rPr>
            <w:rFonts w:cs="Arial"/>
          </w:rPr>
          <w:t>20 м</w:t>
        </w:r>
      </w:smartTag>
      <w:r w:rsidRPr="002D65A5">
        <w:rPr>
          <w:rFonts w:cs="Arial"/>
        </w:rPr>
        <w:t xml:space="preserve">, а от площадок для хозяйственных целей до наиболее удаленного входа в жилое здание – не более </w:t>
      </w:r>
      <w:smartTag w:uri="urn:schemas-microsoft-com:office:smarttags" w:element="metricconverter">
        <w:smartTagPr>
          <w:attr w:name="ProductID" w:val="50 м"/>
        </w:smartTagPr>
        <w:r w:rsidRPr="002D65A5">
          <w:rPr>
            <w:rFonts w:cs="Arial"/>
          </w:rPr>
          <w:lastRenderedPageBreak/>
          <w:t>50 м</w:t>
        </w:r>
      </w:smartTag>
      <w:r w:rsidRPr="002D65A5">
        <w:rPr>
          <w:rFonts w:cs="Arial"/>
        </w:rPr>
        <w:t xml:space="preserve"> для домов без мусоропроводов.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>2.3.6.</w:t>
      </w:r>
      <w:r w:rsidRPr="002D65A5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</w:t>
      </w:r>
      <w:smartTag w:uri="urn:schemas-microsoft-com:office:smarttags" w:element="metricconverter">
        <w:smartTagPr>
          <w:attr w:name="ProductID" w:val="20 м"/>
        </w:smartTagPr>
        <w:r w:rsidRPr="002D65A5">
          <w:rPr>
            <w:rFonts w:cs="Arial"/>
          </w:rPr>
          <w:t>20 м</w:t>
        </w:r>
      </w:smartTag>
      <w:r w:rsidRPr="002D65A5">
        <w:rPr>
          <w:rFonts w:cs="Arial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2D65A5">
          <w:rPr>
            <w:rFonts w:cs="Arial"/>
          </w:rPr>
          <w:t>100 м</w:t>
        </w:r>
      </w:smartTag>
      <w:r w:rsidRPr="002D65A5">
        <w:rPr>
          <w:rFonts w:cs="Arial"/>
        </w:rPr>
        <w:t xml:space="preserve"> от входных подъездов.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2.3.7</w:t>
      </w:r>
      <w:r w:rsidRPr="002D65A5">
        <w:rPr>
          <w:rFonts w:cs="Arial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</w:t>
      </w:r>
      <w:smartTag w:uri="urn:schemas-microsoft-com:office:smarttags" w:element="metricconverter">
        <w:smartTagPr>
          <w:attr w:name="ProductID" w:val="6 кв. м"/>
        </w:smartTagPr>
        <w:r w:rsidRPr="002D65A5">
          <w:rPr>
            <w:rFonts w:cs="Arial"/>
          </w:rPr>
          <w:t>6 кв. м</w:t>
        </w:r>
      </w:smartTag>
      <w:r w:rsidRPr="002D65A5">
        <w:rPr>
          <w:rFonts w:cs="Arial"/>
        </w:rPr>
        <w:t xml:space="preserve"> на 1 человека, или не менее 25% площади территории микрорайона (квартала).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2.3.8.</w:t>
      </w:r>
      <w:r w:rsidRPr="002D65A5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7" w:name="_Toc297163329"/>
      <w:r w:rsidRPr="002D65A5">
        <w:rPr>
          <w:i/>
          <w:iCs w:val="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r w:rsidRPr="002D65A5">
        <w:rPr>
          <w:rStyle w:val="af9"/>
          <w:i/>
          <w:iCs w:val="0"/>
          <w:sz w:val="24"/>
          <w:szCs w:val="24"/>
        </w:rPr>
        <w:footnoteReference w:id="2"/>
      </w:r>
      <w:bookmarkEnd w:id="7"/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2.4.1.</w:t>
      </w:r>
      <w:r w:rsidRPr="002D65A5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двух въездов.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2.4.2.</w:t>
      </w:r>
      <w:r w:rsidRPr="002D65A5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outlineLvl w:val="0"/>
        <w:rPr>
          <w:rFonts w:cs="Arial"/>
        </w:rPr>
      </w:pPr>
      <w:bookmarkStart w:id="8" w:name="_Toc297163330"/>
      <w:r w:rsidRPr="002D65A5">
        <w:rPr>
          <w:rFonts w:cs="Arial"/>
        </w:rPr>
        <w:t>Таблица 6 Состав объектов садоводческого (дачного) объединения</w:t>
      </w:r>
      <w:bookmarkEnd w:id="8"/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2C1F93" w:rsidRPr="002D65A5" w:rsidTr="003014F4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57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Удельные размеры земельных участков, м</w:t>
            </w:r>
            <w:r w:rsidRPr="002D65A5">
              <w:rPr>
                <w:rFonts w:cs="Arial"/>
                <w:b/>
                <w:vertAlign w:val="superscript"/>
              </w:rPr>
              <w:t>2</w:t>
            </w:r>
            <w:r w:rsidRPr="002D65A5">
              <w:rPr>
                <w:rFonts w:cs="Arial"/>
                <w:b/>
              </w:rPr>
              <w:t xml:space="preserve"> на 1 садовый участок, на </w:t>
            </w:r>
            <w:r w:rsidRPr="002D65A5">
              <w:rPr>
                <w:rFonts w:cs="Arial"/>
                <w:b/>
              </w:rPr>
              <w:lastRenderedPageBreak/>
              <w:t>территории садоводческих (дачных) объединений с числом участков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  <w:b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15 </w:t>
            </w:r>
            <w:r w:rsidRPr="002D65A5">
              <w:rPr>
                <w:rFonts w:cs="Arial"/>
                <w:b/>
              </w:rPr>
              <w:sym w:font="Symbol" w:char="002D"/>
            </w:r>
            <w:r w:rsidRPr="002D65A5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101 </w:t>
            </w:r>
            <w:r w:rsidRPr="002D65A5">
              <w:rPr>
                <w:rFonts w:cs="Arial"/>
                <w:b/>
              </w:rPr>
              <w:sym w:font="Symbol" w:char="002D"/>
            </w:r>
            <w:r w:rsidRPr="002D65A5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301 и более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0,4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0,2 и менее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0,35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0,1</w:t>
            </w:r>
          </w:p>
        </w:tc>
      </w:tr>
      <w:tr w:rsidR="002C1F93" w:rsidRPr="002D65A5" w:rsidTr="003014F4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0,4 и менее</w:t>
            </w:r>
          </w:p>
        </w:tc>
      </w:tr>
    </w:tbl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2.4.3.</w:t>
      </w:r>
      <w:r w:rsidRPr="002D65A5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2.4.4.</w:t>
      </w:r>
      <w:r w:rsidRPr="002D65A5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 xml:space="preserve">2.4.5. </w:t>
      </w:r>
      <w:r w:rsidRPr="002D65A5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2.4.6.</w:t>
      </w:r>
      <w:r w:rsidRPr="002D65A5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- для улиц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15;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- для проездов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9.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Минимальный радиус закругления края проезжей части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2D65A5">
          <w:rPr>
            <w:rFonts w:cs="Arial"/>
          </w:rPr>
          <w:t>6,0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- для улиц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7,0 м"/>
        </w:smartTagPr>
        <w:r w:rsidRPr="002D65A5">
          <w:rPr>
            <w:rFonts w:cs="Arial"/>
          </w:rPr>
          <w:t>7,0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- для проездов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</w:t>
      </w:r>
      <w:smartTag w:uri="urn:schemas-microsoft-com:office:smarttags" w:element="metricconverter">
        <w:smartTagPr>
          <w:attr w:name="ProductID" w:val="3,5 м"/>
        </w:smartTagPr>
        <w:r w:rsidRPr="002D65A5">
          <w:rPr>
            <w:rFonts w:cs="Arial"/>
          </w:rPr>
          <w:t>3,5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2D65A5">
          <w:rPr>
            <w:rFonts w:cs="Arial"/>
          </w:rPr>
          <w:t>15 м</w:t>
        </w:r>
      </w:smartTag>
      <w:r w:rsidRPr="002D65A5">
        <w:rPr>
          <w:rFonts w:cs="Arial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2D65A5">
          <w:rPr>
            <w:rFonts w:cs="Arial"/>
          </w:rPr>
          <w:t>7 м</w:t>
        </w:r>
      </w:smartTag>
      <w:r w:rsidRPr="002D65A5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2D65A5">
          <w:rPr>
            <w:rFonts w:cs="Arial"/>
          </w:rPr>
          <w:t>200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</w:rPr>
          <w:t>150 м</w:t>
        </w:r>
      </w:smartTag>
      <w:r w:rsidRPr="002D65A5">
        <w:rPr>
          <w:rFonts w:cs="Arial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2.4.7.</w:t>
      </w:r>
      <w:r w:rsidRPr="002D65A5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2C1F93" w:rsidRPr="002D65A5" w:rsidRDefault="002C1F93" w:rsidP="002D65A5">
      <w:pPr>
        <w:widowControl w:val="0"/>
        <w:spacing w:line="237" w:lineRule="auto"/>
        <w:ind w:firstLine="709"/>
        <w:outlineLvl w:val="0"/>
        <w:rPr>
          <w:rFonts w:cs="Arial"/>
          <w:b/>
        </w:rPr>
      </w:pPr>
      <w:bookmarkStart w:id="9" w:name="_Toc297163331"/>
      <w:r w:rsidRPr="002D65A5">
        <w:rPr>
          <w:rFonts w:cs="Arial"/>
          <w:b/>
        </w:rPr>
        <w:t>2.4.8. Территория индивидуального садового, огородного, дачного участка</w:t>
      </w:r>
      <w:bookmarkEnd w:id="9"/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2.4.8.1.</w:t>
      </w:r>
      <w:r w:rsidRPr="002D65A5">
        <w:rPr>
          <w:rFonts w:cs="Arial"/>
        </w:rPr>
        <w:t xml:space="preserve">. Площадь индивидуального садового (дачного) участка рекомендуется принимать не менее </w:t>
      </w:r>
      <w:smartTag w:uri="urn:schemas-microsoft-com:office:smarttags" w:element="metricconverter">
        <w:smartTagPr>
          <w:attr w:name="ProductID" w:val="0,06 га"/>
        </w:smartTagPr>
        <w:r w:rsidRPr="002D65A5">
          <w:rPr>
            <w:rFonts w:cs="Arial"/>
          </w:rPr>
          <w:t>0,06 га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2.4.8.2.</w:t>
      </w:r>
      <w:r w:rsidRPr="002D65A5">
        <w:rPr>
          <w:rFonts w:cs="Arial"/>
        </w:rPr>
        <w:t xml:space="preserve"> Индивидуальные земельные участки, как правило, должны быть </w:t>
      </w:r>
      <w:r w:rsidRPr="002D65A5">
        <w:rPr>
          <w:rFonts w:cs="Arial"/>
        </w:rPr>
        <w:lastRenderedPageBreak/>
        <w:t xml:space="preserve">ограждены. Ограждения с целью минимального затенения территории соседних 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2D65A5">
          <w:rPr>
            <w:rFonts w:cs="Arial"/>
          </w:rPr>
          <w:t>1,5 м</w:t>
        </w:r>
      </w:smartTag>
      <w:r w:rsidRPr="002D65A5">
        <w:rPr>
          <w:rFonts w:cs="Arial"/>
        </w:rPr>
        <w:t>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2C1F93" w:rsidRPr="002D65A5" w:rsidRDefault="002C1F93" w:rsidP="002D65A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2.4.8.3.</w:t>
      </w:r>
      <w:r w:rsidRPr="002D65A5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2C1F93" w:rsidRPr="002D65A5" w:rsidRDefault="002C1F93" w:rsidP="002D65A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2C1F93" w:rsidRPr="002D65A5" w:rsidRDefault="002C1F93" w:rsidP="002D65A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2C1F93" w:rsidRPr="002D65A5" w:rsidRDefault="002C1F93" w:rsidP="002D65A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 xml:space="preserve">2.4.8.4. </w:t>
      </w:r>
      <w:r w:rsidRPr="002D65A5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2.4.8.5.</w:t>
      </w:r>
      <w:r w:rsidRPr="002D65A5">
        <w:rPr>
          <w:rFonts w:cs="Arial"/>
        </w:rPr>
        <w:t xml:space="preserve">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2D65A5">
          <w:rPr>
            <w:rFonts w:cs="Arial"/>
          </w:rPr>
          <w:t>5 м</w:t>
        </w:r>
      </w:smartTag>
      <w:r w:rsidRPr="002D65A5">
        <w:rPr>
          <w:rFonts w:cs="Arial"/>
        </w:rPr>
        <w:t xml:space="preserve">, от красной линии проездов </w:t>
      </w:r>
      <w:r w:rsidRPr="002D65A5">
        <w:rPr>
          <w:rFonts w:cs="Arial"/>
        </w:rPr>
        <w:sym w:font="Symbol" w:char="002D"/>
      </w:r>
      <w:r w:rsidRPr="002D65A5">
        <w:rPr>
          <w:rFonts w:cs="Arial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2D65A5">
          <w:rPr>
            <w:rFonts w:cs="Arial"/>
          </w:rPr>
          <w:t>3 м</w:t>
        </w:r>
      </w:smartTag>
      <w:r w:rsidRPr="002D65A5">
        <w:rPr>
          <w:rFonts w:cs="Arial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2D65A5">
          <w:rPr>
            <w:rFonts w:cs="Arial"/>
          </w:rPr>
          <w:t>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2.4.8.6.</w:t>
      </w:r>
      <w:r w:rsidRPr="002D65A5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2.4.8.7.</w:t>
      </w:r>
      <w:r w:rsidRPr="002D65A5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2D65A5">
          <w:rPr>
            <w:rFonts w:cs="Arial"/>
          </w:rPr>
          <w:t>7 м</w:t>
        </w:r>
      </w:smartTag>
      <w:r w:rsidRPr="002D65A5">
        <w:rPr>
          <w:rFonts w:cs="Arial"/>
        </w:rPr>
        <w:t xml:space="preserve"> от входа в дом.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2.4.8.8.</w:t>
      </w:r>
      <w:r w:rsidRPr="002D65A5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</w:p>
    <w:p w:rsidR="002C1F93" w:rsidRPr="002D65A5" w:rsidRDefault="002C1F93" w:rsidP="002D65A5">
      <w:pPr>
        <w:pStyle w:val="2"/>
        <w:numPr>
          <w:ilvl w:val="0"/>
          <w:numId w:val="4"/>
        </w:numPr>
        <w:ind w:left="0" w:firstLine="709"/>
        <w:jc w:val="both"/>
        <w:rPr>
          <w:bCs w:val="0"/>
          <w:iCs w:val="0"/>
          <w:sz w:val="24"/>
          <w:szCs w:val="24"/>
        </w:rPr>
      </w:pPr>
      <w:bookmarkStart w:id="10" w:name="_Toc297163332"/>
      <w:r w:rsidRPr="002D65A5">
        <w:rPr>
          <w:bCs w:val="0"/>
          <w:iCs w:val="0"/>
          <w:sz w:val="24"/>
          <w:szCs w:val="24"/>
        </w:rPr>
        <w:t>ОБЩЕСТВЕННО-ДЕЛОВЫЕ ЗОНЫ</w:t>
      </w:r>
      <w:bookmarkEnd w:id="10"/>
    </w:p>
    <w:p w:rsidR="002C1F93" w:rsidRPr="002D65A5" w:rsidRDefault="002C1F93" w:rsidP="002D65A5">
      <w:pPr>
        <w:pStyle w:val="2"/>
        <w:ind w:firstLine="709"/>
        <w:jc w:val="both"/>
        <w:rPr>
          <w:bCs w:val="0"/>
          <w:iCs w:val="0"/>
          <w:sz w:val="24"/>
          <w:szCs w:val="24"/>
        </w:rPr>
      </w:pPr>
    </w:p>
    <w:p w:rsidR="002C1F93" w:rsidRPr="002D65A5" w:rsidRDefault="002C1F93" w:rsidP="002D65A5">
      <w:pPr>
        <w:pStyle w:val="2"/>
        <w:ind w:firstLine="709"/>
        <w:jc w:val="both"/>
        <w:rPr>
          <w:iCs w:val="0"/>
          <w:sz w:val="24"/>
          <w:szCs w:val="24"/>
        </w:rPr>
      </w:pPr>
      <w:bookmarkStart w:id="11" w:name="_Toc297163333"/>
      <w:r w:rsidRPr="002D65A5">
        <w:rPr>
          <w:iCs w:val="0"/>
          <w:sz w:val="24"/>
          <w:szCs w:val="24"/>
        </w:rPr>
        <w:t>3.1. Общие требования</w:t>
      </w:r>
      <w:bookmarkEnd w:id="11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3.1.1</w:t>
      </w:r>
      <w:r w:rsidRPr="002D65A5">
        <w:rPr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3.1.2.</w:t>
      </w:r>
      <w:r w:rsidRPr="002D65A5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lastRenderedPageBreak/>
        <w:t>3.1.3.</w:t>
      </w:r>
      <w:r w:rsidRPr="002D65A5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2D65A5">
        <w:rPr>
          <w:rFonts w:cs="Arial"/>
          <w:b/>
          <w:i/>
        </w:rPr>
        <w:t>3.1.4.</w:t>
      </w:r>
      <w:r w:rsidRPr="002D65A5">
        <w:rPr>
          <w:rFonts w:cs="Arial"/>
          <w:i/>
        </w:rPr>
        <w:t>. Для общественно-деловых зон населенных пунктов Витебского сельского поселения в пределах которых размещаются объекты культурного наследия, могут выделяться общественно-деловые исторические зоны.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37" w:lineRule="auto"/>
        <w:ind w:firstLine="709"/>
        <w:rPr>
          <w:rFonts w:cs="Arial"/>
          <w:i/>
        </w:rPr>
      </w:pPr>
      <w:r w:rsidRPr="002D65A5">
        <w:rPr>
          <w:rFonts w:cs="Arial"/>
          <w:i/>
        </w:rPr>
        <w:t>Формирование общественно-деловой исторической зоны населенных пунктов Витебского сельского поселения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 w:line="20" w:lineRule="atLeast"/>
        <w:ind w:firstLine="709"/>
        <w:rPr>
          <w:rFonts w:cs="Arial"/>
        </w:rPr>
      </w:pPr>
      <w:r w:rsidRPr="002D65A5">
        <w:rPr>
          <w:rFonts w:cs="Arial"/>
          <w:b/>
        </w:rPr>
        <w:t>3.1.5</w:t>
      </w:r>
      <w:r w:rsidRPr="002D65A5">
        <w:rPr>
          <w:rFonts w:cs="Arial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2C1F93" w:rsidRPr="002D65A5" w:rsidRDefault="002C1F93" w:rsidP="002D65A5">
      <w:pPr>
        <w:pStyle w:val="2"/>
        <w:ind w:firstLine="709"/>
        <w:jc w:val="both"/>
        <w:rPr>
          <w:iCs w:val="0"/>
          <w:sz w:val="24"/>
          <w:szCs w:val="24"/>
        </w:rPr>
      </w:pPr>
      <w:bookmarkStart w:id="12" w:name="_Toc297163334"/>
      <w:r w:rsidRPr="002D65A5">
        <w:rPr>
          <w:iCs w:val="0"/>
          <w:sz w:val="24"/>
          <w:szCs w:val="24"/>
        </w:rPr>
        <w:t>3.2. Учреждения и предприятия социально</w:t>
      </w:r>
      <w:bookmarkEnd w:id="12"/>
      <w:r w:rsidRPr="002D65A5">
        <w:rPr>
          <w:iCs w:val="0"/>
          <w:sz w:val="24"/>
          <w:szCs w:val="24"/>
        </w:rPr>
        <w:t>го и коммунально-бытового обслуживания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3.2.1.</w:t>
      </w:r>
      <w:r w:rsidRPr="002D65A5">
        <w:rPr>
          <w:sz w:val="24"/>
          <w:szCs w:val="24"/>
        </w:rPr>
        <w:t xml:space="preserve"> К учреждениям и предприятиям </w:t>
      </w:r>
      <w:r w:rsidRPr="002D65A5">
        <w:rPr>
          <w:iCs/>
          <w:sz w:val="24"/>
          <w:szCs w:val="24"/>
        </w:rPr>
        <w:t>социального и коммунально-бытового обслуживания</w:t>
      </w:r>
      <w:r w:rsidRPr="002D65A5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3.2.2.</w:t>
      </w:r>
      <w:r w:rsidRPr="002D65A5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3.2.3.</w:t>
      </w:r>
      <w:r w:rsidRPr="002D65A5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2D65A5">
        <w:rPr>
          <w:sz w:val="24"/>
          <w:szCs w:val="24"/>
        </w:rPr>
        <w:lastRenderedPageBreak/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2551"/>
        <w:gridCol w:w="2268"/>
      </w:tblGrid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№   </w:t>
            </w:r>
            <w:r w:rsidRPr="002D65A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4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90 &lt;*&gt;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135 &lt;*&gt;</w:t>
            </w:r>
          </w:p>
        </w:tc>
      </w:tr>
      <w:tr w:rsidR="002C1F93" w:rsidRPr="002D65A5" w:rsidTr="002D65A5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&lt;**&gt;</w:t>
            </w:r>
          </w:p>
        </w:tc>
      </w:tr>
      <w:tr w:rsidR="002C1F93" w:rsidRPr="002D65A5" w:rsidTr="002D65A5">
        <w:trPr>
          <w:cantSplit/>
          <w:trHeight w:val="7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&lt;**&gt;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</w:tr>
      <w:tr w:rsidR="002C1F93" w:rsidRPr="002D65A5" w:rsidTr="002D65A5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10</w:t>
            </w:r>
          </w:p>
        </w:tc>
      </w:tr>
      <w:tr w:rsidR="002C1F93" w:rsidRPr="002D65A5" w:rsidTr="002D65A5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30</w:t>
            </w:r>
          </w:p>
        </w:tc>
      </w:tr>
    </w:tbl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&lt;*&gt; При отсутствии расчета по демографии.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3.2.4.</w:t>
      </w:r>
      <w:r w:rsidRPr="002D65A5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3.2.5</w:t>
      </w:r>
      <w:r w:rsidRPr="002D65A5">
        <w:rPr>
          <w:b/>
          <w:spacing w:val="-2"/>
          <w:sz w:val="24"/>
          <w:szCs w:val="24"/>
        </w:rPr>
        <w:t>.</w:t>
      </w:r>
      <w:r w:rsidRPr="002D65A5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2D65A5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2C1F93" w:rsidRPr="002D65A5" w:rsidRDefault="002C1F93" w:rsidP="002D65A5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2D65A5">
        <w:rPr>
          <w:sz w:val="24"/>
          <w:szCs w:val="24"/>
        </w:rPr>
        <w:t>3.2.6</w:t>
      </w:r>
      <w:r w:rsidRPr="002D65A5">
        <w:rPr>
          <w:spacing w:val="-2"/>
          <w:sz w:val="24"/>
          <w:szCs w:val="24"/>
        </w:rPr>
        <w:t>.</w:t>
      </w:r>
      <w:r w:rsidRPr="002D65A5">
        <w:rPr>
          <w:sz w:val="24"/>
          <w:szCs w:val="24"/>
        </w:rPr>
        <w:t xml:space="preserve"> </w:t>
      </w:r>
      <w:r w:rsidRPr="002D65A5">
        <w:rPr>
          <w:b w:val="0"/>
          <w:sz w:val="24"/>
          <w:szCs w:val="24"/>
        </w:rPr>
        <w:t xml:space="preserve">Розничные рынки организуются в соответствии с требованиями Федерального закона от 30.12.2006 года № 271-ФЗ «О розничных рынках и о </w:t>
      </w:r>
      <w:r w:rsidRPr="002D65A5">
        <w:rPr>
          <w:b w:val="0"/>
          <w:sz w:val="24"/>
          <w:szCs w:val="24"/>
        </w:rPr>
        <w:lastRenderedPageBreak/>
        <w:t>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 При этом:</w:t>
      </w:r>
    </w:p>
    <w:p w:rsidR="002C1F93" w:rsidRPr="002D65A5" w:rsidRDefault="002C1F93" w:rsidP="002D65A5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 xml:space="preserve">1) Предельная минимальная площадь рынка составляет </w:t>
      </w:r>
      <w:smartTag w:uri="urn:schemas-microsoft-com:office:smarttags" w:element="metricconverter">
        <w:smartTagPr>
          <w:attr w:name="ProductID" w:val="100 кв. м"/>
        </w:smartTagPr>
        <w:r w:rsidRPr="002D65A5">
          <w:rPr>
            <w:b w:val="0"/>
            <w:sz w:val="24"/>
            <w:szCs w:val="24"/>
          </w:rPr>
          <w:t>100 кв. м</w:t>
        </w:r>
      </w:smartTag>
      <w:r w:rsidRPr="002D65A5">
        <w:rPr>
          <w:b w:val="0"/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2) Общая площадь рынка определяется из расчета: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от 7 до </w:t>
      </w:r>
      <w:smartTag w:uri="urn:schemas-microsoft-com:office:smarttags" w:element="metricconverter">
        <w:smartTagPr>
          <w:attr w:name="ProductID" w:val="14 кв. м"/>
        </w:smartTagPr>
        <w:r w:rsidRPr="002D65A5">
          <w:rPr>
            <w:sz w:val="24"/>
            <w:szCs w:val="24"/>
          </w:rPr>
          <w:t>14 кв. м</w:t>
        </w:r>
      </w:smartTag>
      <w:r w:rsidRPr="002D65A5">
        <w:rPr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 кв. м"/>
        </w:smartTagPr>
        <w:r w:rsidRPr="002D65A5">
          <w:rPr>
            <w:sz w:val="24"/>
            <w:szCs w:val="24"/>
          </w:rPr>
          <w:t>1 кв. м</w:t>
        </w:r>
      </w:smartTag>
      <w:r w:rsidRPr="002D65A5">
        <w:rPr>
          <w:sz w:val="24"/>
          <w:szCs w:val="24"/>
        </w:rPr>
        <w:t xml:space="preserve"> торговой площади рынка в зависимости от вместимости: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 кв. м"/>
        </w:smartTagPr>
        <w:r w:rsidRPr="002D65A5">
          <w:rPr>
            <w:sz w:val="24"/>
            <w:szCs w:val="24"/>
          </w:rPr>
          <w:t>14 кв. м</w:t>
        </w:r>
      </w:smartTag>
      <w:r w:rsidRPr="002D65A5">
        <w:rPr>
          <w:sz w:val="24"/>
          <w:szCs w:val="24"/>
        </w:rPr>
        <w:t xml:space="preserve"> - при торговой площади до </w:t>
      </w:r>
      <w:smartTag w:uri="urn:schemas-microsoft-com:office:smarttags" w:element="metricconverter">
        <w:smartTagPr>
          <w:attr w:name="ProductID" w:val="600 кв. м"/>
        </w:smartTagPr>
        <w:r w:rsidRPr="002D65A5">
          <w:rPr>
            <w:sz w:val="24"/>
            <w:szCs w:val="24"/>
          </w:rPr>
          <w:t>600 кв. м</w:t>
        </w:r>
      </w:smartTag>
      <w:r w:rsidRPr="002D65A5">
        <w:rPr>
          <w:sz w:val="24"/>
          <w:szCs w:val="24"/>
        </w:rPr>
        <w:t>,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7 кв. м"/>
        </w:smartTagPr>
        <w:r w:rsidRPr="002D65A5">
          <w:rPr>
            <w:sz w:val="24"/>
            <w:szCs w:val="24"/>
          </w:rPr>
          <w:t>7 кв. м</w:t>
        </w:r>
      </w:smartTag>
      <w:r w:rsidRPr="002D65A5">
        <w:rPr>
          <w:sz w:val="24"/>
          <w:szCs w:val="24"/>
        </w:rPr>
        <w:t xml:space="preserve"> - при торговой площади свыше </w:t>
      </w:r>
      <w:smartTag w:uri="urn:schemas-microsoft-com:office:smarttags" w:element="metricconverter">
        <w:smartTagPr>
          <w:attr w:name="ProductID" w:val="3000 кв. м"/>
        </w:smartTagPr>
        <w:r w:rsidRPr="002D65A5">
          <w:rPr>
            <w:sz w:val="24"/>
            <w:szCs w:val="24"/>
          </w:rPr>
          <w:t>3000 кв.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3). Размеры торговой площади рынка определяются из расчета 12 - </w:t>
      </w:r>
      <w:smartTag w:uri="urn:schemas-microsoft-com:office:smarttags" w:element="metricconverter">
        <w:smartTagPr>
          <w:attr w:name="ProductID" w:val="18 кв. м"/>
        </w:smartTagPr>
        <w:r w:rsidRPr="002D65A5">
          <w:rPr>
            <w:sz w:val="24"/>
            <w:szCs w:val="24"/>
          </w:rPr>
          <w:t>18 кв. м</w:t>
        </w:r>
      </w:smartTag>
      <w:r w:rsidRPr="002D65A5">
        <w:rPr>
          <w:sz w:val="24"/>
          <w:szCs w:val="24"/>
        </w:rPr>
        <w:t xml:space="preserve"> торговой площади на 1000 человек населения муниципального образования.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4). Расчет площади рынка осуществляется по формуле:</w:t>
      </w:r>
    </w:p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b/>
          <w:sz w:val="24"/>
          <w:szCs w:val="24"/>
        </w:rPr>
        <w:t xml:space="preserve">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2D65A5">
        <w:rPr>
          <w:rFonts w:ascii="Arial" w:hAnsi="Arial" w:cs="Arial"/>
          <w:b/>
          <w:sz w:val="24"/>
          <w:szCs w:val="24"/>
        </w:rPr>
        <w:t xml:space="preserve">  = A х 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2D65A5">
        <w:rPr>
          <w:rFonts w:ascii="Arial" w:hAnsi="Arial" w:cs="Arial"/>
          <w:b/>
          <w:sz w:val="24"/>
          <w:szCs w:val="24"/>
        </w:rPr>
        <w:t xml:space="preserve"> х 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тер  норм</w:t>
      </w:r>
      <w:r w:rsidRPr="002D65A5">
        <w:rPr>
          <w:rFonts w:ascii="Arial" w:hAnsi="Arial" w:cs="Arial"/>
          <w:sz w:val="24"/>
          <w:szCs w:val="24"/>
        </w:rPr>
        <w:t>,</w:t>
      </w:r>
    </w:p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sz w:val="24"/>
          <w:szCs w:val="24"/>
        </w:rPr>
        <w:t xml:space="preserve">где </w:t>
      </w:r>
      <w:r w:rsidRPr="002D65A5">
        <w:rPr>
          <w:rFonts w:ascii="Arial" w:hAnsi="Arial" w:cs="Arial"/>
          <w:b/>
          <w:sz w:val="24"/>
          <w:szCs w:val="24"/>
        </w:rPr>
        <w:t xml:space="preserve">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2D65A5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b/>
          <w:sz w:val="24"/>
          <w:szCs w:val="24"/>
        </w:rPr>
        <w:t xml:space="preserve">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2D65A5">
        <w:rPr>
          <w:rFonts w:ascii="Arial" w:hAnsi="Arial" w:cs="Arial"/>
          <w:sz w:val="24"/>
          <w:szCs w:val="24"/>
        </w:rPr>
        <w:t xml:space="preserve"> -размер торговой площади, установленный п. 3)</w:t>
      </w:r>
    </w:p>
    <w:p w:rsidR="002C1F93" w:rsidRPr="002D65A5" w:rsidRDefault="002C1F93" w:rsidP="002D65A5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b/>
          <w:sz w:val="24"/>
          <w:szCs w:val="24"/>
        </w:rPr>
        <w:t xml:space="preserve">S </w:t>
      </w:r>
      <w:r w:rsidRPr="002D65A5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2D65A5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3.2.7.</w:t>
      </w:r>
      <w:r w:rsidRPr="002D65A5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2D65A5">
        <w:rPr>
          <w:rFonts w:cs="Arial"/>
          <w:i/>
        </w:rPr>
        <w:t>железнодорожных вокзалов (станций).</w:t>
      </w:r>
      <w:r w:rsidRPr="002D65A5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2C1F93" w:rsidRPr="002D65A5" w:rsidRDefault="002C1F93" w:rsidP="002D65A5">
      <w:pPr>
        <w:pStyle w:val="ConsPlusNormal"/>
        <w:spacing w:line="237" w:lineRule="auto"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3.2.8</w:t>
      </w:r>
      <w:r w:rsidRPr="002D65A5">
        <w:rPr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3.2.9</w:t>
      </w:r>
      <w:r w:rsidRPr="002D65A5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</w:t>
      </w:r>
      <w:smartTag w:uri="urn:schemas-microsoft-com:office:smarttags" w:element="metricconverter">
        <w:smartTagPr>
          <w:attr w:name="ProductID" w:val="7 м2"/>
        </w:smartTagPr>
        <w:r w:rsidRPr="002D65A5">
          <w:rPr>
            <w:rFonts w:cs="Arial"/>
          </w:rPr>
          <w:t>7 м</w:t>
        </w:r>
        <w:r w:rsidRPr="002D65A5">
          <w:rPr>
            <w:rFonts w:cs="Arial"/>
            <w:vertAlign w:val="superscript"/>
          </w:rPr>
          <w:t>2</w:t>
        </w:r>
      </w:smartTag>
      <w:r w:rsidRPr="002D65A5">
        <w:rPr>
          <w:rFonts w:cs="Arial"/>
        </w:rPr>
        <w:t xml:space="preserve"> площади участка на </w:t>
      </w:r>
      <w:r w:rsidRPr="002D65A5">
        <w:rPr>
          <w:rFonts w:cs="Arial"/>
        </w:rPr>
        <w:lastRenderedPageBreak/>
        <w:t>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Вокруг храма проектируется круговой обход шириной 3-</w:t>
      </w:r>
      <w:smartTag w:uri="urn:schemas-microsoft-com:office:smarttags" w:element="metricconverter">
        <w:smartTagPr>
          <w:attr w:name="ProductID" w:val="5 м"/>
        </w:smartTagPr>
        <w:r w:rsidRPr="002D65A5">
          <w:rPr>
            <w:rFonts w:cs="Arial"/>
          </w:rPr>
          <w:t>5 м</w:t>
        </w:r>
      </w:smartTag>
      <w:r w:rsidRPr="002D65A5">
        <w:rPr>
          <w:rFonts w:cs="Arial"/>
        </w:rPr>
        <w:t xml:space="preserve"> с площадками шириной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cs="Arial"/>
          </w:rPr>
          <w:t>6 м</w:t>
        </w:r>
      </w:smartTag>
      <w:r w:rsidRPr="002D65A5">
        <w:rPr>
          <w:rFonts w:cs="Arial"/>
        </w:rPr>
        <w:t xml:space="preserve"> перед боковыми входами в храм и напротив алтаря. Перед главным входом следует предусматривать площадь из расчета </w:t>
      </w:r>
      <w:smartTag w:uri="urn:schemas-microsoft-com:office:smarttags" w:element="metricconverter">
        <w:smartTagPr>
          <w:attr w:name="ProductID" w:val="0,2 м2"/>
        </w:smartTagPr>
        <w:r w:rsidRPr="002D65A5">
          <w:rPr>
            <w:rFonts w:cs="Arial"/>
          </w:rPr>
          <w:t>0,2 м</w:t>
        </w:r>
        <w:r w:rsidRPr="002D65A5">
          <w:rPr>
            <w:rFonts w:cs="Arial"/>
            <w:vertAlign w:val="superscript"/>
          </w:rPr>
          <w:t>2</w:t>
        </w:r>
      </w:smartTag>
      <w:r w:rsidRPr="002D65A5">
        <w:rPr>
          <w:rFonts w:cs="Arial"/>
        </w:rPr>
        <w:t xml:space="preserve"> на одно место в храме.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По всему периметру храмового комплекса следует предусматривать ограждение высотой 1,5-</w:t>
      </w:r>
      <w:smartTag w:uri="urn:schemas-microsoft-com:office:smarttags" w:element="metricconverter">
        <w:smartTagPr>
          <w:attr w:name="ProductID" w:val="2,0 м"/>
        </w:smartTagPr>
        <w:r w:rsidRPr="002D65A5">
          <w:rPr>
            <w:rFonts w:cs="Arial"/>
          </w:rPr>
          <w:t>2,0 м</w:t>
        </w:r>
      </w:smartTag>
      <w:r w:rsidRPr="002D65A5">
        <w:rPr>
          <w:rFonts w:cs="Arial"/>
        </w:rPr>
        <w:t xml:space="preserve">. </w:t>
      </w:r>
    </w:p>
    <w:p w:rsidR="002C1F93" w:rsidRPr="002D65A5" w:rsidRDefault="002C1F93" w:rsidP="002D65A5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2D65A5">
          <w:rPr>
            <w:rFonts w:cs="Arial"/>
          </w:rPr>
          <w:t>50 м</w:t>
        </w:r>
      </w:smartTag>
      <w:r w:rsidRPr="002D65A5">
        <w:rPr>
          <w:rFonts w:cs="Arial"/>
        </w:rPr>
        <w:t xml:space="preserve"> от зданий храмов. </w:t>
      </w:r>
    </w:p>
    <w:p w:rsidR="002C1F93" w:rsidRPr="002D65A5" w:rsidRDefault="002C1F93" w:rsidP="002D65A5">
      <w:pPr>
        <w:pStyle w:val="1"/>
        <w:widowControl w:val="0"/>
        <w:ind w:firstLine="709"/>
        <w:jc w:val="both"/>
        <w:rPr>
          <w:sz w:val="24"/>
          <w:szCs w:val="24"/>
        </w:rPr>
      </w:pPr>
      <w:bookmarkStart w:id="13" w:name="_Toc297163335"/>
      <w:r w:rsidRPr="002D65A5">
        <w:rPr>
          <w:kern w:val="0"/>
          <w:sz w:val="24"/>
          <w:szCs w:val="24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</w:t>
      </w:r>
      <w:r w:rsidRPr="002D65A5">
        <w:rPr>
          <w:sz w:val="24"/>
          <w:szCs w:val="24"/>
        </w:rPr>
        <w:t xml:space="preserve">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3"/>
    </w:p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14" w:name="_Toc297163336"/>
    </w:p>
    <w:p w:rsidR="002C1F93" w:rsidRPr="002D65A5" w:rsidRDefault="002C1F93" w:rsidP="002D65A5">
      <w:pPr>
        <w:pStyle w:val="2"/>
        <w:ind w:firstLine="709"/>
        <w:jc w:val="both"/>
        <w:rPr>
          <w:iCs w:val="0"/>
          <w:sz w:val="24"/>
          <w:szCs w:val="24"/>
        </w:rPr>
      </w:pPr>
      <w:r w:rsidRPr="002D65A5">
        <w:rPr>
          <w:iCs w:val="0"/>
          <w:sz w:val="24"/>
          <w:szCs w:val="24"/>
        </w:rPr>
        <w:t>3.3. Комплексное благоустройство общественно-деловых зон</w:t>
      </w:r>
      <w:bookmarkEnd w:id="14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3.3.1.</w:t>
      </w:r>
      <w:r w:rsidRPr="002D65A5">
        <w:rPr>
          <w:sz w:val="24"/>
          <w:szCs w:val="24"/>
        </w:rPr>
        <w:t xml:space="preserve"> При проектировании </w:t>
      </w:r>
      <w:r w:rsidRPr="002D65A5">
        <w:rPr>
          <w:b/>
          <w:sz w:val="24"/>
          <w:szCs w:val="24"/>
        </w:rPr>
        <w:t>комплексного благоустройства</w:t>
      </w:r>
      <w:r w:rsidRPr="002D65A5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3.3.2.</w:t>
      </w:r>
      <w:r w:rsidRPr="002D65A5">
        <w:rPr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3.3.3.</w:t>
      </w:r>
      <w:r w:rsidRPr="002D65A5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3.3.4.</w:t>
      </w:r>
      <w:r w:rsidRPr="002D65A5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3.3.5.</w:t>
      </w:r>
      <w:r w:rsidRPr="002D65A5">
        <w:rPr>
          <w:sz w:val="24"/>
          <w:szCs w:val="24"/>
        </w:rPr>
        <w:t xml:space="preserve"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</w:t>
      </w:r>
      <w:r w:rsidRPr="002D65A5">
        <w:rPr>
          <w:sz w:val="24"/>
          <w:szCs w:val="24"/>
        </w:rPr>
        <w:lastRenderedPageBreak/>
        <w:t>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3.3.6.</w:t>
      </w:r>
      <w:r w:rsidRPr="002D65A5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2D65A5">
          <w:rPr>
            <w:sz w:val="24"/>
            <w:szCs w:val="24"/>
          </w:rPr>
          <w:t>0,5 куб. м</w:t>
        </w:r>
      </w:smartTag>
      <w:r w:rsidRPr="002D65A5">
        <w:rPr>
          <w:sz w:val="24"/>
          <w:szCs w:val="24"/>
        </w:rPr>
        <w:t xml:space="preserve">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населенных пунктов Витебского сельского поселения - не более </w:t>
      </w:r>
      <w:smartTag w:uri="urn:schemas-microsoft-com:office:smarttags" w:element="metricconverter">
        <w:smartTagPr>
          <w:attr w:name="ProductID" w:val="60 м"/>
        </w:smartTagPr>
        <w:r w:rsidRPr="002D65A5">
          <w:rPr>
            <w:sz w:val="24"/>
            <w:szCs w:val="24"/>
          </w:rPr>
          <w:t>60 м</w:t>
        </w:r>
      </w:smartTag>
      <w:r w:rsidRPr="002D65A5">
        <w:rPr>
          <w:sz w:val="24"/>
          <w:szCs w:val="24"/>
        </w:rPr>
        <w:t xml:space="preserve">, других территорий населенных пунктов Витебского сельского поселения  - не более </w:t>
      </w:r>
      <w:smartTag w:uri="urn:schemas-microsoft-com:office:smarttags" w:element="metricconverter">
        <w:smartTagPr>
          <w:attr w:name="ProductID" w:val="100 м"/>
        </w:smartTagPr>
        <w:r w:rsidRPr="002D65A5">
          <w:rPr>
            <w:sz w:val="24"/>
            <w:szCs w:val="24"/>
          </w:rPr>
          <w:t>100 м</w:t>
        </w:r>
      </w:smartTag>
      <w:r w:rsidRPr="002D65A5">
        <w:rPr>
          <w:sz w:val="24"/>
          <w:szCs w:val="24"/>
        </w:rPr>
        <w:t xml:space="preserve"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3.3.7. </w:t>
      </w:r>
      <w:r w:rsidRPr="002D65A5">
        <w:rPr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2D65A5">
          <w:rPr>
            <w:sz w:val="24"/>
            <w:szCs w:val="24"/>
          </w:rPr>
          <w:t>0,5 м</w:t>
        </w:r>
      </w:smartTag>
      <w:r w:rsidRPr="002D65A5">
        <w:rPr>
          <w:sz w:val="24"/>
          <w:szCs w:val="24"/>
        </w:rPr>
        <w:t xml:space="preserve">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2D65A5">
          <w:rPr>
            <w:sz w:val="24"/>
            <w:szCs w:val="24"/>
          </w:rPr>
          <w:t>0,3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В случае произрастания деревьев в зонах интенсивного пешеходного движения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2D65A5">
          <w:rPr>
            <w:sz w:val="24"/>
            <w:szCs w:val="24"/>
          </w:rPr>
          <w:t>0,9 м</w:t>
        </w:r>
      </w:smartTag>
      <w:r w:rsidRPr="002D65A5">
        <w:rPr>
          <w:sz w:val="24"/>
          <w:szCs w:val="24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2D65A5">
          <w:rPr>
            <w:sz w:val="24"/>
            <w:szCs w:val="24"/>
          </w:rPr>
          <w:t>0,8 м</w:t>
        </w:r>
      </w:smartTag>
      <w:r w:rsidRPr="002D65A5">
        <w:rPr>
          <w:sz w:val="24"/>
          <w:szCs w:val="24"/>
        </w:rPr>
        <w:t xml:space="preserve"> и более в зависимости от возраста, породы дерева и прочих характеристик.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1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bookmarkStart w:id="15" w:name="_Toc297163337"/>
      <w:r w:rsidRPr="002D65A5">
        <w:rPr>
          <w:sz w:val="24"/>
          <w:szCs w:val="24"/>
        </w:rPr>
        <w:t>РЕКРЕАЦИОННЫЕ ЗОНЫ ПОСЕЛЕНИЯ</w:t>
      </w:r>
      <w:bookmarkEnd w:id="15"/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pStyle w:val="2"/>
        <w:ind w:firstLine="709"/>
        <w:jc w:val="both"/>
        <w:rPr>
          <w:b w:val="0"/>
          <w:sz w:val="24"/>
          <w:szCs w:val="24"/>
        </w:rPr>
      </w:pPr>
      <w:bookmarkStart w:id="16" w:name="_Toc297163338"/>
      <w:r w:rsidRPr="002D65A5">
        <w:rPr>
          <w:iCs w:val="0"/>
          <w:sz w:val="24"/>
          <w:szCs w:val="24"/>
        </w:rPr>
        <w:t>4.1. Общие требования</w:t>
      </w:r>
      <w:r w:rsidRPr="002D65A5">
        <w:rPr>
          <w:b w:val="0"/>
          <w:sz w:val="24"/>
          <w:szCs w:val="24"/>
        </w:rPr>
        <w:t>:</w:t>
      </w:r>
      <w:bookmarkEnd w:id="16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4.1.1.</w:t>
      </w:r>
      <w:r w:rsidRPr="002D65A5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В состав земель рекреационного назначения входят земельные участки, на которых находятся дома отдыха, пансионаты, кемпинги, объекты физической </w:t>
      </w:r>
      <w:r w:rsidRPr="002D65A5">
        <w:rPr>
          <w:sz w:val="24"/>
          <w:szCs w:val="24"/>
        </w:rPr>
        <w:lastRenderedPageBreak/>
        <w:t>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4.1.2.</w:t>
      </w:r>
      <w:r w:rsidRPr="002D65A5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2C1F93" w:rsidRPr="002D65A5" w:rsidRDefault="002C1F93" w:rsidP="002D65A5">
      <w:pPr>
        <w:pStyle w:val="2"/>
        <w:ind w:firstLine="709"/>
        <w:jc w:val="both"/>
        <w:rPr>
          <w:sz w:val="24"/>
          <w:szCs w:val="24"/>
        </w:rPr>
      </w:pPr>
      <w:bookmarkStart w:id="17" w:name="_Toc297163339"/>
      <w:r w:rsidRPr="002D65A5">
        <w:rPr>
          <w:i/>
          <w:iCs w:val="0"/>
          <w:sz w:val="24"/>
          <w:szCs w:val="24"/>
        </w:rPr>
        <w:t>4.2. Озелененные территории общего пользования</w:t>
      </w:r>
      <w:r w:rsidRPr="002D65A5">
        <w:rPr>
          <w:sz w:val="24"/>
          <w:szCs w:val="24"/>
        </w:rPr>
        <w:t>:</w:t>
      </w:r>
      <w:bookmarkEnd w:id="17"/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4.2.1.</w:t>
      </w:r>
      <w:r w:rsidRPr="002D65A5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4.2.2.</w:t>
      </w:r>
      <w:r w:rsidRPr="002D65A5">
        <w:rPr>
          <w:sz w:val="24"/>
          <w:szCs w:val="24"/>
        </w:rPr>
        <w:t xml:space="preserve"> На озелененных территориях нормируются: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габариты допускаемой застройки и ее назначение;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4.2.3</w:t>
      </w:r>
      <w:r w:rsidRPr="002D65A5">
        <w:rPr>
          <w:sz w:val="24"/>
          <w:szCs w:val="24"/>
        </w:rPr>
        <w:t>. Минимальные размеры площади принимаются (для проектируемых):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парка - </w:t>
      </w:r>
      <w:smartTag w:uri="urn:schemas-microsoft-com:office:smarttags" w:element="metricconverter">
        <w:smartTagPr>
          <w:attr w:name="ProductID" w:val="10 га"/>
        </w:smartTagPr>
        <w:r w:rsidRPr="002D65A5">
          <w:rPr>
            <w:sz w:val="24"/>
            <w:szCs w:val="24"/>
          </w:rPr>
          <w:t>10 га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общественных садов - </w:t>
      </w:r>
      <w:smartTag w:uri="urn:schemas-microsoft-com:office:smarttags" w:element="metricconverter">
        <w:smartTagPr>
          <w:attr w:name="ProductID" w:val="3 га"/>
        </w:smartTagPr>
        <w:r w:rsidRPr="002D65A5">
          <w:rPr>
            <w:sz w:val="24"/>
            <w:szCs w:val="24"/>
          </w:rPr>
          <w:t>3 га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скверов - </w:t>
      </w:r>
      <w:smartTag w:uri="urn:schemas-microsoft-com:office:smarttags" w:element="metricconverter">
        <w:smartTagPr>
          <w:attr w:name="ProductID" w:val="0,5 га"/>
        </w:smartTagPr>
        <w:r w:rsidRPr="002D65A5">
          <w:rPr>
            <w:sz w:val="24"/>
            <w:szCs w:val="24"/>
          </w:rPr>
          <w:t>0,5 га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4.2.4. Парк</w:t>
      </w:r>
      <w:r w:rsidRPr="002D65A5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</w:t>
      </w:r>
      <w:smartTag w:uri="urn:schemas-microsoft-com:office:smarttags" w:element="metricconverter">
        <w:smartTagPr>
          <w:attr w:name="ProductID" w:val="8 м"/>
        </w:smartTagPr>
        <w:r w:rsidRPr="002D65A5">
          <w:rPr>
            <w:sz w:val="24"/>
            <w:szCs w:val="24"/>
          </w:rPr>
          <w:t>8 м</w:t>
        </w:r>
      </w:smartTag>
      <w:r w:rsidRPr="002D65A5">
        <w:rPr>
          <w:sz w:val="24"/>
          <w:szCs w:val="24"/>
        </w:rPr>
        <w:t>; высота парковых сооружений (аттракционов) не ограничивается. Площадь застройки не должна превышать 7% территории парка.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территории зеленых насаждений и водоемов - 65 - 70;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аллеи, дорожки, площадки - 25 - 28;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здания и сооружения - 5 - 7.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4.2.5.</w:t>
      </w:r>
      <w:r w:rsidRPr="002D65A5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зона культурно-просветительских мероприятий - 3 - 8;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lastRenderedPageBreak/>
        <w:t>- зона массовых мероприятий (зрелищ, аттракционов и др.) - 5 - 17;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зона физкультурно-оздоровительных мероприятий - 10 - 20;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зона отдыха детей - 5 - 10;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прогулочная зона - 40 - 75;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хозяйственная зона - 2 - 5.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для легковых автомобилей - </w:t>
      </w:r>
      <w:smartTag w:uri="urn:schemas-microsoft-com:office:smarttags" w:element="metricconverter">
        <w:smartTagPr>
          <w:attr w:name="ProductID" w:val="25 кв. м"/>
        </w:smartTagPr>
        <w:r w:rsidRPr="002D65A5">
          <w:rPr>
            <w:sz w:val="24"/>
            <w:szCs w:val="24"/>
          </w:rPr>
          <w:t>25 кв. м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для автобусов - </w:t>
      </w:r>
      <w:smartTag w:uri="urn:schemas-microsoft-com:office:smarttags" w:element="metricconverter">
        <w:smartTagPr>
          <w:attr w:name="ProductID" w:val="40 кв. м"/>
        </w:smartTagPr>
        <w:r w:rsidRPr="002D65A5">
          <w:rPr>
            <w:sz w:val="24"/>
            <w:szCs w:val="24"/>
          </w:rPr>
          <w:t>40 кв. м</w:t>
        </w:r>
      </w:smartTag>
      <w:r w:rsidRPr="002D65A5">
        <w:rPr>
          <w:sz w:val="24"/>
          <w:szCs w:val="24"/>
        </w:rPr>
        <w:t>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- для велосипедов - </w:t>
      </w:r>
      <w:smartTag w:uri="urn:schemas-microsoft-com:office:smarttags" w:element="metricconverter">
        <w:smartTagPr>
          <w:attr w:name="ProductID" w:val="0,9 кв. м"/>
        </w:smartTagPr>
        <w:r w:rsidRPr="002D65A5">
          <w:rPr>
            <w:sz w:val="24"/>
            <w:szCs w:val="24"/>
          </w:rPr>
          <w:t>0,9 кв.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4.2.6.</w:t>
      </w:r>
      <w:r w:rsidRPr="002D65A5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4.2.7.</w:t>
      </w:r>
      <w:r w:rsidRPr="002D65A5">
        <w:rPr>
          <w:sz w:val="24"/>
          <w:szCs w:val="24"/>
        </w:rPr>
        <w:t xml:space="preserve"> </w:t>
      </w:r>
      <w:r w:rsidRPr="002D65A5">
        <w:rPr>
          <w:b/>
          <w:sz w:val="24"/>
          <w:szCs w:val="24"/>
        </w:rPr>
        <w:t>Общественный сад</w:t>
      </w:r>
      <w:r w:rsidRPr="002D65A5">
        <w:rPr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</w:t>
      </w:r>
      <w:smartTag w:uri="urn:schemas-microsoft-com:office:smarttags" w:element="metricconverter">
        <w:smartTagPr>
          <w:attr w:name="ProductID" w:val="5 га"/>
        </w:smartTagPr>
        <w:r w:rsidRPr="002D65A5">
          <w:rPr>
            <w:sz w:val="24"/>
            <w:szCs w:val="24"/>
          </w:rPr>
          <w:t>5 га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На территории общественного сада допускается возведение зданий высотой не более 6 - </w:t>
      </w:r>
      <w:smartTag w:uri="urn:schemas-microsoft-com:office:smarttags" w:element="metricconverter">
        <w:smartTagPr>
          <w:attr w:name="ProductID" w:val="8 м"/>
        </w:smartTagPr>
        <w:r w:rsidRPr="002D65A5">
          <w:rPr>
            <w:sz w:val="24"/>
            <w:szCs w:val="24"/>
          </w:rPr>
          <w:t>8 м</w:t>
        </w:r>
      </w:smartTag>
      <w:r w:rsidRPr="002D65A5">
        <w:rPr>
          <w:sz w:val="24"/>
          <w:szCs w:val="24"/>
        </w:rPr>
        <w:t>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4.2.8.</w:t>
      </w:r>
      <w:r w:rsidRPr="002D65A5">
        <w:rPr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территории зеленых насаждений и водоемов - 80 - 90;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аллеи, дорожки, площадки - 8 - 15;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здания и сооружения - 2 - 5.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4.2.9. Бульвар и пешеходные аллеи</w:t>
      </w:r>
      <w:r w:rsidRPr="002D65A5">
        <w:rPr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размещаемых по оси улиц - 18;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размещаемых с одной стороны улицы между проезжей частью и застройкой - 10.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При ширине бульвара 18 - </w:t>
      </w:r>
      <w:smartTag w:uri="urn:schemas-microsoft-com:office:smarttags" w:element="metricconverter">
        <w:smartTagPr>
          <w:attr w:name="ProductID" w:val="25 м"/>
        </w:smartTagPr>
        <w:r w:rsidRPr="002D65A5">
          <w:rPr>
            <w:sz w:val="24"/>
            <w:szCs w:val="24"/>
          </w:rPr>
          <w:t>25 м</w:t>
        </w:r>
      </w:smartTag>
      <w:r w:rsidRPr="002D65A5">
        <w:rPr>
          <w:sz w:val="24"/>
          <w:szCs w:val="24"/>
        </w:rPr>
        <w:t xml:space="preserve"> следует предусматривать устройство одной аллеи шириной 3 -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sz w:val="24"/>
            <w:szCs w:val="24"/>
          </w:rPr>
          <w:t>6 м</w:t>
        </w:r>
      </w:smartTag>
      <w:r w:rsidRPr="002D65A5">
        <w:rPr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25 м"/>
        </w:smartTagPr>
        <w:r w:rsidRPr="002D65A5">
          <w:rPr>
            <w:sz w:val="24"/>
            <w:szCs w:val="24"/>
          </w:rPr>
          <w:t>25 м</w:t>
        </w:r>
      </w:smartTag>
      <w:r w:rsidRPr="002D65A5">
        <w:rPr>
          <w:sz w:val="24"/>
          <w:szCs w:val="24"/>
        </w:rPr>
        <w:t xml:space="preserve"> следует устраивать дополнительно к основной аллее дорожки шириной 1,5 - </w:t>
      </w:r>
      <w:smartTag w:uri="urn:schemas-microsoft-com:office:smarttags" w:element="metricconverter">
        <w:smartTagPr>
          <w:attr w:name="ProductID" w:val="3 м"/>
        </w:smartTagPr>
        <w:r w:rsidRPr="002D65A5">
          <w:rPr>
            <w:sz w:val="24"/>
            <w:szCs w:val="24"/>
          </w:rPr>
          <w:t>3 м</w:t>
        </w:r>
      </w:smartTag>
      <w:r w:rsidRPr="002D65A5">
        <w:rPr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50 м"/>
        </w:smartTagPr>
        <w:r w:rsidRPr="002D65A5">
          <w:rPr>
            <w:sz w:val="24"/>
            <w:szCs w:val="24"/>
          </w:rPr>
          <w:t>50 м</w:t>
        </w:r>
      </w:smartTag>
      <w:r w:rsidRPr="002D65A5">
        <w:rPr>
          <w:sz w:val="24"/>
          <w:szCs w:val="24"/>
        </w:rPr>
        <w:t xml:space="preserve">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Высота зданий не должна превышать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cs="Arial"/>
          </w:rPr>
          <w:t>6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lastRenderedPageBreak/>
        <w:t xml:space="preserve">Система входов на бульвар устраивается по длинным его сторонам с шагом не более </w:t>
      </w:r>
      <w:smartTag w:uri="urn:schemas-microsoft-com:office:smarttags" w:element="metricconverter">
        <w:smartTagPr>
          <w:attr w:name="ProductID" w:val="250 м"/>
        </w:smartTagPr>
        <w:r w:rsidRPr="002D65A5">
          <w:rPr>
            <w:sz w:val="24"/>
            <w:szCs w:val="24"/>
          </w:rPr>
          <w:t>250 м</w:t>
        </w:r>
      </w:smartTag>
      <w:r w:rsidRPr="002D65A5">
        <w:rPr>
          <w:sz w:val="24"/>
          <w:szCs w:val="24"/>
        </w:rPr>
        <w:t xml:space="preserve">, а на улицах с интенсивным движением - в увязке с пешеходными переходами. Вдоль жилых улиц следует проектировать бульварные полосы шириной от 18 до </w:t>
      </w:r>
      <w:smartTag w:uri="urn:schemas-microsoft-com:office:smarttags" w:element="metricconverter">
        <w:smartTagPr>
          <w:attr w:name="ProductID" w:val="30 м"/>
        </w:smartTagPr>
        <w:r w:rsidRPr="002D65A5">
          <w:rPr>
            <w:sz w:val="24"/>
            <w:szCs w:val="24"/>
          </w:rPr>
          <w:t>30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4.2.10.</w:t>
      </w:r>
      <w:r w:rsidRPr="002D65A5">
        <w:rPr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025"/>
        <w:gridCol w:w="2511"/>
        <w:gridCol w:w="1984"/>
        <w:gridCol w:w="1701"/>
      </w:tblGrid>
      <w:tr w:rsidR="002C1F93" w:rsidRPr="002D65A5" w:rsidTr="002D65A5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N</w:t>
            </w:r>
            <w:r w:rsidRPr="002D65A5">
              <w:rPr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2C1F93" w:rsidRPr="002D65A5" w:rsidTr="002D65A5">
        <w:trPr>
          <w:cantSplit/>
          <w:trHeight w:val="36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сооружения и застройка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18 - 25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- </w:t>
            </w:r>
          </w:p>
        </w:tc>
      </w:tr>
      <w:tr w:rsidR="002C1F93" w:rsidRPr="002D65A5" w:rsidTr="002D65A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25 - 50</w:t>
            </w:r>
          </w:p>
        </w:tc>
        <w:tc>
          <w:tcPr>
            <w:tcW w:w="2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2 - 3</w:t>
            </w:r>
          </w:p>
        </w:tc>
      </w:tr>
    </w:tbl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4.2.11. Сквер</w:t>
      </w:r>
      <w:r w:rsidRPr="002D65A5">
        <w:rPr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</w:t>
      </w:r>
      <w:smartTag w:uri="urn:schemas-microsoft-com:office:smarttags" w:element="metricconverter">
        <w:smartTagPr>
          <w:attr w:name="ProductID" w:val="2,0 га"/>
        </w:smartTagPr>
        <w:r w:rsidRPr="002D65A5">
          <w:rPr>
            <w:sz w:val="24"/>
            <w:szCs w:val="24"/>
          </w:rPr>
          <w:t>2,0 га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На территории сквера запрещается размещение застройки.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Соотношение элементов территории сквера следует принимать по таблице 9.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outlineLvl w:val="3"/>
        <w:rPr>
          <w:sz w:val="24"/>
          <w:szCs w:val="24"/>
        </w:rPr>
      </w:pPr>
      <w:r w:rsidRPr="002D65A5">
        <w:rPr>
          <w:sz w:val="24"/>
          <w:szCs w:val="24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2551"/>
        <w:gridCol w:w="2126"/>
      </w:tblGrid>
      <w:tr w:rsidR="002C1F93" w:rsidRPr="002D65A5" w:rsidTr="002D65A5">
        <w:trPr>
          <w:cantSplit/>
          <w:trHeight w:val="36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N   </w:t>
            </w:r>
            <w:r w:rsidRPr="002D65A5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2C1F93" w:rsidRPr="002D65A5" w:rsidTr="002D65A5">
        <w:trPr>
          <w:cantSplit/>
          <w:trHeight w:val="48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2C1F93" w:rsidRPr="002D65A5" w:rsidTr="002D65A5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i/>
                <w:sz w:val="24"/>
                <w:szCs w:val="24"/>
              </w:rPr>
            </w:pPr>
            <w:r w:rsidRPr="002D65A5">
              <w:rPr>
                <w:i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30 - 20 </w:t>
            </w:r>
          </w:p>
        </w:tc>
      </w:tr>
    </w:tbl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4.2.12.</w:t>
      </w:r>
      <w:r w:rsidRPr="002D65A5">
        <w:rPr>
          <w:color w:val="0000FF"/>
          <w:sz w:val="24"/>
          <w:szCs w:val="24"/>
        </w:rPr>
        <w:t>.</w:t>
      </w:r>
      <w:r w:rsidRPr="002D65A5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lastRenderedPageBreak/>
        <w:t xml:space="preserve">4.2.13. </w:t>
      </w:r>
      <w:r w:rsidRPr="002D65A5">
        <w:rPr>
          <w:rFonts w:cs="Arial"/>
        </w:rPr>
        <w:t>Для площадок различного функционального назначения 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Для пешеходных коммуникаций</w:t>
      </w:r>
      <w:r w:rsidRPr="002D65A5">
        <w:rPr>
          <w:rFonts w:cs="Arial"/>
          <w:b/>
        </w:rPr>
        <w:t xml:space="preserve"> </w:t>
      </w:r>
      <w:r w:rsidRPr="002D65A5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</w:t>
      </w:r>
      <w:smartTag w:uri="urn:schemas-microsoft-com:office:smarttags" w:element="metricconverter">
        <w:smartTagPr>
          <w:attr w:name="ProductID" w:val="0,75 м"/>
        </w:smartTagPr>
        <w:r w:rsidRPr="002D65A5">
          <w:rPr>
            <w:sz w:val="24"/>
            <w:szCs w:val="24"/>
          </w:rPr>
          <w:t>0,75 м</w:t>
        </w:r>
      </w:smartTag>
      <w:r w:rsidRPr="002D65A5">
        <w:rPr>
          <w:sz w:val="24"/>
          <w:szCs w:val="24"/>
        </w:rPr>
        <w:t xml:space="preserve">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4.2.14</w:t>
      </w:r>
      <w:r w:rsidRPr="002D65A5">
        <w:rPr>
          <w:b/>
          <w:color w:val="0000FF"/>
          <w:sz w:val="24"/>
          <w:szCs w:val="24"/>
        </w:rPr>
        <w:t>.</w:t>
      </w:r>
      <w:r w:rsidRPr="002D65A5">
        <w:rPr>
          <w:color w:val="0000FF"/>
          <w:sz w:val="24"/>
          <w:szCs w:val="24"/>
        </w:rPr>
        <w:t xml:space="preserve"> </w:t>
      </w:r>
      <w:r w:rsidRPr="002D65A5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ConsPlusNormal"/>
        <w:keepNext/>
        <w:widowControl/>
        <w:ind w:firstLine="709"/>
        <w:jc w:val="both"/>
        <w:outlineLvl w:val="2"/>
        <w:rPr>
          <w:sz w:val="24"/>
          <w:szCs w:val="24"/>
        </w:rPr>
      </w:pPr>
      <w:bookmarkStart w:id="18" w:name="_Toc297163340"/>
      <w:r w:rsidRPr="002D65A5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(в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2C1F93" w:rsidRPr="002D65A5" w:rsidTr="003014F4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2D65A5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</w:rPr>
            </w:pPr>
            <w:r w:rsidRPr="002D65A5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2C1F93" w:rsidRPr="002D65A5" w:rsidTr="003014F4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F93" w:rsidRPr="002D65A5" w:rsidRDefault="002C1F93" w:rsidP="002D65A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&lt;**&gt; В зависимости от отраслевой направленности производства.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4.2.15.</w:t>
      </w:r>
      <w:r w:rsidRPr="002D65A5">
        <w:rPr>
          <w:rFonts w:cs="Arial"/>
        </w:rPr>
        <w:t xml:space="preserve">. Для </w:t>
      </w:r>
      <w:r w:rsidRPr="002D65A5">
        <w:rPr>
          <w:rFonts w:cs="Arial"/>
          <w:b/>
        </w:rPr>
        <w:t>улично-дорожной сети</w:t>
      </w:r>
      <w:r w:rsidRPr="002D65A5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2C1F93" w:rsidRPr="002D65A5" w:rsidTr="003014F4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Расстояние от оси ствола дерева, кустарника, м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t>3 - 4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t>2 - 3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lastRenderedPageBreak/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ind w:hanging="1"/>
              <w:rPr>
                <w:rFonts w:cs="Arial"/>
              </w:rPr>
            </w:pPr>
            <w:r w:rsidRPr="002D65A5">
              <w:rPr>
                <w:rFonts w:cs="Arial"/>
              </w:rPr>
              <w:t>1,5 - 2</w:t>
            </w:r>
          </w:p>
        </w:tc>
      </w:tr>
    </w:tbl>
    <w:p w:rsidR="002C1F93" w:rsidRPr="002D65A5" w:rsidRDefault="002C1F93" w:rsidP="002D65A5">
      <w:pPr>
        <w:widowControl w:val="0"/>
        <w:ind w:firstLine="709"/>
        <w:rPr>
          <w:rFonts w:cs="Arial"/>
          <w:spacing w:val="-3"/>
        </w:rPr>
      </w:pP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4.2.16.</w:t>
      </w:r>
      <w:r w:rsidRPr="002D65A5">
        <w:rPr>
          <w:rFonts w:cs="Arial"/>
        </w:rPr>
        <w:t xml:space="preserve">. Для </w:t>
      </w:r>
      <w:r w:rsidRPr="002D65A5">
        <w:rPr>
          <w:rFonts w:cs="Arial"/>
          <w:b/>
        </w:rPr>
        <w:t>технических зон инженерных коммуникаций</w:t>
      </w:r>
      <w:r w:rsidRPr="002D65A5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Шумозащитные насаждения следует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2D65A5">
          <w:rPr>
            <w:sz w:val="24"/>
            <w:szCs w:val="24"/>
          </w:rPr>
          <w:t>7 м</w:t>
        </w:r>
      </w:smartTag>
      <w:r w:rsidRPr="002D65A5">
        <w:rPr>
          <w:sz w:val="24"/>
          <w:szCs w:val="24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2D65A5">
          <w:rPr>
            <w:sz w:val="24"/>
            <w:szCs w:val="24"/>
          </w:rPr>
          <w:t>10 м</w:t>
        </w:r>
      </w:smartTag>
      <w:r w:rsidRPr="002D65A5">
        <w:rPr>
          <w:sz w:val="24"/>
          <w:szCs w:val="24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sz w:val="24"/>
            <w:szCs w:val="24"/>
          </w:rPr>
          <w:t>6 м</w:t>
        </w:r>
      </w:smartTag>
      <w:r w:rsidRPr="002D65A5">
        <w:rPr>
          <w:sz w:val="24"/>
          <w:szCs w:val="24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sz w:val="24"/>
            <w:szCs w:val="24"/>
          </w:rPr>
          <w:t>4 м</w:t>
        </w:r>
      </w:smartTag>
      <w:r w:rsidRPr="002D65A5">
        <w:rPr>
          <w:sz w:val="24"/>
          <w:szCs w:val="24"/>
        </w:rPr>
        <w:t xml:space="preserve"> (с узкой кроной), подкроновое пространство следует заполнять рядами кустарника.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2C1F93" w:rsidRPr="002D65A5" w:rsidRDefault="002C1F93" w:rsidP="002D65A5">
      <w:pPr>
        <w:widowControl w:val="0"/>
        <w:ind w:firstLine="709"/>
        <w:outlineLvl w:val="0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outlineLvl w:val="0"/>
        <w:rPr>
          <w:rFonts w:cs="Arial"/>
        </w:rPr>
      </w:pPr>
      <w:bookmarkStart w:id="19" w:name="_Toc297163341"/>
      <w:r w:rsidRPr="002D65A5">
        <w:rPr>
          <w:rFonts w:cs="Arial"/>
        </w:rPr>
        <w:t>Таблица 12. Расстояния от зданий и сооружений до зеленых насаждений</w:t>
      </w:r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2C1F93" w:rsidRPr="002D65A5" w:rsidTr="003014F4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Расстояния, м, от здания,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сооружения, объекта до оси</w:t>
            </w:r>
          </w:p>
        </w:tc>
      </w:tr>
      <w:tr w:rsidR="002C1F93" w:rsidRPr="002D65A5" w:rsidTr="003014F4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кустарника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1,5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0,5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2"/>
              <w:rPr>
                <w:rFonts w:cs="Arial"/>
              </w:rPr>
            </w:pPr>
            <w:r w:rsidRPr="002D65A5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0,5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</w:tr>
      <w:tr w:rsidR="002C1F93" w:rsidRPr="002D65A5" w:rsidTr="003014F4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2"/>
              <w:rPr>
                <w:rFonts w:cs="Arial"/>
              </w:rPr>
            </w:pPr>
            <w:r w:rsidRPr="002D65A5">
              <w:rPr>
                <w:rFonts w:cs="Arial"/>
              </w:rPr>
              <w:t xml:space="preserve">Подземные сети: </w:t>
            </w:r>
          </w:p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</w:tr>
      <w:tr w:rsidR="002C1F93" w:rsidRPr="002D65A5" w:rsidTr="003014F4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</w:tr>
      <w:tr w:rsidR="002C1F93" w:rsidRPr="002D65A5" w:rsidTr="003014F4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</w:tr>
      <w:tr w:rsidR="002C1F93" w:rsidRPr="002D65A5" w:rsidTr="003014F4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101"/>
              <w:rPr>
                <w:rFonts w:cs="Arial"/>
              </w:rPr>
            </w:pPr>
            <w:r w:rsidRPr="002D65A5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0,7</w:t>
            </w:r>
          </w:p>
        </w:tc>
      </w:tr>
    </w:tbl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Примечания: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 xml:space="preserve">1. Приведенные нормы относятся к деревьям с диаметром кроны не более </w:t>
      </w:r>
      <w:smartTag w:uri="urn:schemas-microsoft-com:office:smarttags" w:element="metricconverter">
        <w:smartTagPr>
          <w:attr w:name="ProductID" w:val="5 м"/>
        </w:smartTagPr>
        <w:r w:rsidRPr="002D65A5">
          <w:rPr>
            <w:i/>
            <w:sz w:val="24"/>
            <w:szCs w:val="24"/>
          </w:rPr>
          <w:t>5 м</w:t>
        </w:r>
      </w:smartTag>
      <w:r w:rsidRPr="002D65A5">
        <w:rPr>
          <w:i/>
          <w:sz w:val="24"/>
          <w:szCs w:val="24"/>
        </w:rPr>
        <w:t xml:space="preserve"> и должны быть увеличены для деревьев с кроной большего диаметра.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2C1F93" w:rsidRPr="002D65A5" w:rsidRDefault="002C1F93" w:rsidP="002D65A5">
      <w:pPr>
        <w:pStyle w:val="2"/>
        <w:ind w:firstLine="709"/>
        <w:jc w:val="both"/>
        <w:rPr>
          <w:b w:val="0"/>
          <w:sz w:val="24"/>
          <w:szCs w:val="24"/>
        </w:rPr>
      </w:pPr>
      <w:bookmarkStart w:id="20" w:name="_Toc297163342"/>
      <w:r w:rsidRPr="002D65A5">
        <w:rPr>
          <w:i/>
          <w:iCs w:val="0"/>
          <w:sz w:val="24"/>
          <w:szCs w:val="24"/>
        </w:rPr>
        <w:t>4.3. Зоны отдыха</w:t>
      </w:r>
      <w:r w:rsidRPr="002D65A5">
        <w:rPr>
          <w:b w:val="0"/>
          <w:sz w:val="24"/>
          <w:szCs w:val="24"/>
        </w:rPr>
        <w:t>:</w:t>
      </w:r>
      <w:bookmarkEnd w:id="20"/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4.3.1.</w:t>
      </w:r>
      <w:r w:rsidRPr="002D65A5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</w:t>
      </w:r>
      <w:r w:rsidRPr="002D65A5">
        <w:rPr>
          <w:sz w:val="24"/>
          <w:szCs w:val="24"/>
        </w:rPr>
        <w:lastRenderedPageBreak/>
        <w:t>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4.3.2.</w:t>
      </w:r>
      <w:r w:rsidRPr="002D65A5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2D65A5">
          <w:rPr>
            <w:sz w:val="24"/>
            <w:szCs w:val="24"/>
          </w:rPr>
          <w:t>1000 кв. м</w:t>
        </w:r>
      </w:smartTag>
      <w:r w:rsidRPr="002D65A5">
        <w:rPr>
          <w:sz w:val="24"/>
          <w:szCs w:val="24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2D65A5">
          <w:rPr>
            <w:sz w:val="24"/>
            <w:szCs w:val="24"/>
          </w:rPr>
          <w:t>100 кв. м</w:t>
        </w:r>
      </w:smartTag>
      <w:r w:rsidRPr="002D65A5">
        <w:rPr>
          <w:sz w:val="24"/>
          <w:szCs w:val="24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10 га"/>
        </w:smartTagPr>
        <w:r w:rsidRPr="002D65A5">
          <w:rPr>
            <w:sz w:val="24"/>
            <w:szCs w:val="24"/>
          </w:rPr>
          <w:t>10 га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</w:t>
      </w:r>
      <w:smartTag w:uri="urn:schemas-microsoft-com:office:smarttags" w:element="metricconverter">
        <w:smartTagPr>
          <w:attr w:name="ProductID" w:val="500 м"/>
        </w:smartTagPr>
        <w:r w:rsidRPr="002D65A5">
          <w:rPr>
            <w:sz w:val="24"/>
            <w:szCs w:val="24"/>
          </w:rPr>
          <w:t>500 м</w:t>
        </w:r>
      </w:smartTag>
      <w:r w:rsidRPr="002D65A5">
        <w:rPr>
          <w:sz w:val="24"/>
          <w:szCs w:val="24"/>
        </w:rPr>
        <w:t xml:space="preserve">, а от домов отдыха - не менее </w:t>
      </w:r>
      <w:smartTag w:uri="urn:schemas-microsoft-com:office:smarttags" w:element="metricconverter">
        <w:smartTagPr>
          <w:attr w:name="ProductID" w:val="300 м"/>
        </w:smartTagPr>
        <w:r w:rsidRPr="002D65A5">
          <w:rPr>
            <w:sz w:val="24"/>
            <w:szCs w:val="24"/>
          </w:rPr>
          <w:t>300 м</w:t>
        </w:r>
      </w:smartTag>
      <w:r w:rsidRPr="002D65A5">
        <w:rPr>
          <w:sz w:val="24"/>
          <w:szCs w:val="24"/>
        </w:rPr>
        <w:t>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4.3.3.</w:t>
      </w:r>
      <w:r w:rsidRPr="002D65A5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2C1F93" w:rsidRPr="002D65A5" w:rsidRDefault="002C1F93" w:rsidP="002D65A5">
      <w:pPr>
        <w:widowControl w:val="0"/>
        <w:ind w:firstLine="709"/>
        <w:outlineLvl w:val="0"/>
        <w:rPr>
          <w:rFonts w:cs="Arial"/>
        </w:rPr>
      </w:pPr>
    </w:p>
    <w:p w:rsidR="002C1F93" w:rsidRPr="002D65A5" w:rsidRDefault="002C1F93" w:rsidP="002D65A5">
      <w:pPr>
        <w:widowControl w:val="0"/>
        <w:ind w:firstLine="709"/>
        <w:outlineLvl w:val="0"/>
        <w:rPr>
          <w:rFonts w:cs="Arial"/>
        </w:rPr>
      </w:pPr>
      <w:bookmarkStart w:id="21" w:name="_Toc297163343"/>
      <w:r w:rsidRPr="002D65A5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Единица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Обеспеченность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на 1000 отдыхающих</w:t>
            </w:r>
          </w:p>
        </w:tc>
      </w:tr>
      <w:tr w:rsidR="002C1F93" w:rsidRPr="002D65A5" w:rsidTr="003014F4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Предприятия общественного питания: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кафе, закусочные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28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</w:rPr>
              <w:t>40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0,2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vertAlign w:val="superscript"/>
              </w:rPr>
            </w:pPr>
            <w:r w:rsidRPr="002D65A5">
              <w:rPr>
                <w:rFonts w:cs="Arial"/>
              </w:rPr>
              <w:t>м</w:t>
            </w:r>
            <w:r w:rsidRPr="002D65A5">
              <w:rPr>
                <w:rFonts w:cs="Arial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3 800 - 4 000 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15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200</w:t>
            </w:r>
          </w:p>
        </w:tc>
      </w:tr>
      <w:tr w:rsidR="002C1F93" w:rsidRPr="002D65A5" w:rsidTr="003014F4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15</w:t>
            </w:r>
          </w:p>
        </w:tc>
      </w:tr>
    </w:tbl>
    <w:p w:rsidR="002C1F93" w:rsidRPr="002D65A5" w:rsidRDefault="002C1F93" w:rsidP="002D65A5">
      <w:pPr>
        <w:widowControl w:val="0"/>
        <w:ind w:firstLine="709"/>
        <w:rPr>
          <w:rFonts w:cs="Arial"/>
        </w:rPr>
      </w:pP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4.3.4.</w:t>
      </w:r>
      <w:r w:rsidRPr="002D65A5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речных и озерных - 8;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речных и озерных (для детей) - 4.</w:t>
      </w:r>
    </w:p>
    <w:p w:rsidR="002C1F93" w:rsidRPr="002D65A5" w:rsidRDefault="002C1F93" w:rsidP="002D65A5">
      <w:pPr>
        <w:widowControl w:val="0"/>
        <w:overflowPunct w:val="0"/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 xml:space="preserve">Минимальную протяженность береговой полосы для речных и озерных пляжей следует принимать не менее </w:t>
      </w:r>
      <w:smartTag w:uri="urn:schemas-microsoft-com:office:smarttags" w:element="metricconverter">
        <w:smartTagPr>
          <w:attr w:name="ProductID" w:val="0,25 м"/>
        </w:smartTagPr>
        <w:r w:rsidRPr="002D65A5">
          <w:rPr>
            <w:rFonts w:cs="Arial"/>
          </w:rPr>
          <w:t>0,25 м</w:t>
        </w:r>
      </w:smartTag>
      <w:r w:rsidRPr="002D65A5">
        <w:rPr>
          <w:rFonts w:cs="Arial"/>
        </w:rPr>
        <w:t xml:space="preserve"> на одного посетителя.</w:t>
      </w:r>
    </w:p>
    <w:p w:rsidR="002C1F93" w:rsidRPr="002D65A5" w:rsidRDefault="002C1F93" w:rsidP="002D65A5">
      <w:pPr>
        <w:widowControl w:val="0"/>
        <w:tabs>
          <w:tab w:val="left" w:pos="7479"/>
        </w:tabs>
        <w:ind w:firstLine="709"/>
        <w:rPr>
          <w:rFonts w:cs="Arial"/>
        </w:rPr>
      </w:pPr>
      <w:r w:rsidRPr="002D65A5">
        <w:rPr>
          <w:rFonts w:cs="Arial"/>
          <w:b/>
        </w:rPr>
        <w:t>4.3.5.</w:t>
      </w:r>
      <w:r w:rsidRPr="002D65A5">
        <w:rPr>
          <w:rFonts w:cs="Arial"/>
        </w:rPr>
        <w:t xml:space="preserve">. На территории зоны отдыха следует проектировать: пункт медицинского обслуживания, спасательную станцию, пешеходные дорожки, </w:t>
      </w:r>
      <w:r w:rsidRPr="002D65A5">
        <w:rPr>
          <w:rFonts w:cs="Arial"/>
        </w:rPr>
        <w:lastRenderedPageBreak/>
        <w:t>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4.3.6. </w:t>
      </w:r>
      <w:r w:rsidRPr="002D65A5">
        <w:rPr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4.3.7. </w:t>
      </w:r>
      <w:r w:rsidRPr="002D65A5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4.3.8. </w:t>
      </w:r>
      <w:r w:rsidRPr="002D65A5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2D65A5">
          <w:rPr>
            <w:sz w:val="24"/>
            <w:szCs w:val="24"/>
          </w:rPr>
          <w:t>0,5 куб. м</w:t>
        </w:r>
      </w:smartTag>
      <w:r w:rsidRPr="002D65A5">
        <w:rPr>
          <w:sz w:val="24"/>
          <w:szCs w:val="24"/>
        </w:rPr>
        <w:t xml:space="preserve">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>4.3.9.</w:t>
      </w:r>
      <w:r w:rsidRPr="002D65A5">
        <w:rPr>
          <w:rFonts w:cs="Arial"/>
          <w:color w:val="0000FF"/>
        </w:rPr>
        <w:t xml:space="preserve">. </w:t>
      </w:r>
      <w:r w:rsidRPr="002D65A5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2C1F93" w:rsidRPr="002D65A5" w:rsidTr="003014F4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2D65A5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2D65A5">
              <w:rPr>
                <w:b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b/>
                <w:sz w:val="24"/>
                <w:szCs w:val="24"/>
              </w:rPr>
            </w:pPr>
            <w:r w:rsidRPr="002D65A5">
              <w:rPr>
                <w:b/>
                <w:sz w:val="24"/>
                <w:szCs w:val="24"/>
              </w:rPr>
              <w:t>Назначение</w:t>
            </w:r>
          </w:p>
        </w:tc>
      </w:tr>
      <w:tr w:rsidR="002C1F93" w:rsidRPr="002D65A5" w:rsidTr="003014F4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2C1F93" w:rsidRPr="002D65A5" w:rsidTr="003014F4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Второстепенные </w:t>
            </w:r>
          </w:p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2C1F93" w:rsidRPr="002D65A5" w:rsidTr="003014F4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Дополнительные </w:t>
            </w:r>
          </w:p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2C1F93" w:rsidRPr="002D65A5" w:rsidTr="003014F4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2C1F93" w:rsidRPr="002D65A5" w:rsidTr="003014F4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2D65A5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2C1F93" w:rsidRPr="002D65A5" w:rsidRDefault="002C1F93" w:rsidP="002D65A5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2D65A5">
        <w:rPr>
          <w:i/>
          <w:spacing w:val="40"/>
          <w:sz w:val="24"/>
          <w:szCs w:val="24"/>
        </w:rPr>
        <w:t xml:space="preserve">* </w:t>
      </w:r>
      <w:r w:rsidRPr="002D65A5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2D65A5">
        <w:rPr>
          <w:spacing w:val="40"/>
          <w:sz w:val="24"/>
          <w:szCs w:val="24"/>
        </w:rPr>
        <w:t>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2D65A5">
        <w:rPr>
          <w:i/>
          <w:spacing w:val="40"/>
          <w:sz w:val="24"/>
          <w:szCs w:val="24"/>
        </w:rPr>
        <w:t>Примечания: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2D65A5">
        <w:rPr>
          <w:i/>
          <w:sz w:val="24"/>
          <w:szCs w:val="24"/>
        </w:rPr>
        <w:t xml:space="preserve">В ширину пешеходных аллей включаются зоны пешеходного движения, </w:t>
      </w:r>
      <w:r w:rsidRPr="002D65A5">
        <w:rPr>
          <w:i/>
          <w:sz w:val="24"/>
          <w:szCs w:val="24"/>
        </w:rPr>
        <w:lastRenderedPageBreak/>
        <w:t xml:space="preserve">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i/>
            <w:sz w:val="24"/>
            <w:szCs w:val="24"/>
          </w:rPr>
          <w:t>6 м</w:t>
        </w:r>
      </w:smartTag>
      <w:r w:rsidRPr="002D65A5">
        <w:rPr>
          <w:i/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4.3.11.</w:t>
      </w:r>
      <w:r w:rsidRPr="002D65A5">
        <w:rPr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2" w:name="_Toc297163344"/>
      <w:r w:rsidRPr="002D65A5">
        <w:rPr>
          <w:i/>
          <w:iCs w:val="0"/>
          <w:sz w:val="24"/>
          <w:szCs w:val="24"/>
        </w:rPr>
        <w:t>4.4. Зоны размещения физкультурно-спортивных объектов</w:t>
      </w:r>
      <w:bookmarkEnd w:id="22"/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4.4.1.</w:t>
      </w:r>
      <w:r w:rsidRPr="002D65A5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4.4.2.</w:t>
      </w:r>
      <w:r w:rsidRPr="002D65A5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4.4.3.</w:t>
      </w:r>
      <w:r w:rsidRPr="002D65A5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4.4.5.</w:t>
      </w:r>
      <w:r w:rsidRPr="002D65A5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2C1F93" w:rsidRPr="002D65A5" w:rsidRDefault="002C1F93" w:rsidP="002D65A5">
      <w:pPr>
        <w:widowControl w:val="0"/>
        <w:spacing w:line="237" w:lineRule="auto"/>
        <w:ind w:firstLine="709"/>
        <w:textAlignment w:val="top"/>
        <w:rPr>
          <w:rFonts w:cs="Arial"/>
        </w:rPr>
      </w:pPr>
      <w:r w:rsidRPr="002D65A5">
        <w:rPr>
          <w:rFonts w:cs="Arial"/>
          <w:b/>
        </w:rPr>
        <w:t>4.4.6.</w:t>
      </w:r>
      <w:r w:rsidRPr="002D65A5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4.4.7.</w:t>
      </w:r>
      <w:r w:rsidRPr="002D65A5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2C1F93" w:rsidRPr="002D65A5" w:rsidRDefault="002C1F93" w:rsidP="002D65A5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2D65A5">
        <w:rPr>
          <w:rFonts w:cs="Arial"/>
          <w:b/>
        </w:rPr>
        <w:t>4.4.8.</w:t>
      </w:r>
      <w:r w:rsidRPr="002D65A5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2C1F93" w:rsidRPr="002D65A5" w:rsidRDefault="002C1F93" w:rsidP="002D65A5">
      <w:pPr>
        <w:widowControl w:val="0"/>
        <w:shd w:val="clear" w:color="auto" w:fill="FFFFFF"/>
        <w:tabs>
          <w:tab w:val="left" w:pos="694"/>
        </w:tabs>
        <w:spacing w:line="237" w:lineRule="auto"/>
        <w:ind w:firstLine="709"/>
        <w:textAlignment w:val="top"/>
        <w:rPr>
          <w:rFonts w:cs="Arial"/>
        </w:rPr>
      </w:pPr>
      <w:r w:rsidRPr="002D65A5">
        <w:rPr>
          <w:rFonts w:cs="Arial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2C1F93" w:rsidRPr="002D65A5" w:rsidRDefault="002C1F93" w:rsidP="002D65A5">
      <w:pPr>
        <w:widowControl w:val="0"/>
        <w:shd w:val="clear" w:color="auto" w:fill="FFFFFF"/>
        <w:spacing w:line="237" w:lineRule="auto"/>
        <w:ind w:firstLine="709"/>
        <w:textAlignment w:val="top"/>
        <w:rPr>
          <w:rFonts w:cs="Arial"/>
        </w:rPr>
      </w:pPr>
      <w:r w:rsidRPr="002D65A5">
        <w:rPr>
          <w:rFonts w:cs="Arial"/>
        </w:rPr>
        <w:t>- с трибунами вместимостью свыше 500 мест – 300;</w:t>
      </w:r>
    </w:p>
    <w:p w:rsidR="002C1F93" w:rsidRPr="002D65A5" w:rsidRDefault="002C1F93" w:rsidP="002D65A5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2D65A5">
        <w:rPr>
          <w:rFonts w:cs="Arial"/>
        </w:rPr>
        <w:t>- с трибунами вместимостью свыше 100 до 500 мест – 100;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- с трибунами вместимостью до 100 мест – 50.</w:t>
      </w:r>
    </w:p>
    <w:p w:rsidR="002C1F93" w:rsidRPr="002D65A5" w:rsidRDefault="002C1F93" w:rsidP="002D65A5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2D65A5">
        <w:rPr>
          <w:rFonts w:cs="Arial"/>
          <w:b/>
        </w:rPr>
        <w:t xml:space="preserve">4.4.9. </w:t>
      </w:r>
      <w:r w:rsidRPr="002D65A5">
        <w:rPr>
          <w:rFonts w:cs="Arial"/>
        </w:rPr>
        <w:t xml:space="preserve">Территория спортивных и физкультурно-оздоровительных </w:t>
      </w:r>
      <w:r w:rsidRPr="002D65A5">
        <w:rPr>
          <w:rFonts w:cs="Arial"/>
        </w:rPr>
        <w:lastRenderedPageBreak/>
        <w:t>учреждений должна быть благоустроена и озеленена.</w:t>
      </w:r>
    </w:p>
    <w:p w:rsidR="002C1F93" w:rsidRPr="002D65A5" w:rsidRDefault="002C1F93" w:rsidP="002D65A5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2D65A5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3" w:name="_Toc297163345"/>
      <w:r w:rsidRPr="002D65A5">
        <w:rPr>
          <w:i/>
          <w:iCs w:val="0"/>
          <w:sz w:val="24"/>
          <w:szCs w:val="24"/>
        </w:rPr>
        <w:t>4.5. Лечебно-оздоровительные местности и курортные зоны</w:t>
      </w:r>
      <w:bookmarkEnd w:id="23"/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 xml:space="preserve">4.5.1. </w:t>
      </w:r>
      <w:r w:rsidRPr="002D65A5">
        <w:rPr>
          <w:rFonts w:cs="Arial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 xml:space="preserve">4.5.2. </w:t>
      </w:r>
      <w:r w:rsidRPr="002D65A5">
        <w:rPr>
          <w:rFonts w:cs="Arial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/>
        </w:rPr>
        <w:t xml:space="preserve">4.5.3. </w:t>
      </w:r>
      <w:r w:rsidRPr="002D65A5">
        <w:rPr>
          <w:rFonts w:cs="Arial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2C1F93" w:rsidRPr="002D65A5" w:rsidTr="003014F4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Рекреационная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нагрузка, чел./га</w:t>
            </w:r>
          </w:p>
        </w:tc>
      </w:tr>
      <w:tr w:rsidR="002C1F93" w:rsidRPr="002D65A5" w:rsidTr="003014F4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Акватория (для купания):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катания на весельных лодках (2 чел. на лодку);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катания на моторных лодках и водных лыжах;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2-5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0,5-1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5-10</w:t>
            </w:r>
          </w:p>
        </w:tc>
      </w:tr>
      <w:tr w:rsidR="002C1F93" w:rsidRPr="002D65A5" w:rsidTr="003014F4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Берег и прибрежная акватория (для любительского рыболовства):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ловли рыбы с лодки (2 чел. на лодку);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10-20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50-100</w:t>
            </w:r>
          </w:p>
        </w:tc>
      </w:tr>
      <w:tr w:rsidR="002C1F93" w:rsidRPr="002D65A5" w:rsidTr="003014F4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2-20 чел./км</w:t>
            </w:r>
          </w:p>
        </w:tc>
      </w:tr>
      <w:tr w:rsidR="002C1F93" w:rsidRPr="002D65A5" w:rsidTr="003014F4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Территория для размещения палаточных лагерей: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глубинных участков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250-300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300-400</w:t>
            </w:r>
          </w:p>
        </w:tc>
      </w:tr>
    </w:tbl>
    <w:p w:rsidR="002C1F93" w:rsidRPr="002D65A5" w:rsidRDefault="002C1F93" w:rsidP="002D65A5">
      <w:pPr>
        <w:pStyle w:val="2"/>
        <w:ind w:firstLine="709"/>
        <w:jc w:val="both"/>
        <w:rPr>
          <w:i/>
          <w:iCs w:val="0"/>
          <w:sz w:val="24"/>
          <w:szCs w:val="24"/>
        </w:rPr>
      </w:pPr>
      <w:bookmarkStart w:id="24" w:name="_Toc297163346"/>
      <w:r w:rsidRPr="002D65A5">
        <w:rPr>
          <w:i/>
          <w:iCs w:val="0"/>
          <w:sz w:val="24"/>
          <w:szCs w:val="24"/>
        </w:rPr>
        <w:t>4.6. Зоны учреждений отдыха и оздоровления детей</w:t>
      </w:r>
      <w:bookmarkEnd w:id="24"/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1.</w:t>
      </w:r>
      <w:r w:rsidRPr="002D65A5">
        <w:rPr>
          <w:rFonts w:cs="Arial"/>
        </w:rPr>
        <w:t xml:space="preserve"> Для проектирования </w:t>
      </w:r>
      <w:r w:rsidRPr="002D65A5">
        <w:rPr>
          <w:rFonts w:cs="Arial"/>
          <w:b/>
        </w:rPr>
        <w:t>учреждений отдыха и оздоровления детей</w:t>
      </w:r>
      <w:r w:rsidRPr="002D65A5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2.</w:t>
      </w:r>
      <w:r w:rsidRPr="002D65A5">
        <w:rPr>
          <w:rFonts w:cs="Arial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Размещение детских оздоровительных учреждений на территории </w:t>
      </w:r>
      <w:r w:rsidRPr="002D65A5">
        <w:rPr>
          <w:rFonts w:cs="Arial"/>
        </w:rPr>
        <w:lastRenderedPageBreak/>
        <w:t>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3.</w:t>
      </w:r>
      <w:r w:rsidRPr="002D65A5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с учетом розы ветров;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с наветренной стороны от источников шума и загрязнений атмосферного воздуха;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выше по течению водоемов относительно источников загрязнения;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вблизи лесных массивов и водоемов.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</w:t>
      </w:r>
      <w:smartTag w:uri="urn:schemas-microsoft-com:office:smarttags" w:element="metricconverter">
        <w:smartTagPr>
          <w:attr w:name="ProductID" w:val="100 м"/>
        </w:smartTagPr>
        <w:r w:rsidRPr="002D65A5">
          <w:rPr>
            <w:rFonts w:cs="Arial"/>
          </w:rPr>
          <w:t>100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4.</w:t>
      </w:r>
      <w:r w:rsidRPr="002D65A5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5.</w:t>
      </w:r>
      <w:r w:rsidRPr="002D65A5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2C1F93" w:rsidRPr="002D65A5" w:rsidRDefault="002C1F93" w:rsidP="002D65A5">
      <w:pPr>
        <w:widowControl w:val="0"/>
        <w:tabs>
          <w:tab w:val="left" w:pos="7479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  <w:iCs/>
        </w:rPr>
        <w:t>4.6.</w:t>
      </w:r>
      <w:r w:rsidRPr="002D65A5">
        <w:rPr>
          <w:rFonts w:cs="Arial"/>
          <w:b/>
        </w:rPr>
        <w:t>6.</w:t>
      </w:r>
      <w:r w:rsidRPr="002D65A5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2C1F93" w:rsidRPr="002D65A5" w:rsidRDefault="002C1F93" w:rsidP="002D65A5">
      <w:pPr>
        <w:widowControl w:val="0"/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7.</w:t>
      </w:r>
      <w:r w:rsidRPr="002D65A5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2D65A5">
        <w:rPr>
          <w:rFonts w:ascii="Arial" w:hAnsi="Arial" w:cs="Arial"/>
        </w:rPr>
        <w:t xml:space="preserve">детского </w:t>
      </w:r>
      <w:r w:rsidRPr="002D65A5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</w:t>
      </w:r>
      <w:smartTag w:uri="urn:schemas-microsoft-com:office:smarttags" w:element="metricconverter">
        <w:smartTagPr>
          <w:attr w:name="ProductID" w:val="0,9 м"/>
        </w:smartTagPr>
        <w:r w:rsidRPr="002D65A5">
          <w:rPr>
            <w:rFonts w:ascii="Arial" w:hAnsi="Arial" w:cs="Arial"/>
            <w:color w:val="auto"/>
          </w:rPr>
          <w:t>0,9 м</w:t>
        </w:r>
      </w:smartTag>
      <w:r w:rsidRPr="002D65A5">
        <w:rPr>
          <w:rFonts w:ascii="Arial" w:hAnsi="Arial" w:cs="Arial"/>
          <w:color w:val="auto"/>
        </w:rPr>
        <w:t xml:space="preserve"> и не менее двух въездов (основной и хозяйственный). 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8.</w:t>
      </w:r>
      <w:r w:rsidRPr="002D65A5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2D65A5">
          <w:rPr>
            <w:rFonts w:ascii="Arial" w:hAnsi="Arial" w:cs="Arial"/>
            <w:color w:val="auto"/>
          </w:rPr>
          <w:t>100 м</w:t>
        </w:r>
      </w:smartTag>
      <w:r w:rsidRPr="002D65A5">
        <w:rPr>
          <w:rFonts w:ascii="Arial" w:hAnsi="Arial" w:cs="Arial"/>
          <w:color w:val="auto"/>
        </w:rPr>
        <w:t xml:space="preserve"> от территории основной застройки. 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9</w:t>
      </w:r>
      <w:r w:rsidRPr="002D65A5">
        <w:rPr>
          <w:rFonts w:ascii="Arial" w:hAnsi="Arial" w:cs="Arial"/>
          <w:color w:val="auto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</w:t>
      </w:r>
      <w:smartTag w:uri="urn:schemas-microsoft-com:office:smarttags" w:element="metricconverter">
        <w:smartTagPr>
          <w:attr w:name="ProductID" w:val="500 м"/>
        </w:smartTagPr>
        <w:r w:rsidRPr="002D65A5">
          <w:rPr>
            <w:rFonts w:ascii="Arial" w:hAnsi="Arial" w:cs="Arial"/>
            <w:color w:val="auto"/>
          </w:rPr>
          <w:t>500 м</w:t>
        </w:r>
      </w:smartTag>
      <w:r w:rsidRPr="002D65A5">
        <w:rPr>
          <w:rFonts w:ascii="Arial" w:hAnsi="Arial" w:cs="Arial"/>
          <w:color w:val="auto"/>
        </w:rPr>
        <w:t xml:space="preserve">. 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>Территория должна быть благоустроена.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10</w:t>
      </w:r>
      <w:r w:rsidRPr="002D65A5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11</w:t>
      </w:r>
      <w:r w:rsidRPr="002D65A5">
        <w:rPr>
          <w:rFonts w:ascii="Arial" w:hAnsi="Arial" w:cs="Arial"/>
          <w:color w:val="auto"/>
        </w:rPr>
        <w:t xml:space="preserve">. Пляжи проектируются исходя из </w:t>
      </w:r>
      <w:smartTag w:uri="urn:schemas-microsoft-com:office:smarttags" w:element="metricconverter">
        <w:smartTagPr>
          <w:attr w:name="ProductID" w:val="4 м2"/>
        </w:smartTagPr>
        <w:r w:rsidRPr="002D65A5">
          <w:rPr>
            <w:rFonts w:ascii="Arial" w:hAnsi="Arial" w:cs="Arial"/>
            <w:color w:val="auto"/>
          </w:rPr>
          <w:t>4 м</w:t>
        </w:r>
        <w:r w:rsidRPr="002D65A5">
          <w:rPr>
            <w:rFonts w:ascii="Arial" w:hAnsi="Arial" w:cs="Arial"/>
            <w:color w:val="auto"/>
            <w:vertAlign w:val="superscript"/>
          </w:rPr>
          <w:t>2</w:t>
        </w:r>
      </w:smartTag>
      <w:r w:rsidRPr="002D65A5">
        <w:rPr>
          <w:rFonts w:ascii="Arial" w:hAnsi="Arial" w:cs="Arial"/>
          <w:color w:val="auto"/>
        </w:rPr>
        <w:t xml:space="preserve"> на 1 место в оздоровительных и </w:t>
      </w:r>
      <w:smartTag w:uri="urn:schemas-microsoft-com:office:smarttags" w:element="metricconverter">
        <w:smartTagPr>
          <w:attr w:name="ProductID" w:val="5 м2"/>
        </w:smartTagPr>
        <w:r w:rsidRPr="002D65A5">
          <w:rPr>
            <w:rFonts w:ascii="Arial" w:hAnsi="Arial" w:cs="Arial"/>
            <w:color w:val="auto"/>
          </w:rPr>
          <w:t>5 м</w:t>
        </w:r>
        <w:r w:rsidRPr="002D65A5">
          <w:rPr>
            <w:rFonts w:ascii="Arial" w:hAnsi="Arial" w:cs="Arial"/>
            <w:color w:val="auto"/>
            <w:vertAlign w:val="superscript"/>
          </w:rPr>
          <w:t>2</w:t>
        </w:r>
      </w:smartTag>
      <w:r w:rsidRPr="002D65A5">
        <w:rPr>
          <w:rFonts w:ascii="Arial" w:hAnsi="Arial" w:cs="Arial"/>
          <w:color w:val="auto"/>
          <w:vertAlign w:val="superscript"/>
        </w:rPr>
        <w:t xml:space="preserve"> </w:t>
      </w:r>
      <w:r w:rsidRPr="002D65A5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2D65A5">
        <w:rPr>
          <w:rFonts w:ascii="Arial" w:hAnsi="Arial" w:cs="Arial"/>
        </w:rPr>
        <w:t xml:space="preserve">детских </w:t>
      </w:r>
      <w:r w:rsidRPr="002D65A5">
        <w:rPr>
          <w:rFonts w:ascii="Arial" w:hAnsi="Arial" w:cs="Arial"/>
          <w:color w:val="auto"/>
        </w:rPr>
        <w:t>оздоровительных учреждений равен 0,5 для санаторно-оздоровительных – 1.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 xml:space="preserve">При ширине пляжной полосы </w:t>
      </w:r>
      <w:smartTag w:uri="urn:schemas-microsoft-com:office:smarttags" w:element="metricconverter">
        <w:smartTagPr>
          <w:attr w:name="ProductID" w:val="25 м"/>
        </w:smartTagPr>
        <w:r w:rsidRPr="002D65A5">
          <w:rPr>
            <w:rFonts w:ascii="Arial" w:hAnsi="Arial" w:cs="Arial"/>
            <w:color w:val="auto"/>
          </w:rPr>
          <w:t>25 м</w:t>
        </w:r>
      </w:smartTag>
      <w:r w:rsidRPr="002D65A5">
        <w:rPr>
          <w:rFonts w:ascii="Arial" w:hAnsi="Arial" w:cs="Arial"/>
          <w:color w:val="auto"/>
        </w:rPr>
        <w:t xml:space="preserve"> и более минимальная допустимая величина береговой полосы должна составлять </w:t>
      </w:r>
      <w:smartTag w:uri="urn:schemas-microsoft-com:office:smarttags" w:element="metricconverter">
        <w:smartTagPr>
          <w:attr w:name="ProductID" w:val="0,25 м"/>
        </w:smartTagPr>
        <w:r w:rsidRPr="002D65A5">
          <w:rPr>
            <w:rFonts w:ascii="Arial" w:hAnsi="Arial" w:cs="Arial"/>
            <w:color w:val="auto"/>
          </w:rPr>
          <w:t>0,25 м</w:t>
        </w:r>
      </w:smartTag>
      <w:r w:rsidRPr="002D65A5">
        <w:rPr>
          <w:rFonts w:ascii="Arial" w:hAnsi="Arial" w:cs="Arial"/>
          <w:color w:val="auto"/>
        </w:rPr>
        <w:t xml:space="preserve"> на 1 ребенка.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lastRenderedPageBreak/>
        <w:t>4.6.</w:t>
      </w:r>
      <w:r w:rsidRPr="002D65A5">
        <w:rPr>
          <w:rFonts w:ascii="Arial" w:hAnsi="Arial" w:cs="Arial"/>
          <w:b/>
        </w:rPr>
        <w:t>12</w:t>
      </w:r>
      <w:r w:rsidRPr="002D65A5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2D65A5">
        <w:rPr>
          <w:rFonts w:ascii="Arial" w:hAnsi="Arial" w:cs="Arial"/>
          <w:color w:val="auto"/>
          <w:spacing w:val="-2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2D65A5">
          <w:rPr>
            <w:rFonts w:ascii="Arial" w:hAnsi="Arial" w:cs="Arial"/>
            <w:color w:val="auto"/>
            <w:spacing w:val="-2"/>
          </w:rPr>
          <w:t>25 м</w:t>
        </w:r>
      </w:smartTag>
      <w:r w:rsidRPr="002D65A5">
        <w:rPr>
          <w:rFonts w:ascii="Arial" w:hAnsi="Arial" w:cs="Arial"/>
          <w:color w:val="auto"/>
          <w:spacing w:val="-2"/>
        </w:rPr>
        <w:t xml:space="preserve">. Площадь акватории должна составлять на 1 человека не менее </w:t>
      </w:r>
      <w:smartTag w:uri="urn:schemas-microsoft-com:office:smarttags" w:element="metricconverter">
        <w:smartTagPr>
          <w:attr w:name="ProductID" w:val="5 м2"/>
        </w:smartTagPr>
        <w:r w:rsidRPr="002D65A5">
          <w:rPr>
            <w:rFonts w:ascii="Arial" w:hAnsi="Arial" w:cs="Arial"/>
            <w:color w:val="auto"/>
            <w:spacing w:val="-2"/>
          </w:rPr>
          <w:t>5 м</w:t>
        </w:r>
        <w:r w:rsidRPr="002D65A5">
          <w:rPr>
            <w:rFonts w:ascii="Arial" w:hAnsi="Arial" w:cs="Arial"/>
            <w:color w:val="auto"/>
            <w:spacing w:val="-2"/>
            <w:vertAlign w:val="superscript"/>
          </w:rPr>
          <w:t>2</w:t>
        </w:r>
      </w:smartTag>
      <w:r w:rsidRPr="002D65A5">
        <w:rPr>
          <w:rFonts w:ascii="Arial" w:hAnsi="Arial" w:cs="Arial"/>
          <w:color w:val="auto"/>
          <w:spacing w:val="-2"/>
        </w:rPr>
        <w:t>, в непроточных водоемах –</w:t>
      </w:r>
      <w:r w:rsidRPr="002D65A5">
        <w:rPr>
          <w:rFonts w:ascii="Arial" w:hAnsi="Arial" w:cs="Arial"/>
          <w:color w:val="auto"/>
        </w:rPr>
        <w:t xml:space="preserve"> </w:t>
      </w:r>
      <w:smartTag w:uri="urn:schemas-microsoft-com:office:smarttags" w:element="metricconverter">
        <w:smartTagPr>
          <w:attr w:name="ProductID" w:val="10 м2"/>
        </w:smartTagPr>
        <w:r w:rsidRPr="002D65A5">
          <w:rPr>
            <w:rFonts w:ascii="Arial" w:hAnsi="Arial" w:cs="Arial"/>
            <w:color w:val="auto"/>
          </w:rPr>
          <w:t>10 м</w:t>
        </w:r>
        <w:r w:rsidRPr="002D65A5">
          <w:rPr>
            <w:rFonts w:ascii="Arial" w:hAnsi="Arial" w:cs="Arial"/>
            <w:color w:val="auto"/>
            <w:vertAlign w:val="superscript"/>
          </w:rPr>
          <w:t>2</w:t>
        </w:r>
      </w:smartTag>
      <w:r w:rsidRPr="002D65A5">
        <w:rPr>
          <w:rFonts w:ascii="Arial" w:hAnsi="Arial" w:cs="Arial"/>
          <w:color w:val="auto"/>
        </w:rPr>
        <w:t>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2 м"/>
        </w:smartTagPr>
        <w:r w:rsidRPr="002D65A5">
          <w:rPr>
            <w:rFonts w:ascii="Arial" w:hAnsi="Arial" w:cs="Arial"/>
            <w:color w:val="auto"/>
          </w:rPr>
          <w:t>1,2 м</w:t>
        </w:r>
      </w:smartTag>
      <w:r w:rsidRPr="002D65A5">
        <w:rPr>
          <w:rFonts w:ascii="Arial" w:hAnsi="Arial" w:cs="Arial"/>
          <w:color w:val="auto"/>
        </w:rPr>
        <w:t>. Глубина зоны купания в детском секторе (для детей до 8 лет) должна составлять 40-</w:t>
      </w:r>
      <w:smartTag w:uri="urn:schemas-microsoft-com:office:smarttags" w:element="metricconverter">
        <w:smartTagPr>
          <w:attr w:name="ProductID" w:val="50 см"/>
        </w:smartTagPr>
        <w:r w:rsidRPr="002D65A5">
          <w:rPr>
            <w:rFonts w:ascii="Arial" w:hAnsi="Arial" w:cs="Arial"/>
            <w:color w:val="auto"/>
          </w:rPr>
          <w:t>50 см</w:t>
        </w:r>
      </w:smartTag>
      <w:r w:rsidRPr="002D65A5">
        <w:rPr>
          <w:rFonts w:ascii="Arial" w:hAnsi="Arial" w:cs="Arial"/>
          <w:color w:val="auto"/>
        </w:rPr>
        <w:t xml:space="preserve">, но не более </w:t>
      </w:r>
      <w:smartTag w:uri="urn:schemas-microsoft-com:office:smarttags" w:element="metricconverter">
        <w:smartTagPr>
          <w:attr w:name="ProductID" w:val="70 см"/>
        </w:smartTagPr>
        <w:r w:rsidRPr="002D65A5">
          <w:rPr>
            <w:rFonts w:ascii="Arial" w:hAnsi="Arial" w:cs="Arial"/>
            <w:color w:val="auto"/>
          </w:rPr>
          <w:t>70 см</w:t>
        </w:r>
      </w:smartTag>
      <w:r w:rsidRPr="002D65A5">
        <w:rPr>
          <w:rFonts w:ascii="Arial" w:hAnsi="Arial" w:cs="Arial"/>
          <w:color w:val="auto"/>
        </w:rPr>
        <w:t>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13</w:t>
      </w:r>
      <w:r w:rsidRPr="002D65A5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14</w:t>
      </w:r>
      <w:r w:rsidRPr="002D65A5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15</w:t>
      </w:r>
      <w:r w:rsidRPr="002D65A5">
        <w:rPr>
          <w:rFonts w:ascii="Arial" w:hAnsi="Arial" w:cs="Arial"/>
          <w:color w:val="auto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16</w:t>
      </w:r>
      <w:r w:rsidRPr="002D65A5">
        <w:rPr>
          <w:rFonts w:ascii="Arial" w:hAnsi="Arial" w:cs="Arial"/>
          <w:color w:val="auto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2D65A5">
          <w:rPr>
            <w:rFonts w:ascii="Arial" w:hAnsi="Arial" w:cs="Arial"/>
            <w:color w:val="auto"/>
          </w:rPr>
          <w:t>50 м</w:t>
        </w:r>
      </w:smartTag>
      <w:r w:rsidRPr="002D65A5">
        <w:rPr>
          <w:rFonts w:ascii="Arial" w:hAnsi="Arial" w:cs="Arial"/>
          <w:color w:val="auto"/>
        </w:rPr>
        <w:t xml:space="preserve"> от жилых зданий и столовой по согласованию с местными органами Роспотребнадзора.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17</w:t>
      </w:r>
      <w:r w:rsidRPr="002D65A5">
        <w:rPr>
          <w:rFonts w:ascii="Arial" w:hAnsi="Arial" w:cs="Arial"/>
          <w:color w:val="auto"/>
        </w:rPr>
        <w:t xml:space="preserve"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,0 м"/>
        </w:smartTagPr>
        <w:r w:rsidRPr="002D65A5">
          <w:rPr>
            <w:rFonts w:ascii="Arial" w:hAnsi="Arial" w:cs="Arial"/>
            <w:color w:val="auto"/>
          </w:rPr>
          <w:t>1,0 м</w:t>
        </w:r>
      </w:smartTag>
      <w:r w:rsidRPr="002D65A5">
        <w:rPr>
          <w:rFonts w:ascii="Arial" w:hAnsi="Arial" w:cs="Arial"/>
          <w:color w:val="auto"/>
        </w:rPr>
        <w:t xml:space="preserve"> во все стороны. Площадки, к которым должны быть удобные подъезды, размещают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2D65A5">
          <w:rPr>
            <w:rFonts w:ascii="Arial" w:hAnsi="Arial" w:cs="Arial"/>
            <w:color w:val="auto"/>
          </w:rPr>
          <w:t>25 м</w:t>
        </w:r>
      </w:smartTag>
      <w:r w:rsidRPr="002D65A5">
        <w:rPr>
          <w:rFonts w:ascii="Arial" w:hAnsi="Arial" w:cs="Arial"/>
          <w:color w:val="auto"/>
        </w:rPr>
        <w:t xml:space="preserve"> от зданий.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  <w:r w:rsidRPr="002D65A5">
        <w:rPr>
          <w:rFonts w:ascii="Arial" w:hAnsi="Arial" w:cs="Arial"/>
          <w:b/>
          <w:iCs/>
        </w:rPr>
        <w:t>4.6.</w:t>
      </w:r>
      <w:r w:rsidRPr="002D65A5">
        <w:rPr>
          <w:rFonts w:ascii="Arial" w:hAnsi="Arial" w:cs="Arial"/>
          <w:b/>
        </w:rPr>
        <w:t>18</w:t>
      </w:r>
      <w:r w:rsidRPr="002D65A5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2D65A5">
        <w:rPr>
          <w:rFonts w:ascii="Arial" w:hAnsi="Arial" w:cs="Arial"/>
        </w:rPr>
        <w:t xml:space="preserve">Транспортная инфраструктура </w:t>
      </w:r>
      <w:r w:rsidRPr="002D65A5">
        <w:rPr>
          <w:rFonts w:ascii="Arial" w:hAnsi="Arial" w:cs="Arial"/>
          <w:color w:val="auto"/>
        </w:rPr>
        <w:t>населенных пунктов поселения» и «Зоны отдыха» настоящих нормативов.</w:t>
      </w:r>
    </w:p>
    <w:p w:rsidR="002C1F93" w:rsidRPr="002D65A5" w:rsidRDefault="002C1F93" w:rsidP="002D65A5">
      <w:pPr>
        <w:pStyle w:val="HTML0"/>
        <w:widowControl w:val="0"/>
        <w:spacing w:line="237" w:lineRule="auto"/>
        <w:ind w:firstLine="709"/>
        <w:rPr>
          <w:rFonts w:ascii="Arial" w:hAnsi="Arial" w:cs="Arial"/>
          <w:color w:val="auto"/>
        </w:rPr>
      </w:pPr>
    </w:p>
    <w:p w:rsidR="002C1F93" w:rsidRPr="002D65A5" w:rsidRDefault="002C1F93" w:rsidP="002D65A5">
      <w:pPr>
        <w:pStyle w:val="2"/>
        <w:numPr>
          <w:ilvl w:val="0"/>
          <w:numId w:val="4"/>
        </w:numPr>
        <w:tabs>
          <w:tab w:val="left" w:pos="708"/>
        </w:tabs>
        <w:ind w:left="0" w:firstLine="709"/>
        <w:jc w:val="both"/>
        <w:rPr>
          <w:sz w:val="24"/>
          <w:szCs w:val="24"/>
        </w:rPr>
      </w:pPr>
      <w:bookmarkStart w:id="25" w:name="_Toc297163347"/>
      <w:r w:rsidRPr="002D65A5">
        <w:rPr>
          <w:sz w:val="24"/>
          <w:szCs w:val="24"/>
        </w:rPr>
        <w:t>ТРАНСПОРТНАЯ ИНФРАСТРУКТУРА НАСЕЛЕННЫХ ПУНКТОВ ПОСЕЛЕНИЯ</w:t>
      </w:r>
      <w:bookmarkEnd w:id="25"/>
      <w:r w:rsidRPr="002D65A5">
        <w:rPr>
          <w:sz w:val="24"/>
          <w:szCs w:val="24"/>
        </w:rPr>
        <w:t xml:space="preserve"> </w:t>
      </w:r>
    </w:p>
    <w:p w:rsidR="002C1F93" w:rsidRPr="002D65A5" w:rsidRDefault="002C1F93" w:rsidP="002D65A5">
      <w:pPr>
        <w:pStyle w:val="2"/>
        <w:tabs>
          <w:tab w:val="left" w:pos="708"/>
        </w:tabs>
        <w:ind w:firstLine="709"/>
        <w:jc w:val="both"/>
        <w:rPr>
          <w:sz w:val="24"/>
          <w:szCs w:val="24"/>
        </w:rPr>
      </w:pPr>
    </w:p>
    <w:p w:rsidR="002C1F93" w:rsidRPr="002D65A5" w:rsidRDefault="002C1F93" w:rsidP="002D65A5">
      <w:pPr>
        <w:pStyle w:val="2"/>
        <w:tabs>
          <w:tab w:val="left" w:pos="708"/>
        </w:tabs>
        <w:ind w:firstLine="709"/>
        <w:jc w:val="both"/>
        <w:rPr>
          <w:i/>
          <w:iCs w:val="0"/>
          <w:sz w:val="24"/>
          <w:szCs w:val="24"/>
        </w:rPr>
      </w:pPr>
      <w:bookmarkStart w:id="26" w:name="_Toc297163348"/>
      <w:r w:rsidRPr="002D65A5">
        <w:rPr>
          <w:sz w:val="24"/>
          <w:szCs w:val="24"/>
        </w:rPr>
        <w:t xml:space="preserve">5.1. Улично-дорожная сеть </w:t>
      </w:r>
      <w:r w:rsidRPr="002D65A5">
        <w:rPr>
          <w:iCs w:val="0"/>
          <w:sz w:val="24"/>
          <w:szCs w:val="24"/>
        </w:rPr>
        <w:t>населенных пунктов поселения</w:t>
      </w:r>
      <w:bookmarkEnd w:id="26"/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5.1.1</w:t>
      </w:r>
      <w:r w:rsidRPr="002D65A5">
        <w:rPr>
          <w:rFonts w:cs="Arial"/>
        </w:rP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5. 1.2</w:t>
      </w:r>
      <w:r w:rsidRPr="002D65A5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5.1.3</w:t>
      </w:r>
      <w:r w:rsidRPr="002D65A5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7" w:name="_Toc297163349"/>
      <w:r w:rsidRPr="002D65A5">
        <w:rPr>
          <w:rFonts w:cs="Arial"/>
        </w:rPr>
        <w:t>Таблица 16  Расчетные параметры уличной сети города _________</w:t>
      </w:r>
      <w:bookmarkEnd w:id="27"/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820"/>
        <w:gridCol w:w="993"/>
      </w:tblGrid>
      <w:tr w:rsidR="002C1F93" w:rsidRPr="002D65A5" w:rsidTr="002D65A5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lastRenderedPageBreak/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Число полос движе-ния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Наимень-ший радиус кривых в плане, м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Наиболь-ший про-дольный уклон, 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Ширина пешеход-ной части тротуара, м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2D65A5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3,0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6"/>
              </w:rPr>
            </w:pPr>
            <w:r w:rsidRPr="002D65A5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2,25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3,0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Улицы и дороги местного </w:t>
            </w:r>
            <w:r w:rsidRPr="002D65A5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1,5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1,5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75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</w:t>
            </w:r>
          </w:p>
        </w:tc>
      </w:tr>
      <w:tr w:rsidR="002C1F93" w:rsidRPr="002D65A5" w:rsidTr="002D65A5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0,75</w:t>
            </w:r>
          </w:p>
        </w:tc>
      </w:tr>
      <w:tr w:rsidR="002C1F93" w:rsidRPr="002D65A5" w:rsidTr="002D65A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2D65A5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</w:tr>
      <w:tr w:rsidR="002C1F93" w:rsidRPr="002D65A5" w:rsidTr="002D65A5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4"/>
              </w:rPr>
            </w:pPr>
            <w:r w:rsidRPr="002D65A5">
              <w:rPr>
                <w:rFonts w:cs="Arial"/>
                <w:spacing w:val="-4"/>
              </w:rPr>
              <w:t xml:space="preserve">По </w:t>
            </w:r>
          </w:p>
          <w:p w:rsidR="002C1F93" w:rsidRPr="002D65A5" w:rsidRDefault="002C1F93" w:rsidP="002D65A5">
            <w:pPr>
              <w:widowControl w:val="0"/>
              <w:ind w:right="-57"/>
              <w:rPr>
                <w:rFonts w:cs="Arial"/>
                <w:spacing w:val="-4"/>
              </w:rPr>
            </w:pPr>
            <w:r w:rsidRPr="002D65A5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По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проекту</w:t>
            </w:r>
          </w:p>
        </w:tc>
      </w:tr>
      <w:tr w:rsidR="002C1F93" w:rsidRPr="002D65A5" w:rsidTr="002D65A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По </w:t>
            </w:r>
          </w:p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проекту</w:t>
            </w:r>
          </w:p>
        </w:tc>
      </w:tr>
      <w:tr w:rsidR="002C1F93" w:rsidRPr="002D65A5" w:rsidTr="002D65A5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  <w:spacing w:val="-2"/>
              </w:rPr>
            </w:pPr>
            <w:r w:rsidRPr="002D65A5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rPr>
                <w:rFonts w:cs="Arial"/>
              </w:rPr>
            </w:pPr>
            <w:r w:rsidRPr="002D65A5">
              <w:rPr>
                <w:rFonts w:cs="Arial"/>
              </w:rPr>
              <w:noBreakHyphen/>
            </w:r>
          </w:p>
        </w:tc>
      </w:tr>
    </w:tbl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  <w:spacing w:val="40"/>
        </w:rPr>
      </w:pPr>
      <w:r w:rsidRPr="002D65A5">
        <w:rPr>
          <w:rFonts w:cs="Arial"/>
          <w:i/>
          <w:spacing w:val="40"/>
        </w:rPr>
        <w:t>Примечания: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t xml:space="preserve"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</w:t>
      </w:r>
      <w:smartTag w:uri="urn:schemas-microsoft-com:office:smarttags" w:element="metricconverter">
        <w:smartTagPr>
          <w:attr w:name="ProductID" w:val="1 м"/>
        </w:smartTagPr>
        <w:r w:rsidRPr="002D65A5">
          <w:rPr>
            <w:rFonts w:cs="Arial"/>
            <w:i/>
          </w:rPr>
          <w:t>1 м</w:t>
        </w:r>
      </w:smartTag>
      <w:r w:rsidRPr="002D65A5">
        <w:rPr>
          <w:rFonts w:cs="Arial"/>
          <w:i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lastRenderedPageBreak/>
        <w:t xml:space="preserve">При непосредственном примыкании тротуаров к стенам зданий, 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2D65A5">
          <w:rPr>
            <w:rFonts w:cs="Arial"/>
            <w:i/>
          </w:rPr>
          <w:t>0,5 м</w:t>
        </w:r>
      </w:smartTag>
      <w:r w:rsidRPr="002D65A5">
        <w:rPr>
          <w:rFonts w:cs="Arial"/>
          <w:i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5.1.4</w:t>
      </w:r>
      <w:r w:rsidRPr="002D65A5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2D65A5">
        <w:rPr>
          <w:rFonts w:cs="Arial"/>
          <w:b/>
        </w:rPr>
        <w:t>проезды</w:t>
      </w:r>
      <w:r w:rsidRPr="002D65A5">
        <w:rPr>
          <w:rFonts w:cs="Arial"/>
        </w:rPr>
        <w:t>, в том числе: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 xml:space="preserve"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2D65A5">
          <w:rPr>
            <w:rFonts w:cs="Arial"/>
          </w:rPr>
          <w:t>5,5 м</w:t>
        </w:r>
      </w:smartTag>
      <w:r w:rsidRPr="002D65A5">
        <w:rPr>
          <w:rFonts w:cs="Arial"/>
        </w:rPr>
        <w:t>;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 xml:space="preserve">- к отдельно стоящим зданиям – второстепенные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2D65A5">
          <w:rPr>
            <w:rFonts w:cs="Arial"/>
          </w:rPr>
          <w:t>3,5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 xml:space="preserve"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2D65A5">
          <w:rPr>
            <w:rFonts w:cs="Arial"/>
          </w:rPr>
          <w:t>3,5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</w:rPr>
          <w:t>150 м</w:t>
        </w:r>
      </w:smartTag>
      <w:r w:rsidRPr="002D65A5">
        <w:rPr>
          <w:rFonts w:cs="Arial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2D65A5">
          <w:rPr>
            <w:rFonts w:cs="Arial"/>
          </w:rPr>
          <w:t>4,2 м</w:t>
        </w:r>
      </w:smartTag>
      <w:r w:rsidRPr="002D65A5">
        <w:rPr>
          <w:rFonts w:cs="Arial"/>
        </w:rPr>
        <w:t xml:space="preserve">, а в малоэтажной (2-3 этажа) застройке при ширине не менее </w:t>
      </w:r>
      <w:smartTag w:uri="urn:schemas-microsoft-com:office:smarttags" w:element="metricconverter">
        <w:smartTagPr>
          <w:attr w:name="ProductID" w:val="3,5 м"/>
        </w:smartTagPr>
        <w:r w:rsidRPr="002D65A5">
          <w:rPr>
            <w:rFonts w:cs="Arial"/>
          </w:rPr>
          <w:t>3,5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5.1.5.</w:t>
      </w:r>
      <w:r w:rsidRPr="002D65A5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</w:rPr>
          <w:t>150 м</w:t>
        </w:r>
      </w:smartTag>
      <w:r w:rsidRPr="002D65A5">
        <w:rPr>
          <w:rFonts w:cs="Arial"/>
        </w:rPr>
        <w:t xml:space="preserve"> и заканчиваться разворотными площадками размером в плане 16×16 м.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Использование разворотных площадок для стоянки автомобилей не допускается.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5.1.6</w:t>
      </w:r>
      <w:r w:rsidRPr="002D65A5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cs="Arial"/>
          </w:rPr>
          <w:t>6 м</w:t>
        </w:r>
      </w:smartTag>
      <w:r w:rsidRPr="002D65A5">
        <w:rPr>
          <w:rFonts w:cs="Arial"/>
        </w:rPr>
        <w:t xml:space="preserve">. 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Допускается устройство основных проездов с кольцевым односторонним движением транспорта протяженностью не более </w:t>
      </w:r>
      <w:smartTag w:uri="urn:schemas-microsoft-com:office:smarttags" w:element="metricconverter">
        <w:smartTagPr>
          <w:attr w:name="ProductID" w:val="300 м"/>
        </w:smartTagPr>
        <w:r w:rsidRPr="002D65A5">
          <w:rPr>
            <w:rFonts w:cs="Arial"/>
          </w:rPr>
          <w:t>300 м</w:t>
        </w:r>
      </w:smartTag>
      <w:r w:rsidRPr="002D65A5">
        <w:rPr>
          <w:rFonts w:cs="Arial"/>
        </w:rPr>
        <w:t xml:space="preserve"> и проезжей частью в одну полосу движения шириной не менее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На однополосных проездах необходимо предусматривать разъездные площадки шириной не менее </w:t>
      </w:r>
      <w:smartTag w:uri="urn:schemas-microsoft-com:office:smarttags" w:element="metricconverter">
        <w:smartTagPr>
          <w:attr w:name="ProductID" w:val="7 м"/>
        </w:smartTagPr>
        <w:r w:rsidRPr="002D65A5">
          <w:rPr>
            <w:rFonts w:cs="Arial"/>
          </w:rPr>
          <w:t>7 м</w:t>
        </w:r>
      </w:smartTag>
      <w:r w:rsidRPr="002D65A5">
        <w:rPr>
          <w:rFonts w:cs="Arial"/>
        </w:rPr>
        <w:t xml:space="preserve"> и длиной не менее </w:t>
      </w:r>
      <w:smartTag w:uri="urn:schemas-microsoft-com:office:smarttags" w:element="metricconverter">
        <w:smartTagPr>
          <w:attr w:name="ProductID" w:val="15 м"/>
        </w:smartTagPr>
        <w:r w:rsidRPr="002D65A5">
          <w:rPr>
            <w:rFonts w:cs="Arial"/>
          </w:rPr>
          <w:t>15 м</w:t>
        </w:r>
      </w:smartTag>
      <w:r w:rsidRPr="002D65A5">
        <w:rPr>
          <w:rFonts w:cs="Arial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2D65A5">
          <w:rPr>
            <w:rFonts w:cs="Arial"/>
          </w:rPr>
          <w:t>200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Вдоль основных проездов необходимо устройство тротуаров шириной не менее </w:t>
      </w:r>
      <w:smartTag w:uri="urn:schemas-microsoft-com:office:smarttags" w:element="metricconverter">
        <w:smartTagPr>
          <w:attr w:name="ProductID" w:val="1,5 м"/>
        </w:smartTagPr>
        <w:r w:rsidRPr="002D65A5">
          <w:rPr>
            <w:rFonts w:cs="Arial"/>
          </w:rPr>
          <w:t>1,5 м</w:t>
        </w:r>
      </w:smartTag>
      <w:r w:rsidRPr="002D65A5">
        <w:rPr>
          <w:rFonts w:cs="Arial"/>
        </w:rPr>
        <w:t>. Тротуары могут устраиваться с одной стороны.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5.1.7.</w:t>
      </w:r>
      <w:r w:rsidRPr="002D65A5">
        <w:rPr>
          <w:rFonts w:cs="Arial"/>
        </w:rPr>
        <w:t xml:space="preserve"> В зоне малоэтажной жилой застройки в</w:t>
      </w:r>
      <w:r w:rsidRPr="002D65A5">
        <w:rPr>
          <w:rFonts w:cs="Arial"/>
          <w:b/>
        </w:rPr>
        <w:t>торостепенные проезды</w:t>
      </w:r>
      <w:r w:rsidRPr="002D65A5">
        <w:rPr>
          <w:rFonts w:cs="Arial"/>
        </w:rPr>
        <w:t xml:space="preserve"> допускается проектировать однополосными шириной не менее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>. Устройство тротуаров вдоль второстепенных проездов не регламентируется.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Допускается устройство тупиковых второстепенных проездов шириной </w:t>
      </w:r>
      <w:smartTag w:uri="urn:schemas-microsoft-com:office:smarttags" w:element="metricconverter">
        <w:smartTagPr>
          <w:attr w:name="ProductID" w:val="4 м"/>
        </w:smartTagPr>
        <w:r w:rsidRPr="002D65A5">
          <w:rPr>
            <w:rFonts w:cs="Arial"/>
          </w:rPr>
          <w:t>4 м</w:t>
        </w:r>
      </w:smartTag>
      <w:r w:rsidRPr="002D65A5">
        <w:rPr>
          <w:rFonts w:cs="Arial"/>
        </w:rPr>
        <w:t xml:space="preserve"> и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</w:rPr>
          <w:t>150 м</w:t>
        </w:r>
      </w:smartTag>
      <w:r w:rsidRPr="002D65A5">
        <w:rPr>
          <w:rFonts w:cs="Arial"/>
        </w:rPr>
        <w:t xml:space="preserve">; при протяженности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</w:rPr>
          <w:t>150 м</w:t>
        </w:r>
      </w:smartTag>
      <w:r w:rsidRPr="002D65A5">
        <w:rPr>
          <w:rFonts w:cs="Arial"/>
        </w:rPr>
        <w:t xml:space="preserve"> необходимо предусматривать устройство разъездных площадок.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5.1.8</w:t>
      </w:r>
      <w:r w:rsidRPr="002D65A5">
        <w:rPr>
          <w:rFonts w:cs="Arial"/>
        </w:rPr>
        <w:t xml:space="preserve">. Тротуары и велосипедные дорожки следует устраивать приподнятыми </w:t>
      </w:r>
      <w:r w:rsidRPr="002D65A5">
        <w:rPr>
          <w:rFonts w:cs="Arial"/>
        </w:rPr>
        <w:lastRenderedPageBreak/>
        <w:t xml:space="preserve">на </w:t>
      </w:r>
      <w:smartTag w:uri="urn:schemas-microsoft-com:office:smarttags" w:element="metricconverter">
        <w:smartTagPr>
          <w:attr w:name="ProductID" w:val="0,15 м"/>
        </w:smartTagPr>
        <w:r w:rsidRPr="002D65A5">
          <w:rPr>
            <w:rFonts w:cs="Arial"/>
          </w:rPr>
          <w:t>0,15 м</w:t>
        </w:r>
      </w:smartTag>
      <w:r w:rsidRPr="002D65A5">
        <w:rPr>
          <w:rFonts w:cs="Arial"/>
        </w:rPr>
        <w:t xml:space="preserve">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</w:t>
      </w:r>
      <w:smartTag w:uri="urn:schemas-microsoft-com:office:smarttags" w:element="metricconverter">
        <w:smartTagPr>
          <w:attr w:name="ProductID" w:val="3 м"/>
        </w:smartTagPr>
        <w:r w:rsidRPr="002D65A5">
          <w:rPr>
            <w:rFonts w:cs="Arial"/>
          </w:rPr>
          <w:t>3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5.1.9</w:t>
      </w:r>
      <w:r w:rsidRPr="002D65A5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Ширина велосипедной полосы должна быть не менее </w:t>
      </w:r>
      <w:smartTag w:uri="urn:schemas-microsoft-com:office:smarttags" w:element="metricconverter">
        <w:smartTagPr>
          <w:attr w:name="ProductID" w:val="1,2 м"/>
        </w:smartTagPr>
        <w:r w:rsidRPr="002D65A5">
          <w:rPr>
            <w:rFonts w:cs="Arial"/>
          </w:rPr>
          <w:t>1,2 м</w:t>
        </w:r>
      </w:smartTag>
      <w:r w:rsidRPr="002D65A5">
        <w:rPr>
          <w:rFonts w:cs="Arial"/>
        </w:rPr>
        <w:t xml:space="preserve"> при движении в направлении транспортного потока и не менее </w:t>
      </w:r>
      <w:smartTag w:uri="urn:schemas-microsoft-com:office:smarttags" w:element="metricconverter">
        <w:smartTagPr>
          <w:attr w:name="ProductID" w:val="1,5 м"/>
        </w:smartTagPr>
        <w:r w:rsidRPr="002D65A5">
          <w:rPr>
            <w:rFonts w:cs="Arial"/>
          </w:rPr>
          <w:t>1,5 м</w:t>
        </w:r>
      </w:smartTag>
      <w:r w:rsidRPr="002D65A5">
        <w:rPr>
          <w:rFonts w:cs="Arial"/>
        </w:rPr>
        <w:t xml:space="preserve"> при встречном движении. Ширина велосипедной полосы, устраиваемой вдоль тротуара,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2D65A5">
          <w:rPr>
            <w:rFonts w:cs="Arial"/>
          </w:rPr>
          <w:t>1 м</w:t>
        </w:r>
      </w:smartTag>
      <w:r w:rsidRPr="002D65A5">
        <w:rPr>
          <w:rFonts w:cs="Arial"/>
        </w:rPr>
        <w:t>. Наименьшие расстояния безопасности от края велодорожки следует принимать, м: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до проезжей части, опор транспортных сооружений и деревьев – 0,75;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до тротуаров – 0,5;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до стоянок автомобилей и остановок общественного транспорта – 1,5.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5.1.10</w:t>
      </w:r>
      <w:r w:rsidRPr="002D65A5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2D65A5">
          <w:rPr>
            <w:rFonts w:cs="Arial"/>
          </w:rPr>
          <w:t>5 см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pStyle w:val="1a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2D65A5">
        <w:rPr>
          <w:rFonts w:cs="Arial"/>
          <w:b w:val="0"/>
          <w:sz w:val="24"/>
          <w:szCs w:val="24"/>
        </w:rPr>
        <w:t xml:space="preserve">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2D65A5">
          <w:rPr>
            <w:rFonts w:cs="Arial"/>
            <w:b w:val="0"/>
            <w:sz w:val="24"/>
            <w:szCs w:val="24"/>
          </w:rPr>
          <w:t>150 м</w:t>
        </w:r>
      </w:smartTag>
      <w:r w:rsidRPr="002D65A5">
        <w:rPr>
          <w:rFonts w:cs="Arial"/>
          <w:b w:val="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2D65A5">
          <w:rPr>
            <w:rFonts w:cs="Arial"/>
            <w:b w:val="0"/>
            <w:sz w:val="24"/>
            <w:szCs w:val="24"/>
          </w:rPr>
          <w:t>4,2 м</w:t>
        </w:r>
      </w:smartTag>
      <w:r w:rsidRPr="002D65A5">
        <w:rPr>
          <w:rFonts w:cs="Arial"/>
          <w:b w:val="0"/>
          <w:sz w:val="24"/>
          <w:szCs w:val="24"/>
        </w:rPr>
        <w:t>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  <w:b/>
          <w:iCs/>
        </w:rPr>
      </w:pPr>
      <w:r w:rsidRPr="002D65A5">
        <w:rPr>
          <w:rFonts w:cs="Arial"/>
          <w:b/>
        </w:rPr>
        <w:t xml:space="preserve">5.2. </w:t>
      </w:r>
      <w:r w:rsidRPr="002D65A5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5.2.1</w:t>
      </w:r>
      <w:r w:rsidRPr="002D65A5">
        <w:rPr>
          <w:rFonts w:cs="Arial"/>
        </w:rPr>
        <w:t xml:space="preserve">. Общая обеспеченность закрытыми и открытыми </w:t>
      </w:r>
      <w:r w:rsidRPr="002D65A5">
        <w:rPr>
          <w:rFonts w:cs="Arial"/>
          <w:b/>
        </w:rPr>
        <w:t>автостоянками для постоянного хранения</w:t>
      </w:r>
      <w:r w:rsidRPr="002D65A5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мотоциклы и мотороллеры с колясками, мотоколяски – 0,5;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мотоциклы и мотороллеры без колясок – 0,25;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мопеды и велосипеды – 0,1.</w:t>
      </w:r>
    </w:p>
    <w:p w:rsidR="002C1F93" w:rsidRPr="002D65A5" w:rsidRDefault="002C1F93" w:rsidP="002D65A5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2D65A5">
        <w:rPr>
          <w:rFonts w:cs="Arial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>5.2.2.</w:t>
      </w:r>
      <w:r w:rsidRPr="002D65A5">
        <w:rPr>
          <w:rFonts w:cs="Arial"/>
        </w:rPr>
        <w:t xml:space="preserve"> Сооружения для хранения легковых автомобилей населения следует проектировать в радиусе доступности 250-</w:t>
      </w:r>
      <w:smartTag w:uri="urn:schemas-microsoft-com:office:smarttags" w:element="metricconverter">
        <w:smartTagPr>
          <w:attr w:name="ProductID" w:val="300 м"/>
        </w:smartTagPr>
        <w:r w:rsidRPr="002D65A5">
          <w:rPr>
            <w:rFonts w:cs="Arial"/>
          </w:rPr>
          <w:t>300 м</w:t>
        </w:r>
      </w:smartTag>
      <w:r w:rsidRPr="002D65A5">
        <w:rPr>
          <w:rFonts w:cs="Arial"/>
        </w:rPr>
        <w:t xml:space="preserve"> от мест жительства автовладельцев, но не более чем в </w:t>
      </w:r>
      <w:smartTag w:uri="urn:schemas-microsoft-com:office:smarttags" w:element="metricconverter">
        <w:smartTagPr>
          <w:attr w:name="ProductID" w:val="800 м"/>
        </w:smartTagPr>
        <w:r w:rsidRPr="002D65A5">
          <w:rPr>
            <w:rFonts w:cs="Arial"/>
          </w:rPr>
          <w:t>800 м</w:t>
        </w:r>
      </w:smartTag>
      <w:r w:rsidRPr="002D65A5">
        <w:rPr>
          <w:rFonts w:cs="Arial"/>
        </w:rPr>
        <w:t xml:space="preserve">; на территориях индивидуальной жилой застройки не более чем в </w:t>
      </w:r>
      <w:smartTag w:uri="urn:schemas-microsoft-com:office:smarttags" w:element="metricconverter">
        <w:smartTagPr>
          <w:attr w:name="ProductID" w:val="200 м"/>
        </w:smartTagPr>
        <w:r w:rsidRPr="002D65A5">
          <w:rPr>
            <w:rFonts w:cs="Arial"/>
          </w:rPr>
          <w:t>200 м</w:t>
        </w:r>
      </w:smartTag>
      <w:r w:rsidRPr="002D65A5">
        <w:rPr>
          <w:rFonts w:cs="Arial"/>
        </w:rPr>
        <w:t xml:space="preserve">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</w:t>
      </w:r>
      <w:smartTag w:uri="urn:schemas-microsoft-com:office:smarttags" w:element="metricconverter">
        <w:smartTagPr>
          <w:attr w:name="ProductID" w:val="1500 м"/>
        </w:smartTagPr>
        <w:r w:rsidRPr="002D65A5">
          <w:rPr>
            <w:rFonts w:cs="Arial"/>
          </w:rPr>
          <w:t>1500 м</w:t>
        </w:r>
      </w:smartTag>
      <w:r w:rsidRPr="002D65A5">
        <w:rPr>
          <w:rFonts w:cs="Arial"/>
        </w:rPr>
        <w:t xml:space="preserve">. 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</w:t>
      </w:r>
      <w:r w:rsidRPr="002D65A5">
        <w:rPr>
          <w:rFonts w:cs="Arial"/>
        </w:rPr>
        <w:lastRenderedPageBreak/>
        <w:t>защитных зонах производственных предприятий и железных дорог;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5.2.3.</w:t>
      </w:r>
      <w:r w:rsidRPr="002D65A5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2C1F93" w:rsidRPr="002D65A5" w:rsidRDefault="002C1F93" w:rsidP="002D65A5">
      <w:pPr>
        <w:pStyle w:val="a6"/>
        <w:widowControl w:val="0"/>
        <w:tabs>
          <w:tab w:val="left" w:pos="2540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ab/>
      </w:r>
    </w:p>
    <w:p w:rsidR="002C1F93" w:rsidRPr="002D65A5" w:rsidRDefault="002C1F93" w:rsidP="002D65A5">
      <w:pPr>
        <w:pStyle w:val="a6"/>
        <w:widowControl w:val="0"/>
        <w:tabs>
          <w:tab w:val="left" w:pos="708"/>
        </w:tabs>
        <w:spacing w:before="0" w:beforeAutospacing="0" w:after="0" w:afterAutospacing="0" w:line="237" w:lineRule="auto"/>
        <w:ind w:firstLine="709"/>
        <w:rPr>
          <w:rFonts w:cs="Arial"/>
        </w:rPr>
      </w:pPr>
      <w:r w:rsidRPr="002D65A5">
        <w:rPr>
          <w:rFonts w:cs="Arial"/>
        </w:rPr>
        <w:t>Таблица 17. Санитарные разрывы при размещении автостоянок</w:t>
      </w:r>
    </w:p>
    <w:tbl>
      <w:tblPr>
        <w:tblW w:w="95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16"/>
        <w:gridCol w:w="1175"/>
        <w:gridCol w:w="799"/>
        <w:gridCol w:w="957"/>
        <w:gridCol w:w="957"/>
        <w:gridCol w:w="1215"/>
      </w:tblGrid>
      <w:tr w:rsidR="002C1F93" w:rsidRPr="002D65A5" w:rsidTr="002D65A5">
        <w:trPr>
          <w:trHeight w:val="312"/>
          <w:jc w:val="center"/>
        </w:trPr>
        <w:tc>
          <w:tcPr>
            <w:tcW w:w="4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 xml:space="preserve">Расстояние, </w:t>
            </w:r>
            <w:r w:rsidRPr="002D65A5">
              <w:rPr>
                <w:rStyle w:val="grame"/>
                <w:rFonts w:cs="Arial"/>
                <w:b/>
              </w:rPr>
              <w:t>м</w:t>
            </w:r>
            <w:r w:rsidRPr="002D65A5">
              <w:rPr>
                <w:rFonts w:cs="Arial"/>
                <w:b/>
              </w:rPr>
              <w:t>, не менее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  <w:b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Открытые автостоянки и паркинги </w:t>
            </w:r>
          </w:p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вместимостью, </w:t>
            </w:r>
            <w:r w:rsidRPr="002D65A5">
              <w:rPr>
                <w:rStyle w:val="spelle"/>
                <w:rFonts w:cs="Arial"/>
              </w:rPr>
              <w:t>машино-мест</w:t>
            </w:r>
          </w:p>
        </w:tc>
      </w:tr>
      <w:tr w:rsidR="002C1F93" w:rsidRPr="002D65A5" w:rsidTr="002D65A5">
        <w:trPr>
          <w:trHeight w:val="312"/>
          <w:jc w:val="center"/>
        </w:trPr>
        <w:tc>
          <w:tcPr>
            <w:tcW w:w="4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2D65A5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101-300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2D65A5">
              <w:rPr>
                <w:rFonts w:cs="Arial"/>
              </w:rPr>
              <w:t>свыше 300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 xml:space="preserve">Фасады </w:t>
            </w:r>
            <w:r w:rsidRPr="002D65A5">
              <w:rPr>
                <w:rStyle w:val="grame"/>
                <w:rFonts w:cs="Arial"/>
              </w:rPr>
              <w:t>жилых</w:t>
            </w:r>
            <w:r w:rsidRPr="002D65A5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35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Style w:val="grame"/>
                <w:rFonts w:cs="Arial"/>
              </w:rPr>
              <w:t xml:space="preserve">Торцы жилых </w:t>
            </w:r>
            <w:r w:rsidRPr="002D65A5">
              <w:rPr>
                <w:rFonts w:cs="Arial"/>
              </w:rPr>
              <w:t xml:space="preserve">зданий </w:t>
            </w:r>
            <w:r w:rsidRPr="002D65A5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35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adjustRightInd w:val="0"/>
              <w:rPr>
                <w:rStyle w:val="grame"/>
                <w:rFonts w:cs="Arial"/>
              </w:rPr>
            </w:pPr>
            <w:r w:rsidRPr="002D65A5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2D65A5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</w:tr>
      <w:tr w:rsidR="002C1F93" w:rsidRPr="002D65A5" w:rsidTr="002D65A5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adjustRightInd w:val="0"/>
              <w:ind w:right="-57"/>
              <w:rPr>
                <w:rFonts w:cs="Arial"/>
              </w:rPr>
            </w:pPr>
            <w:r w:rsidRPr="002D65A5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по расчету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suppressAutoHyphens/>
              <w:adjustRightInd w:val="0"/>
              <w:rPr>
                <w:rFonts w:cs="Arial"/>
              </w:rPr>
            </w:pPr>
            <w:r w:rsidRPr="002D65A5">
              <w:rPr>
                <w:rFonts w:cs="Arial"/>
              </w:rPr>
              <w:t>по расчету</w:t>
            </w:r>
          </w:p>
        </w:tc>
      </w:tr>
    </w:tbl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b/>
        </w:rPr>
      </w:pP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5.2.4.</w:t>
      </w:r>
      <w:r w:rsidRPr="002D65A5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2D65A5">
        <w:rPr>
          <w:rFonts w:cs="Arial"/>
          <w:b/>
        </w:rPr>
        <w:t>гостевые автостоянки</w:t>
      </w:r>
      <w:r w:rsidRPr="002D65A5">
        <w:rPr>
          <w:rFonts w:cs="Arial"/>
        </w:rPr>
        <w:t xml:space="preserve"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</w:t>
      </w:r>
      <w:smartTag w:uri="urn:schemas-microsoft-com:office:smarttags" w:element="metricconverter">
        <w:smartTagPr>
          <w:attr w:name="ProductID" w:val="200 м"/>
        </w:smartTagPr>
        <w:r w:rsidRPr="002D65A5">
          <w:rPr>
            <w:rFonts w:cs="Arial"/>
          </w:rPr>
          <w:t>200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5.2.5.</w:t>
      </w:r>
      <w:r w:rsidRPr="002D65A5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Площадь участка для стоянки одного автотранспортного средства следует принимать на одно машино-место, м</w:t>
      </w:r>
      <w:r w:rsidRPr="002D65A5">
        <w:rPr>
          <w:rFonts w:cs="Arial"/>
          <w:vertAlign w:val="superscript"/>
        </w:rPr>
        <w:t>2</w:t>
      </w:r>
      <w:r w:rsidRPr="002D65A5">
        <w:rPr>
          <w:rFonts w:cs="Arial"/>
        </w:rPr>
        <w:t>: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легковых автомобилей – 25;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грузовых автомобилей – 40;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2D65A5">
        <w:rPr>
          <w:rFonts w:cs="Arial"/>
        </w:rPr>
        <w:t xml:space="preserve">- автобусов – 40;      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>- велосипедов – 0,9.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  <w:b/>
        </w:rPr>
        <w:t>5.2.6</w:t>
      </w:r>
      <w:r w:rsidRPr="002D65A5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2C1F93" w:rsidRPr="002D65A5" w:rsidRDefault="002C1F93" w:rsidP="002D65A5">
      <w:pPr>
        <w:widowControl w:val="0"/>
        <w:tabs>
          <w:tab w:val="left" w:pos="708"/>
        </w:tabs>
        <w:ind w:firstLine="709"/>
        <w:rPr>
          <w:rFonts w:cs="Arial"/>
        </w:rPr>
      </w:pPr>
      <w:r w:rsidRPr="002D65A5">
        <w:rPr>
          <w:rFonts w:cs="Arial"/>
        </w:rPr>
        <w:t xml:space="preserve">Ширина проездов на автостоянке при двухстороннем движении должна быть не менее </w:t>
      </w:r>
      <w:smartTag w:uri="urn:schemas-microsoft-com:office:smarttags" w:element="metricconverter">
        <w:smartTagPr>
          <w:attr w:name="ProductID" w:val="6 м"/>
        </w:smartTagPr>
        <w:r w:rsidRPr="002D65A5">
          <w:rPr>
            <w:rFonts w:cs="Arial"/>
          </w:rPr>
          <w:t>6 м</w:t>
        </w:r>
      </w:smartTag>
      <w:r w:rsidRPr="002D65A5">
        <w:rPr>
          <w:rFonts w:cs="Arial"/>
        </w:rPr>
        <w:t xml:space="preserve">, при одностороннем – не менее </w:t>
      </w:r>
      <w:smartTag w:uri="urn:schemas-microsoft-com:office:smarttags" w:element="metricconverter">
        <w:smartTagPr>
          <w:attr w:name="ProductID" w:val="3 м"/>
        </w:smartTagPr>
        <w:r w:rsidRPr="002D65A5">
          <w:rPr>
            <w:rFonts w:cs="Arial"/>
          </w:rPr>
          <w:t>3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5.2.7</w:t>
      </w:r>
      <w:r w:rsidRPr="002D65A5">
        <w:rPr>
          <w:rFonts w:cs="Arial"/>
        </w:rPr>
        <w:t xml:space="preserve">. </w:t>
      </w:r>
      <w:r w:rsidRPr="002D65A5">
        <w:rPr>
          <w:rFonts w:cs="Arial"/>
          <w:b/>
        </w:rPr>
        <w:t>Объекты по техническому обслуживанию</w:t>
      </w:r>
      <w:r w:rsidRPr="002D65A5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lastRenderedPageBreak/>
        <w:t>- на 5 постов – 0,5;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на 10 постов – 1,0;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на 15 постов – 1,5.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outlineLvl w:val="0"/>
        <w:rPr>
          <w:rFonts w:cs="Arial"/>
        </w:rPr>
      </w:pPr>
      <w:bookmarkStart w:id="28" w:name="_Toc297163350"/>
      <w:r w:rsidRPr="002D65A5">
        <w:rPr>
          <w:rFonts w:cs="Arial"/>
        </w:rPr>
        <w:t xml:space="preserve">Таблица 18. </w:t>
      </w:r>
      <w:r w:rsidRPr="002D65A5">
        <w:rPr>
          <w:rFonts w:cs="Arial"/>
          <w:spacing w:val="-2"/>
        </w:rPr>
        <w:t>Санитарные разрывы от объектов по обслуживанию автомобилей</w:t>
      </w:r>
      <w:bookmarkEnd w:id="28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2C1F93" w:rsidRPr="002D65A5" w:rsidTr="003014F4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  <w:b/>
              </w:rPr>
            </w:pPr>
            <w:r w:rsidRPr="002D65A5">
              <w:rPr>
                <w:rFonts w:cs="Arial"/>
                <w:b/>
              </w:rPr>
              <w:t>Расстояние, м, не менее</w:t>
            </w:r>
          </w:p>
        </w:tc>
      </w:tr>
      <w:tr w:rsidR="002C1F93" w:rsidRPr="002D65A5" w:rsidTr="003014F4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50</w:t>
            </w:r>
          </w:p>
        </w:tc>
      </w:tr>
      <w:tr w:rsidR="002C1F93" w:rsidRPr="002D65A5" w:rsidTr="003014F4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100</w:t>
            </w:r>
          </w:p>
        </w:tc>
      </w:tr>
      <w:tr w:rsidR="002C1F93" w:rsidRPr="002D65A5" w:rsidTr="003014F4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300</w:t>
            </w:r>
          </w:p>
        </w:tc>
      </w:tr>
      <w:tr w:rsidR="002C1F93" w:rsidRPr="002D65A5" w:rsidTr="003014F4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widowControl w:val="0"/>
              <w:spacing w:line="237" w:lineRule="auto"/>
              <w:rPr>
                <w:rFonts w:cs="Arial"/>
              </w:rPr>
            </w:pPr>
            <w:r w:rsidRPr="002D65A5">
              <w:rPr>
                <w:rFonts w:cs="Arial"/>
              </w:rPr>
              <w:t>300</w:t>
            </w:r>
          </w:p>
        </w:tc>
      </w:tr>
    </w:tbl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  <w:i/>
        </w:rPr>
      </w:pPr>
      <w:r w:rsidRPr="002D65A5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5.2.8</w:t>
      </w:r>
      <w:r w:rsidRPr="002D65A5">
        <w:rPr>
          <w:rFonts w:cs="Arial"/>
        </w:rPr>
        <w:t xml:space="preserve">. </w:t>
      </w:r>
      <w:r w:rsidRPr="002D65A5">
        <w:rPr>
          <w:rFonts w:cs="Arial"/>
          <w:b/>
        </w:rPr>
        <w:t>Автозаправочные станции</w:t>
      </w:r>
      <w:r w:rsidRPr="002D65A5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на 2 колонки – 0,1;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на 5 колонок – 0,2;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на 7 колонок – 0,3.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 xml:space="preserve">- </w:t>
      </w:r>
      <w:r w:rsidRPr="002D65A5">
        <w:rPr>
          <w:rFonts w:cs="Arial"/>
          <w:spacing w:val="-2"/>
        </w:rPr>
        <w:t xml:space="preserve">автозаправочных станций </w:t>
      </w:r>
      <w:r w:rsidRPr="002D65A5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  <w:b/>
        </w:rPr>
        <w:t>5.2.9.</w:t>
      </w:r>
      <w:r w:rsidRPr="002D65A5">
        <w:rPr>
          <w:rFonts w:cs="Arial"/>
        </w:rPr>
        <w:t xml:space="preserve"> </w:t>
      </w:r>
      <w:r w:rsidRPr="002D65A5">
        <w:rPr>
          <w:rFonts w:cs="Arial"/>
          <w:b/>
        </w:rPr>
        <w:t>Моечные пункты</w:t>
      </w:r>
      <w:r w:rsidRPr="002D65A5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2C1F93" w:rsidRPr="002D65A5" w:rsidRDefault="002C1F93" w:rsidP="002D65A5">
      <w:pPr>
        <w:widowControl w:val="0"/>
        <w:tabs>
          <w:tab w:val="left" w:pos="708"/>
        </w:tabs>
        <w:spacing w:line="237" w:lineRule="auto"/>
        <w:ind w:firstLine="709"/>
        <w:rPr>
          <w:rFonts w:cs="Arial"/>
        </w:rPr>
      </w:pPr>
      <w:r w:rsidRPr="002D65A5">
        <w:rPr>
          <w:rFonts w:cs="Arial"/>
        </w:rPr>
        <w:t>- для моек автомобилей с количеством постов от 2 до 5 – 100;</w:t>
      </w:r>
    </w:p>
    <w:p w:rsidR="002C1F93" w:rsidRPr="002D65A5" w:rsidRDefault="002C1F93" w:rsidP="002D65A5">
      <w:pPr>
        <w:widowControl w:val="0"/>
        <w:tabs>
          <w:tab w:val="left" w:pos="708"/>
        </w:tabs>
        <w:autoSpaceDE w:val="0"/>
        <w:autoSpaceDN w:val="0"/>
        <w:adjustRightInd w:val="0"/>
        <w:spacing w:line="237" w:lineRule="auto"/>
        <w:ind w:firstLine="709"/>
        <w:rPr>
          <w:rFonts w:cs="Arial"/>
          <w:b/>
        </w:rPr>
      </w:pPr>
      <w:r w:rsidRPr="002D65A5">
        <w:rPr>
          <w:rFonts w:cs="Arial"/>
        </w:rPr>
        <w:t>- для моек автомобилей до двух постов – 50.</w:t>
      </w:r>
    </w:p>
    <w:p w:rsidR="002C1F93" w:rsidRPr="002D65A5" w:rsidRDefault="002C1F93" w:rsidP="002D65A5">
      <w:pPr>
        <w:tabs>
          <w:tab w:val="left" w:pos="708"/>
        </w:tabs>
        <w:ind w:firstLine="709"/>
        <w:rPr>
          <w:rFonts w:cs="Arial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r w:rsidRPr="002D65A5">
        <w:rPr>
          <w:b/>
          <w:iCs/>
          <w:sz w:val="24"/>
          <w:szCs w:val="24"/>
        </w:rPr>
        <w:t xml:space="preserve">6. </w:t>
      </w:r>
      <w:r w:rsidRPr="002D65A5">
        <w:rPr>
          <w:b/>
          <w:sz w:val="24"/>
          <w:szCs w:val="24"/>
        </w:rPr>
        <w:t>ИНЖЕНЕРНАЯ ИНФРАСТРУКТУРА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ind w:firstLine="709"/>
        <w:rPr>
          <w:rFonts w:cs="Arial"/>
          <w:b/>
          <w:bCs/>
        </w:rPr>
      </w:pPr>
      <w:r w:rsidRPr="002D65A5">
        <w:rPr>
          <w:rFonts w:cs="Arial"/>
          <w:b/>
          <w:bCs/>
        </w:rPr>
        <w:t>6.1. Общие требования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/>
        </w:rPr>
        <w:t>6.1.1.</w:t>
      </w:r>
      <w:r w:rsidRPr="002D65A5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2C1F93" w:rsidRPr="002D65A5" w:rsidRDefault="002C1F93" w:rsidP="002D65A5">
      <w:pPr>
        <w:pStyle w:val="24"/>
        <w:tabs>
          <w:tab w:val="left" w:pos="7200"/>
        </w:tabs>
        <w:spacing w:line="240" w:lineRule="auto"/>
        <w:ind w:firstLine="709"/>
        <w:rPr>
          <w:rFonts w:cs="Arial"/>
          <w:sz w:val="24"/>
          <w:szCs w:val="24"/>
        </w:rPr>
      </w:pPr>
      <w:r w:rsidRPr="002D65A5">
        <w:rPr>
          <w:rFonts w:cs="Arial"/>
          <w:b/>
          <w:sz w:val="24"/>
          <w:szCs w:val="24"/>
        </w:rPr>
        <w:t>6.1.2.</w:t>
      </w:r>
      <w:r w:rsidRPr="002D65A5">
        <w:rPr>
          <w:rFonts w:cs="Arial"/>
          <w:sz w:val="24"/>
          <w:szCs w:val="24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2C1F93" w:rsidRPr="002D65A5" w:rsidRDefault="002C1F93" w:rsidP="002D65A5">
      <w:pPr>
        <w:pStyle w:val="27"/>
        <w:widowControl w:val="0"/>
        <w:ind w:left="0" w:firstLine="709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b/>
          <w:sz w:val="24"/>
          <w:szCs w:val="24"/>
        </w:rPr>
        <w:t>6.1.3.</w:t>
      </w:r>
      <w:r w:rsidRPr="002D65A5">
        <w:rPr>
          <w:rFonts w:ascii="Arial" w:hAnsi="Arial" w:cs="Arial"/>
          <w:sz w:val="24"/>
          <w:szCs w:val="24"/>
        </w:rPr>
        <w:t xml:space="preserve"> </w:t>
      </w:r>
      <w:r w:rsidRPr="002D65A5">
        <w:rPr>
          <w:rFonts w:ascii="Arial" w:hAnsi="Arial" w:cs="Arial"/>
          <w:spacing w:val="-2"/>
          <w:sz w:val="24"/>
          <w:szCs w:val="24"/>
        </w:rPr>
        <w:t>Проектирование инженерных систем водоснабжения, канализации, теплоснабжения,</w:t>
      </w:r>
      <w:r w:rsidRPr="002D65A5">
        <w:rPr>
          <w:rFonts w:ascii="Arial" w:hAnsi="Arial" w:cs="Arial"/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Pr="002D65A5">
        <w:rPr>
          <w:rFonts w:ascii="Arial" w:hAnsi="Arial" w:cs="Arial"/>
          <w:spacing w:val="-3"/>
          <w:sz w:val="24"/>
          <w:szCs w:val="24"/>
        </w:rPr>
        <w:t xml:space="preserve">схем водоснабжения, канализации, теплоснабжения, </w:t>
      </w:r>
      <w:r w:rsidRPr="002D65A5">
        <w:rPr>
          <w:rFonts w:ascii="Arial" w:hAnsi="Arial" w:cs="Arial"/>
          <w:sz w:val="24"/>
          <w:szCs w:val="24"/>
        </w:rPr>
        <w:t>газоснабжения</w:t>
      </w:r>
      <w:r w:rsidRPr="002D65A5">
        <w:rPr>
          <w:rFonts w:ascii="Arial" w:hAnsi="Arial" w:cs="Arial"/>
          <w:spacing w:val="-3"/>
          <w:sz w:val="24"/>
          <w:szCs w:val="24"/>
        </w:rPr>
        <w:t xml:space="preserve"> и энергоснабжения, разработанных и утвержденных</w:t>
      </w:r>
      <w:r w:rsidRPr="002D65A5">
        <w:rPr>
          <w:rFonts w:ascii="Arial" w:hAnsi="Arial" w:cs="Arial"/>
          <w:sz w:val="24"/>
          <w:szCs w:val="24"/>
        </w:rPr>
        <w:t xml:space="preserve"> в установленном порядке.</w:t>
      </w:r>
    </w:p>
    <w:p w:rsidR="002C1F93" w:rsidRPr="002D65A5" w:rsidRDefault="002C1F93" w:rsidP="002D65A5">
      <w:pPr>
        <w:pStyle w:val="27"/>
        <w:widowControl w:val="0"/>
        <w:ind w:left="0" w:firstLine="709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2C1F93" w:rsidRPr="002D65A5" w:rsidRDefault="002C1F93" w:rsidP="002D65A5">
      <w:pPr>
        <w:ind w:firstLine="709"/>
        <w:rPr>
          <w:rFonts w:cs="Arial"/>
          <w:b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  <w:b/>
        </w:rPr>
        <w:t>6.2.1.</w:t>
      </w:r>
      <w:r w:rsidRPr="002D65A5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  <w:b/>
        </w:rPr>
        <w:t>6.2.2.</w:t>
      </w:r>
      <w:r w:rsidRPr="002D65A5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2D65A5">
          <w:rPr>
            <w:rFonts w:cs="Arial"/>
          </w:rPr>
          <w:t>законом</w:t>
        </w:r>
      </w:hyperlink>
      <w:r w:rsidRPr="002D65A5">
        <w:rPr>
          <w:rFonts w:cs="Arial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Pr="002D65A5">
          <w:rPr>
            <w:rFonts w:cs="Arial"/>
          </w:rPr>
          <w:t>2004 г</w:t>
        </w:r>
      </w:smartTag>
      <w:r w:rsidRPr="002D65A5">
        <w:rPr>
          <w:rFonts w:cs="Arial"/>
        </w:rPr>
        <w:t>. № 210-ФЗ.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6.2.3.</w:t>
      </w:r>
      <w:r w:rsidRPr="002D65A5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2D65A5">
          <w:rPr>
            <w:rFonts w:cs="Arial"/>
          </w:rPr>
          <w:t>СП 31.13330</w:t>
        </w:r>
      </w:hyperlink>
      <w:r w:rsidRPr="002D65A5">
        <w:rPr>
          <w:rFonts w:cs="Arial"/>
        </w:rPr>
        <w:t xml:space="preserve">, </w:t>
      </w:r>
      <w:hyperlink r:id="rId11" w:history="1">
        <w:r w:rsidRPr="002D65A5">
          <w:rPr>
            <w:rFonts w:cs="Arial"/>
          </w:rPr>
          <w:t>СП 32.13330</w:t>
        </w:r>
      </w:hyperlink>
      <w:r w:rsidRPr="002D65A5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6.2.4.</w:t>
      </w:r>
      <w:r w:rsidRPr="002D65A5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2D65A5">
          <w:rPr>
            <w:rFonts w:cs="Arial"/>
          </w:rPr>
          <w:t>ГОСТ 2761</w:t>
        </w:r>
      </w:hyperlink>
      <w:r w:rsidRPr="002D65A5">
        <w:rPr>
          <w:rFonts w:cs="Arial"/>
        </w:rPr>
        <w:t xml:space="preserve">, а также с </w:t>
      </w:r>
      <w:r w:rsidRPr="002D65A5">
        <w:rPr>
          <w:rFonts w:cs="Arial"/>
        </w:rPr>
        <w:lastRenderedPageBreak/>
        <w:t>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6.2.5</w:t>
      </w:r>
      <w:r w:rsidRPr="002D65A5">
        <w:rPr>
          <w:rFonts w:eastAsia="ArialMT" w:cs="Arial"/>
          <w:b/>
        </w:rPr>
        <w:t>.</w:t>
      </w:r>
      <w:r w:rsidRPr="002D65A5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2D65A5">
          <w:rPr>
            <w:rFonts w:eastAsia="ArialMT" w:cs="Arial"/>
          </w:rPr>
          <w:t>1 гектар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0,8 до 12 – 2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12 до 32 – 3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32 до 80 – 4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2D65A5">
          <w:rPr>
            <w:rFonts w:eastAsia="ArialMT" w:cs="Arial"/>
          </w:rPr>
          <w:t>6 гектаров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6.2.6.</w:t>
      </w:r>
      <w:r w:rsidRPr="002D65A5">
        <w:rPr>
          <w:rFonts w:cs="Arial"/>
        </w:rPr>
        <w:t xml:space="preserve"> Размеры земельных участков для очистных сооружений канализации следует принимать не более указанных в таблице 19.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Таблица 19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2C1F93" w:rsidRPr="002D65A5" w:rsidTr="003014F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Размеры земельных участков, гектары</w:t>
            </w:r>
          </w:p>
        </w:tc>
      </w:tr>
      <w:tr w:rsidR="002C1F93" w:rsidRPr="002D65A5" w:rsidTr="003014F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биологических прудов глубокой очистки сточных вод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</w:p>
        </w:tc>
      </w:tr>
      <w:tr w:rsidR="002C1F93" w:rsidRPr="002D65A5" w:rsidTr="003014F4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-</w:t>
            </w:r>
          </w:p>
        </w:tc>
      </w:tr>
      <w:tr w:rsidR="002C1F93" w:rsidRPr="002D65A5" w:rsidTr="003014F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</w:t>
            </w:r>
          </w:p>
        </w:tc>
      </w:tr>
      <w:tr w:rsidR="002C1F93" w:rsidRPr="002D65A5" w:rsidTr="003014F4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6</w:t>
            </w:r>
          </w:p>
        </w:tc>
      </w:tr>
      <w:tr w:rsidR="002C1F93" w:rsidRPr="002D65A5" w:rsidTr="003014F4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20</w:t>
            </w:r>
          </w:p>
        </w:tc>
      </w:tr>
    </w:tbl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6.2.7.</w:t>
      </w:r>
      <w:r w:rsidRPr="002D65A5">
        <w:rPr>
          <w:rFonts w:cs="Arial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Pr="002D65A5">
          <w:rPr>
            <w:rFonts w:cs="Arial"/>
          </w:rPr>
          <w:t>0,25 гектаров</w:t>
        </w:r>
      </w:smartTag>
      <w:r w:rsidRPr="002D65A5">
        <w:rPr>
          <w:rFonts w:cs="Arial"/>
        </w:rPr>
        <w:t xml:space="preserve">, в соответствии с требованиями </w:t>
      </w:r>
      <w:hyperlink r:id="rId13" w:history="1">
        <w:r w:rsidRPr="002D65A5">
          <w:rPr>
            <w:rFonts w:cs="Arial"/>
          </w:rPr>
          <w:t>СП 32.13330</w:t>
        </w:r>
      </w:hyperlink>
      <w:r w:rsidRPr="002D65A5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0,8 до 12 – 2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12 до 32 – 3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>свыше 32 до 80 – 4 гектара;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2D65A5">
          <w:rPr>
            <w:rFonts w:eastAsia="ArialMT" w:cs="Arial"/>
          </w:rPr>
          <w:t>6 гектаров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2D65A5">
          <w:rPr>
            <w:rFonts w:eastAsia="ArialMT" w:cs="Arial"/>
          </w:rPr>
          <w:t>12 гектаров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6.2.8.</w:t>
      </w:r>
      <w:r w:rsidRPr="002D65A5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2D65A5">
          <w:rPr>
            <w:rFonts w:cs="Arial"/>
          </w:rPr>
          <w:t>таблице 12</w:t>
        </w:r>
      </w:hyperlink>
      <w:r w:rsidRPr="002D65A5">
        <w:rPr>
          <w:rFonts w:cs="Arial"/>
        </w:rPr>
        <w:t xml:space="preserve"> и в соответствии с </w:t>
      </w:r>
      <w:hyperlink r:id="rId14" w:history="1">
        <w:r w:rsidRPr="002D65A5">
          <w:rPr>
            <w:rFonts w:cs="Arial"/>
          </w:rPr>
          <w:t>СП 32.13330</w:t>
        </w:r>
      </w:hyperlink>
      <w:r w:rsidRPr="002D65A5">
        <w:rPr>
          <w:rFonts w:cs="Arial"/>
        </w:rPr>
        <w:t>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6.2.9.</w:t>
      </w:r>
      <w:r w:rsidRPr="002D65A5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2D65A5">
          <w:rPr>
            <w:rFonts w:cs="Arial"/>
          </w:rPr>
          <w:t>таблице 13</w:t>
        </w:r>
      </w:hyperlink>
      <w:r w:rsidRPr="002D65A5">
        <w:rPr>
          <w:rFonts w:cs="Arial"/>
        </w:rPr>
        <w:t xml:space="preserve"> и в соответствии с </w:t>
      </w:r>
      <w:hyperlink r:id="rId15" w:history="1">
        <w:r w:rsidRPr="002D65A5">
          <w:rPr>
            <w:rFonts w:cs="Arial"/>
          </w:rPr>
          <w:t>СП 32.13330</w:t>
        </w:r>
      </w:hyperlink>
      <w:r w:rsidRPr="002D65A5">
        <w:rPr>
          <w:rFonts w:cs="Arial"/>
        </w:rPr>
        <w:t>.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6.3. Нормативы обеспеченности объектами теплоснабжения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  <w:b/>
        </w:rPr>
        <w:lastRenderedPageBreak/>
        <w:t>6.3.1.</w:t>
      </w:r>
      <w:r w:rsidRPr="002D65A5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6.3.2.</w:t>
      </w:r>
      <w:r w:rsidRPr="002D65A5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6.3.3.</w:t>
      </w:r>
      <w:r w:rsidRPr="002D65A5">
        <w:rPr>
          <w:rFonts w:cs="Arial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6.3.4.</w:t>
      </w:r>
      <w:r w:rsidRPr="002D65A5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6.3.5.</w:t>
      </w:r>
      <w:r w:rsidRPr="002D65A5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6.3.6.</w:t>
      </w:r>
      <w:r w:rsidRPr="002D65A5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6.3.7.</w:t>
      </w:r>
      <w:r w:rsidRPr="002D65A5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Pr="002D65A5">
          <w:rPr>
            <w:rFonts w:cs="Arial"/>
          </w:rPr>
          <w:t>10 метров</w:t>
        </w:r>
      </w:smartTag>
      <w:r w:rsidRPr="002D65A5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Pr="002D65A5">
          <w:rPr>
            <w:rFonts w:cs="Arial"/>
          </w:rPr>
          <w:t>15 м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6.3.8.</w:t>
      </w:r>
      <w:r w:rsidRPr="002D65A5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2C1F93" w:rsidRPr="002D65A5" w:rsidTr="003014F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lastRenderedPageBreak/>
              <w:t>Теплопроизводительность котельных, гигакалория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на газомазутном топливе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</w:p>
        </w:tc>
      </w:tr>
      <w:tr w:rsidR="002C1F93" w:rsidRPr="002D65A5" w:rsidTr="003014F4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До 5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0,7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1,0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1,5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2,5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3,0 </w:t>
            </w:r>
          </w:p>
        </w:tc>
      </w:tr>
      <w:tr w:rsidR="002C1F93" w:rsidRPr="002D65A5" w:rsidTr="003014F4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3,5 </w:t>
            </w:r>
          </w:p>
        </w:tc>
      </w:tr>
      <w:tr w:rsidR="002C1F93" w:rsidRPr="002D65A5" w:rsidTr="003014F4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2C1F93" w:rsidRPr="002D65A5" w:rsidRDefault="002C1F93" w:rsidP="002D65A5">
            <w:pPr>
              <w:rPr>
                <w:rFonts w:cs="Arial"/>
                <w:i/>
              </w:rPr>
            </w:pPr>
            <w:r w:rsidRPr="002D65A5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6.4. Нормативы обеспеченности объектами газоснабжения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  <w:b/>
        </w:rPr>
        <w:t>6.4.1.</w:t>
      </w:r>
      <w:r w:rsidRPr="002D65A5">
        <w:rPr>
          <w:rFonts w:cs="Arial"/>
        </w:rPr>
        <w:t xml:space="preserve"> 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6.4.2.</w:t>
      </w:r>
      <w:r w:rsidRPr="002D65A5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2D65A5">
          <w:rPr>
            <w:rFonts w:cs="Arial"/>
          </w:rPr>
          <w:t>СП 36.13330</w:t>
        </w:r>
      </w:hyperlink>
      <w:r w:rsidRPr="002D65A5">
        <w:rPr>
          <w:rFonts w:cs="Arial"/>
        </w:rPr>
        <w:t>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6.4.3.</w:t>
      </w:r>
      <w:r w:rsidRPr="002D65A5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eastAsia="ArialMT" w:cs="Arial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2D65A5">
          <w:rPr>
            <w:rFonts w:eastAsia="ArialMT" w:cs="Arial"/>
          </w:rPr>
          <w:t>6 гектаров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eastAsia="ArialMT" w:cs="Arial"/>
        </w:rPr>
      </w:pPr>
      <w:r w:rsidRPr="002D65A5">
        <w:rPr>
          <w:rFonts w:eastAsia="ArialMT" w:cs="Arial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2D65A5">
          <w:rPr>
            <w:rFonts w:eastAsia="ArialMT" w:cs="Arial"/>
          </w:rPr>
          <w:t>7 гектаров</w:t>
        </w:r>
      </w:smartTag>
      <w:r w:rsidRPr="002D65A5">
        <w:rPr>
          <w:rFonts w:eastAsia="ArialMT" w:cs="Arial"/>
        </w:rPr>
        <w:t>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eastAsia="ArialMT" w:cs="Arial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2D65A5">
          <w:rPr>
            <w:rFonts w:eastAsia="ArialMT" w:cs="Arial"/>
          </w:rPr>
          <w:t>8 гектаров</w:t>
        </w:r>
      </w:smartTag>
      <w:r w:rsidRPr="002D65A5">
        <w:rPr>
          <w:rFonts w:eastAsia="ArialMT" w:cs="Arial"/>
        </w:rPr>
        <w:t>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2D65A5">
          <w:rPr>
            <w:rFonts w:cs="Arial"/>
          </w:rPr>
          <w:t>0,6 га</w:t>
        </w:r>
      </w:smartTag>
      <w:r w:rsidRPr="002D65A5">
        <w:rPr>
          <w:rFonts w:cs="Arial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2D65A5">
          <w:rPr>
            <w:rFonts w:cs="Arial"/>
          </w:rPr>
          <w:t>СП 62.13330</w:t>
        </w:r>
      </w:hyperlink>
      <w:r w:rsidRPr="002D65A5">
        <w:rPr>
          <w:rFonts w:cs="Arial"/>
        </w:rPr>
        <w:t>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6.4.4.</w:t>
      </w:r>
      <w:r w:rsidRPr="002D65A5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6.4.5.</w:t>
      </w:r>
      <w:r w:rsidRPr="002D65A5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6.5. Нормативы обеспеченности объектами электроснабжения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  <w:b/>
        </w:rPr>
        <w:lastRenderedPageBreak/>
        <w:t>6.5.1.</w:t>
      </w:r>
      <w:r w:rsidRPr="002D65A5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Таблица 21</w:t>
      </w:r>
    </w:p>
    <w:tbl>
      <w:tblPr>
        <w:tblW w:w="5097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2347"/>
        <w:gridCol w:w="3167"/>
        <w:gridCol w:w="3513"/>
      </w:tblGrid>
      <w:tr w:rsidR="002C1F93" w:rsidRPr="002D65A5" w:rsidTr="002D65A5">
        <w:trPr>
          <w:jc w:val="center"/>
        </w:trPr>
        <w:tc>
          <w:tcPr>
            <w:tcW w:w="33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№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Населенные пункты</w:t>
            </w:r>
          </w:p>
        </w:tc>
      </w:tr>
      <w:tr w:rsidR="002C1F93" w:rsidRPr="002D65A5" w:rsidTr="002D65A5">
        <w:trPr>
          <w:jc w:val="center"/>
        </w:trPr>
        <w:tc>
          <w:tcPr>
            <w:tcW w:w="33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без стационарных электроплит, киловатт-часах/человек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со стационарными электроплитами, киловатт-часах/человек в год</w:t>
            </w:r>
          </w:p>
        </w:tc>
      </w:tr>
      <w:tr w:rsidR="002C1F93" w:rsidRPr="002D65A5" w:rsidTr="002D65A5">
        <w:trPr>
          <w:jc w:val="center"/>
        </w:trPr>
        <w:tc>
          <w:tcPr>
            <w:tcW w:w="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2310</w:t>
            </w:r>
          </w:p>
        </w:tc>
      </w:tr>
      <w:tr w:rsidR="002C1F93" w:rsidRPr="002D65A5" w:rsidTr="002D65A5">
        <w:trPr>
          <w:jc w:val="center"/>
        </w:trPr>
        <w:tc>
          <w:tcPr>
            <w:tcW w:w="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2100</w:t>
            </w:r>
          </w:p>
        </w:tc>
      </w:tr>
      <w:tr w:rsidR="002C1F93" w:rsidRPr="002D65A5" w:rsidTr="002D65A5">
        <w:trPr>
          <w:jc w:val="center"/>
        </w:trPr>
        <w:tc>
          <w:tcPr>
            <w:tcW w:w="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1890</w:t>
            </w:r>
          </w:p>
        </w:tc>
      </w:tr>
      <w:tr w:rsidR="002C1F93" w:rsidRPr="002D65A5" w:rsidTr="002D65A5">
        <w:trPr>
          <w:jc w:val="center"/>
        </w:trPr>
        <w:tc>
          <w:tcPr>
            <w:tcW w:w="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1680</w:t>
            </w:r>
          </w:p>
        </w:tc>
      </w:tr>
    </w:tbl>
    <w:p w:rsidR="002C1F93" w:rsidRPr="002D65A5" w:rsidRDefault="002C1F93" w:rsidP="002D65A5">
      <w:pPr>
        <w:shd w:val="clear" w:color="auto" w:fill="FFFFFF"/>
        <w:spacing w:before="120"/>
        <w:ind w:firstLine="709"/>
        <w:rPr>
          <w:rFonts w:cs="Arial"/>
        </w:rPr>
      </w:pPr>
      <w:r w:rsidRPr="002D65A5">
        <w:rPr>
          <w:rFonts w:cs="Arial"/>
          <w:spacing w:val="40"/>
        </w:rPr>
        <w:t>Примечания</w:t>
      </w:r>
      <w:r w:rsidRPr="002D65A5">
        <w:rPr>
          <w:rFonts w:cs="Arial"/>
        </w:rPr>
        <w:t>:</w:t>
      </w:r>
    </w:p>
    <w:p w:rsidR="002C1F93" w:rsidRPr="002D65A5" w:rsidRDefault="002C1F93" w:rsidP="002D65A5">
      <w:pPr>
        <w:shd w:val="clear" w:color="auto" w:fill="FFFFFF"/>
        <w:ind w:firstLine="709"/>
        <w:rPr>
          <w:rFonts w:cs="Arial"/>
        </w:rPr>
      </w:pPr>
      <w:r w:rsidRPr="002D65A5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2C1F93" w:rsidRPr="002D65A5" w:rsidRDefault="002C1F93" w:rsidP="002D65A5">
      <w:pPr>
        <w:shd w:val="clear" w:color="auto" w:fill="FFFFFF"/>
        <w:ind w:firstLine="709"/>
        <w:rPr>
          <w:rFonts w:cs="Arial"/>
        </w:rPr>
      </w:pPr>
      <w:r w:rsidRPr="002D65A5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6.5.2.</w:t>
      </w:r>
      <w:r w:rsidRPr="002D65A5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2D65A5">
          <w:rPr>
            <w:rFonts w:cs="Arial"/>
          </w:rPr>
          <w:t>таблицей</w:t>
        </w:r>
      </w:hyperlink>
      <w:r w:rsidRPr="002D65A5">
        <w:rPr>
          <w:rFonts w:cs="Arial"/>
        </w:rPr>
        <w:t xml:space="preserve"> 22.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Таблица 22</w:t>
      </w:r>
    </w:p>
    <w:tbl>
      <w:tblPr>
        <w:tblW w:w="9356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1796"/>
      </w:tblGrid>
      <w:tr w:rsidR="002C1F93" w:rsidRPr="002D65A5" w:rsidTr="002D65A5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pStyle w:val="6"/>
              <w:ind w:firstLine="0"/>
              <w:jc w:val="both"/>
              <w:rPr>
                <w:rFonts w:cs="Arial"/>
                <w:b w:val="0"/>
                <w:sz w:val="24"/>
              </w:rPr>
            </w:pPr>
            <w:r w:rsidRPr="002D65A5">
              <w:rPr>
                <w:rFonts w:cs="Arial"/>
                <w:b w:val="0"/>
                <w:sz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Электропотребление,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Использование максимума электрической нагрузки, ч/год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</w:tr>
      <w:tr w:rsidR="002C1F93" w:rsidRPr="002D65A5" w:rsidTr="002D65A5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  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  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без кондиционеров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1700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5200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с кондиционерами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2000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5700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без кондиционеров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2100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5300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с кондиционерами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2400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5800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Поселки и сельские поселения (без кондиционеров):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не оборудованные стационарными электроплитами </w:t>
            </w: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950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4100</w:t>
            </w:r>
          </w:p>
        </w:tc>
      </w:tr>
      <w:tr w:rsidR="002C1F93" w:rsidRPr="002D65A5" w:rsidTr="002D65A5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оборудованные стационарными </w:t>
            </w:r>
            <w:r w:rsidRPr="002D65A5">
              <w:rPr>
                <w:rFonts w:cs="Arial"/>
                <w:bCs/>
              </w:rPr>
              <w:lastRenderedPageBreak/>
              <w:t>электроплитами (100% охвата)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lastRenderedPageBreak/>
              <w:t>1350</w:t>
            </w:r>
          </w:p>
        </w:tc>
        <w:tc>
          <w:tcPr>
            <w:tcW w:w="179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4400</w:t>
            </w:r>
          </w:p>
        </w:tc>
      </w:tr>
      <w:tr w:rsidR="002C1F93" w:rsidRPr="002D65A5" w:rsidTr="002D65A5"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lastRenderedPageBreak/>
              <w:t>Примечания: 1. Укрупненные показатели следует принимать с коэффициентами для населенных пунктов: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средних                   0,9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 xml:space="preserve">малых                      0,8 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2C1F93" w:rsidRPr="002D65A5" w:rsidRDefault="002C1F93" w:rsidP="002D65A5">
            <w:pPr>
              <w:rPr>
                <w:rFonts w:cs="Arial"/>
                <w:bCs/>
              </w:rPr>
            </w:pPr>
            <w:r w:rsidRPr="002D65A5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2C1F93" w:rsidRPr="002D65A5" w:rsidTr="002D65A5">
        <w:trPr>
          <w:trHeight w:val="80"/>
        </w:trPr>
        <w:tc>
          <w:tcPr>
            <w:tcW w:w="9356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1F93" w:rsidRPr="002D65A5" w:rsidRDefault="002C1F93" w:rsidP="002D65A5">
            <w:pPr>
              <w:ind w:firstLine="709"/>
              <w:rPr>
                <w:rFonts w:cs="Arial"/>
                <w:b/>
                <w:bCs/>
              </w:rPr>
            </w:pPr>
          </w:p>
        </w:tc>
      </w:tr>
    </w:tbl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6.5.3.</w:t>
      </w:r>
      <w:r w:rsidRPr="002D65A5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6.5.4.</w:t>
      </w:r>
      <w:r w:rsidRPr="002D65A5">
        <w:rPr>
          <w:rFonts w:cs="Arial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6.5.5.</w:t>
      </w:r>
      <w:r w:rsidRPr="002D65A5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6.5.6.</w:t>
      </w:r>
      <w:r w:rsidRPr="002D65A5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6.5.7.</w:t>
      </w:r>
      <w:r w:rsidRPr="002D65A5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6.5.8.</w:t>
      </w:r>
      <w:r w:rsidRPr="002D65A5">
        <w:rPr>
          <w:rFonts w:cs="Arial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Pr="002D65A5">
          <w:rPr>
            <w:rFonts w:cs="Arial"/>
          </w:rPr>
          <w:t>10 м</w:t>
        </w:r>
      </w:smartTag>
      <w:r w:rsidRPr="002D65A5">
        <w:rPr>
          <w:rFonts w:cs="Arial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Pr="002D65A5">
          <w:rPr>
            <w:rFonts w:cs="Arial"/>
          </w:rPr>
          <w:t>15 метров</w:t>
        </w:r>
      </w:smartTag>
      <w:r w:rsidRPr="002D65A5">
        <w:rPr>
          <w:rFonts w:cs="Arial"/>
        </w:rPr>
        <w:t>.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6.6. Нормативы обеспеченности объектами санитарной очистки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6.6.1.</w:t>
      </w:r>
      <w:r w:rsidRPr="002D65A5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</w:t>
      </w:r>
      <w:r w:rsidRPr="002D65A5">
        <w:rPr>
          <w:rFonts w:cs="Arial"/>
        </w:rPr>
        <w:lastRenderedPageBreak/>
        <w:t>обезвреживание) бытовых и производственных отходов с учетом экологических и ресурсосберегающих требований.</w:t>
      </w:r>
    </w:p>
    <w:p w:rsidR="002C1F93" w:rsidRPr="002D65A5" w:rsidRDefault="002C1F93" w:rsidP="002D65A5">
      <w:pPr>
        <w:autoSpaceDE w:val="0"/>
        <w:autoSpaceDN w:val="0"/>
        <w:adjustRightInd w:val="0"/>
        <w:spacing w:line="239" w:lineRule="auto"/>
        <w:ind w:right="-16" w:firstLine="709"/>
        <w:rPr>
          <w:rStyle w:val="aff2"/>
          <w:rFonts w:cs="Arial"/>
          <w:b w:val="0"/>
        </w:rPr>
      </w:pPr>
      <w:r w:rsidRPr="002D65A5">
        <w:rPr>
          <w:rStyle w:val="aff2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2C1F93" w:rsidRPr="002D65A5" w:rsidRDefault="002C1F93" w:rsidP="002D65A5">
      <w:pPr>
        <w:autoSpaceDE w:val="0"/>
        <w:autoSpaceDN w:val="0"/>
        <w:adjustRightInd w:val="0"/>
        <w:spacing w:line="239" w:lineRule="auto"/>
        <w:ind w:right="-16" w:firstLine="709"/>
        <w:rPr>
          <w:rStyle w:val="aff2"/>
          <w:rFonts w:cs="Arial"/>
          <w:b w:val="0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Style w:val="aff2"/>
          <w:rFonts w:cs="Arial"/>
          <w:b w:val="0"/>
        </w:rPr>
      </w:pPr>
      <w:r w:rsidRPr="002D65A5">
        <w:rPr>
          <w:rStyle w:val="aff2"/>
          <w:rFonts w:cs="Arial"/>
          <w:b w:val="0"/>
        </w:rPr>
        <w:t>Таблица 23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2C1F93" w:rsidRPr="002D65A5" w:rsidTr="003014F4"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after="17" w:line="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ind w:right="-2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Бытовые отходы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Количество бытовых отходов на 1 человека в год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3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килограмм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3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л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27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Твердые: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ind w:right="916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от прочих жилых зданий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after="7" w:line="2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190-225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after="13" w:line="2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300-450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after="7" w:line="2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900-1000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after="13" w:line="240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1100-1500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val="517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280-300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1400-1500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Жидкие из выгребов (при отсутствии канализации)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2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-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2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2000-3500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  <w:tr w:rsidR="002C1F93" w:rsidRPr="002D65A5" w:rsidTr="003014F4"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5-15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15" w:lineRule="exact"/>
              <w:rPr>
                <w:rStyle w:val="aff2"/>
                <w:rFonts w:cs="Arial"/>
                <w:b w:val="0"/>
              </w:rPr>
            </w:pP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spacing w:line="224" w:lineRule="auto"/>
              <w:rPr>
                <w:rStyle w:val="aff2"/>
                <w:rFonts w:cs="Arial"/>
                <w:b w:val="0"/>
              </w:rPr>
            </w:pPr>
            <w:r w:rsidRPr="002D65A5">
              <w:rPr>
                <w:rStyle w:val="aff2"/>
                <w:rFonts w:cs="Arial"/>
                <w:b w:val="0"/>
              </w:rPr>
              <w:t>8-20</w:t>
            </w:r>
          </w:p>
          <w:p w:rsidR="002C1F93" w:rsidRPr="002D65A5" w:rsidRDefault="002C1F93" w:rsidP="002D65A5">
            <w:pPr>
              <w:autoSpaceDE w:val="0"/>
              <w:autoSpaceDN w:val="0"/>
              <w:adjustRightInd w:val="0"/>
              <w:rPr>
                <w:rStyle w:val="aff2"/>
                <w:rFonts w:cs="Arial"/>
                <w:b w:val="0"/>
              </w:rPr>
            </w:pPr>
          </w:p>
        </w:tc>
      </w:tr>
    </w:tbl>
    <w:p w:rsidR="002C1F93" w:rsidRPr="002D65A5" w:rsidRDefault="002C1F93" w:rsidP="002D65A5">
      <w:pPr>
        <w:autoSpaceDE w:val="0"/>
        <w:autoSpaceDN w:val="0"/>
        <w:adjustRightInd w:val="0"/>
        <w:spacing w:line="15" w:lineRule="exact"/>
        <w:ind w:firstLine="709"/>
        <w:rPr>
          <w:rStyle w:val="aff2"/>
          <w:rFonts w:cs="Arial"/>
          <w:b w:val="0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right="-20" w:firstLine="709"/>
        <w:rPr>
          <w:rStyle w:val="aff2"/>
          <w:rFonts w:cs="Arial"/>
          <w:b w:val="0"/>
        </w:rPr>
      </w:pPr>
      <w:r w:rsidRPr="002D65A5">
        <w:rPr>
          <w:rStyle w:val="aff2"/>
          <w:rFonts w:cs="Arial"/>
          <w:b w:val="0"/>
        </w:rPr>
        <w:t>Примечание:</w:t>
      </w:r>
    </w:p>
    <w:p w:rsidR="002C1F93" w:rsidRPr="002D65A5" w:rsidRDefault="002C1F93" w:rsidP="002D65A5">
      <w:pPr>
        <w:autoSpaceDE w:val="0"/>
        <w:autoSpaceDN w:val="0"/>
        <w:adjustRightInd w:val="0"/>
        <w:ind w:right="-20" w:firstLine="709"/>
        <w:rPr>
          <w:rStyle w:val="aff2"/>
          <w:rFonts w:cs="Arial"/>
          <w:b w:val="0"/>
        </w:rPr>
      </w:pPr>
      <w:r w:rsidRPr="002D65A5">
        <w:rPr>
          <w:rStyle w:val="aff2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2C1F93" w:rsidRPr="002D65A5" w:rsidRDefault="002C1F93" w:rsidP="002D65A5">
      <w:pPr>
        <w:autoSpaceDE w:val="0"/>
        <w:autoSpaceDN w:val="0"/>
        <w:adjustRightInd w:val="0"/>
        <w:spacing w:line="240" w:lineRule="exact"/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  <w:b/>
        </w:rPr>
        <w:t>6.6.3</w:t>
      </w:r>
      <w:r w:rsidRPr="002D65A5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2C1F93" w:rsidRPr="002D65A5" w:rsidRDefault="002C1F93" w:rsidP="002D65A5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</w:rPr>
      </w:pPr>
      <w:r w:rsidRPr="002D65A5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Предприятия и 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Размеры санитарно-защитных зон, метров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- до 100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0,05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300</w:t>
            </w:r>
          </w:p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500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500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500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300</w:t>
            </w:r>
          </w:p>
        </w:tc>
      </w:tr>
      <w:tr w:rsidR="002C1F93" w:rsidRPr="002D65A5" w:rsidTr="003014F4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F93" w:rsidRPr="002D65A5" w:rsidRDefault="002C1F93" w:rsidP="002D65A5">
            <w:pPr>
              <w:rPr>
                <w:rFonts w:cs="Arial"/>
              </w:rPr>
            </w:pPr>
            <w:r w:rsidRPr="002D65A5">
              <w:rPr>
                <w:rFonts w:cs="Arial"/>
              </w:rPr>
              <w:t>1000</w:t>
            </w:r>
          </w:p>
        </w:tc>
      </w:tr>
    </w:tbl>
    <w:p w:rsidR="002C1F93" w:rsidRPr="002D65A5" w:rsidRDefault="002C1F93" w:rsidP="002D65A5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</w:rPr>
      </w:pPr>
      <w:r w:rsidRPr="002D65A5">
        <w:rPr>
          <w:rStyle w:val="10"/>
          <w:i w:val="0"/>
          <w:sz w:val="24"/>
          <w:szCs w:val="24"/>
        </w:rPr>
        <w:t>Примечания: 1. Наименьшие размеры площадей полигонов отно</w:t>
      </w:r>
      <w:r w:rsidRPr="002D65A5">
        <w:rPr>
          <w:rStyle w:val="10"/>
          <w:i w:val="0"/>
          <w:sz w:val="24"/>
          <w:szCs w:val="24"/>
        </w:rPr>
        <w:softHyphen/>
        <w:t>сятся</w:t>
      </w:r>
      <w:r w:rsidRPr="002D65A5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2D65A5">
        <w:rPr>
          <w:sz w:val="24"/>
          <w:szCs w:val="24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2D65A5">
          <w:rPr>
            <w:sz w:val="24"/>
            <w:szCs w:val="24"/>
          </w:rPr>
          <w:t>100 метров</w:t>
        </w:r>
      </w:smartTag>
      <w:r w:rsidRPr="002D65A5">
        <w:rPr>
          <w:sz w:val="24"/>
          <w:szCs w:val="24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2D65A5">
          <w:rPr>
            <w:sz w:val="24"/>
            <w:szCs w:val="24"/>
          </w:rPr>
          <w:t>50 метров</w:t>
        </w:r>
      </w:smartTag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</w:p>
    <w:p w:rsidR="002C1F93" w:rsidRPr="002D65A5" w:rsidRDefault="002C1F93" w:rsidP="002D65A5">
      <w:pPr>
        <w:pageBreakBefore/>
        <w:tabs>
          <w:tab w:val="left" w:pos="6480"/>
        </w:tabs>
        <w:ind w:left="5103"/>
        <w:outlineLvl w:val="0"/>
        <w:rPr>
          <w:rFonts w:cs="Arial"/>
        </w:rPr>
      </w:pPr>
      <w:r w:rsidRPr="002D65A5">
        <w:rPr>
          <w:rFonts w:cs="Arial"/>
        </w:rPr>
        <w:lastRenderedPageBreak/>
        <w:t>Приложение 1к местным нормативам градостроительного проектирования Витебского сельского поселения  Подгоренского муниц</w:t>
      </w:r>
      <w:r w:rsidR="002D65A5">
        <w:rPr>
          <w:rFonts w:cs="Arial"/>
        </w:rPr>
        <w:t xml:space="preserve">ипального района  </w:t>
      </w:r>
      <w:r w:rsidRPr="002D65A5">
        <w:rPr>
          <w:rFonts w:cs="Arial"/>
        </w:rPr>
        <w:t>Воронежской области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bookmarkStart w:id="29" w:name="Par1812"/>
      <w:bookmarkEnd w:id="29"/>
      <w:r w:rsidRPr="002D65A5">
        <w:rPr>
          <w:rFonts w:cs="Arial"/>
        </w:rPr>
        <w:t>Термины и определения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В настоящем документе применены следующие термины и их определения: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Генеральный план</w:t>
      </w:r>
      <w:r w:rsidRPr="002D65A5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Градостроительная деятельность</w:t>
      </w:r>
      <w:r w:rsidRPr="002D65A5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Устойчивое развитие территорий</w:t>
      </w:r>
      <w:r w:rsidRPr="002D65A5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Правила землепользования и застройки</w:t>
      </w:r>
      <w:r w:rsidRPr="002D65A5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Территориальное планирование</w:t>
      </w:r>
      <w:r w:rsidRPr="002D65A5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Функциональное зонирование территории</w:t>
      </w:r>
      <w:r w:rsidRPr="002D65A5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Функциональные зоны</w:t>
      </w:r>
      <w:r w:rsidRPr="002D65A5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2D65A5">
        <w:rPr>
          <w:b/>
          <w:sz w:val="24"/>
          <w:szCs w:val="24"/>
        </w:rPr>
        <w:t>Зоны с особыми условиями использования территорий</w:t>
      </w:r>
      <w:r w:rsidRPr="002D65A5">
        <w:rPr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2D65A5">
        <w:rPr>
          <w:b/>
          <w:sz w:val="24"/>
          <w:szCs w:val="24"/>
        </w:rPr>
        <w:t>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Градостроительное</w:t>
      </w:r>
      <w:r w:rsidRPr="002D65A5">
        <w:rPr>
          <w:sz w:val="24"/>
          <w:szCs w:val="24"/>
        </w:rPr>
        <w:t xml:space="preserve"> </w:t>
      </w:r>
      <w:r w:rsidRPr="002D65A5">
        <w:rPr>
          <w:b/>
          <w:sz w:val="24"/>
          <w:szCs w:val="24"/>
        </w:rPr>
        <w:t>зонирование</w:t>
      </w:r>
      <w:r w:rsidRPr="002D65A5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Территориальные зоны</w:t>
      </w:r>
      <w:r w:rsidRPr="002D65A5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2D65A5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Градостроительный регламент</w:t>
      </w:r>
      <w:r w:rsidRPr="002D65A5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Территории общего пользования</w:t>
      </w:r>
      <w:r w:rsidRPr="002D65A5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Строительство</w:t>
      </w:r>
      <w:r w:rsidRPr="002D65A5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Реконструкция </w:t>
      </w:r>
      <w:r w:rsidRPr="002D65A5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Инженерные изыскания</w:t>
      </w:r>
      <w:r w:rsidRPr="002D65A5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2D65A5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Социально гарантированные условия жизнедеятельности</w:t>
      </w:r>
      <w:r w:rsidRPr="002D65A5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Земельный участок</w:t>
      </w:r>
      <w:r w:rsidRPr="002D65A5">
        <w:rPr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Элемент планировочной структуры</w:t>
      </w:r>
      <w:r w:rsidRPr="002D65A5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Улица </w:t>
      </w:r>
      <w:r w:rsidRPr="002D65A5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Дорога (городская)</w:t>
      </w:r>
      <w:r w:rsidRPr="002D65A5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2D65A5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Пешеходная зона</w:t>
      </w:r>
      <w:r w:rsidRPr="002D65A5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2D65A5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Плотность застройки</w:t>
      </w:r>
      <w:r w:rsidRPr="002D65A5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Суммарная поэтажная площадь</w:t>
      </w:r>
      <w:r w:rsidRPr="002D65A5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Коэффициент застройки (Кз)</w:t>
      </w:r>
      <w:r w:rsidRPr="002D65A5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Коэффициент плотности застройки (Кпз) </w:t>
      </w:r>
      <w:r w:rsidRPr="002D65A5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Озелененные территории</w:t>
      </w:r>
      <w:r w:rsidRPr="002D65A5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Коэффициент озеленения</w:t>
      </w:r>
      <w:r w:rsidRPr="002D65A5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Квартал</w:t>
      </w:r>
      <w:r w:rsidRPr="002D65A5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Стоянка для автомобилей (автостоянка)</w:t>
      </w:r>
      <w:r w:rsidRPr="002D65A5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Надземная автостоянка закрытого типа </w:t>
      </w:r>
      <w:r w:rsidRPr="002D65A5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Автостоянка открытого типа</w:t>
      </w:r>
      <w:r w:rsidRPr="002D65A5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Гостевые стоянки</w:t>
      </w:r>
      <w:r w:rsidRPr="002D65A5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sz w:val="24"/>
          <w:szCs w:val="24"/>
        </w:rPr>
      </w:pPr>
      <w:bookmarkStart w:id="30" w:name="_Toc277842805"/>
      <w:bookmarkStart w:id="31" w:name="_Toc277843043"/>
      <w:bookmarkStart w:id="32" w:name="_Toc297163354"/>
      <w:r w:rsidRPr="002D65A5">
        <w:rPr>
          <w:b/>
          <w:sz w:val="24"/>
          <w:szCs w:val="24"/>
        </w:rPr>
        <w:t>Перечень линий градостроительного регулирования</w:t>
      </w:r>
      <w:bookmarkEnd w:id="30"/>
      <w:bookmarkEnd w:id="31"/>
      <w:bookmarkEnd w:id="32"/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Красные линии</w:t>
      </w:r>
      <w:r w:rsidRPr="002D65A5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2D65A5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Линии застройки</w:t>
      </w:r>
      <w:r w:rsidRPr="002D65A5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Отступ застройки</w:t>
      </w:r>
      <w:r w:rsidRPr="002D65A5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полосы отвода железных дорог</w:t>
      </w:r>
      <w:r w:rsidRPr="002D65A5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полосы отвода автомобильных дорог</w:t>
      </w:r>
      <w:r w:rsidRPr="002D65A5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2D65A5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2D65A5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водоохранных зон</w:t>
      </w:r>
      <w:r w:rsidRPr="002D65A5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прибрежных зон (полос)</w:t>
      </w:r>
      <w:r w:rsidRPr="002D65A5">
        <w:rPr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зон санитарной охраны</w:t>
      </w:r>
      <w:r w:rsidRPr="002D65A5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lastRenderedPageBreak/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rPr>
          <w:sz w:val="24"/>
          <w:szCs w:val="24"/>
        </w:rPr>
      </w:pPr>
      <w:r w:rsidRPr="002D65A5">
        <w:rPr>
          <w:b/>
          <w:sz w:val="24"/>
          <w:szCs w:val="24"/>
        </w:rPr>
        <w:t>Границы санитарно-защитных зон</w:t>
      </w:r>
      <w:r w:rsidRPr="002D65A5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outlineLvl w:val="0"/>
        <w:rPr>
          <w:rFonts w:cs="Arial"/>
        </w:rPr>
      </w:pPr>
    </w:p>
    <w:p w:rsidR="002C1F93" w:rsidRPr="002D65A5" w:rsidRDefault="002C1F93" w:rsidP="002D65A5">
      <w:pPr>
        <w:pageBreakBefore/>
        <w:ind w:left="4820"/>
        <w:outlineLvl w:val="0"/>
        <w:rPr>
          <w:rFonts w:cs="Arial"/>
        </w:rPr>
      </w:pPr>
      <w:r w:rsidRPr="002D65A5">
        <w:rPr>
          <w:rFonts w:cs="Arial"/>
        </w:rPr>
        <w:lastRenderedPageBreak/>
        <w:t>Приложение 2</w:t>
      </w:r>
      <w:r w:rsidR="002D65A5">
        <w:rPr>
          <w:rFonts w:cs="Arial"/>
        </w:rPr>
        <w:t xml:space="preserve"> </w:t>
      </w:r>
      <w:r w:rsidRPr="002D65A5">
        <w:rPr>
          <w:rFonts w:cs="Arial"/>
        </w:rPr>
        <w:t>к местным нормативам градостроительного проектирования Витебского се</w:t>
      </w:r>
      <w:r w:rsidR="002D65A5">
        <w:rPr>
          <w:rFonts w:cs="Arial"/>
        </w:rPr>
        <w:t xml:space="preserve">льского поселения </w:t>
      </w:r>
      <w:r w:rsidRPr="002D65A5">
        <w:rPr>
          <w:rFonts w:cs="Arial"/>
        </w:rPr>
        <w:t>Подгоренского мун</w:t>
      </w:r>
      <w:r w:rsidR="002D65A5">
        <w:rPr>
          <w:rFonts w:cs="Arial"/>
        </w:rPr>
        <w:t xml:space="preserve">иципального района </w:t>
      </w:r>
      <w:r w:rsidRPr="002D65A5">
        <w:rPr>
          <w:rFonts w:cs="Arial"/>
        </w:rPr>
        <w:t>Воронежской области</w:t>
      </w: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Перечень законодательных и нормативных документов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</w:rPr>
      </w:pPr>
      <w:r w:rsidRPr="002D65A5">
        <w:rPr>
          <w:rFonts w:cs="Arial"/>
          <w:b/>
        </w:rPr>
        <w:t>Федеральные законы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Водный кодекс Российской Федерации от 3 июня 2006 года N 74-ФЗ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>Жилищный кодекс Российской Федерации от 29 декабря 2004 г. № 188-ФЗ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Лесной кодекс Российской Федерации от 4 декабря 2006 года N 200-ФЗ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Федеральный закон от 30 марта 1999 года N 52-ФЗ «О санитарно-эпидемиологическом благополучии населения»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Закон Российской Федерации от 21 февраля 1992 г. № 2395-1 «О недрах» 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b w:val="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24 апреля 1995 г. № 52-ФЗ «О животном мире»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23 ноября 1995 г. № 174-ФЗ «Об экологической экспертизе» 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lastRenderedPageBreak/>
        <w:t>Федеральный закон от 10 января 2003 г. № 17-ФЗ «О железнодорожном транспорте в Российской Федерации»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2C1F93" w:rsidRPr="002D65A5" w:rsidRDefault="00565D3B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hyperlink r:id="rId18" w:tgtFrame="_blank" w:history="1">
        <w:r w:rsidR="002C1F93" w:rsidRPr="002D65A5">
          <w:rPr>
            <w:rStyle w:val="a4"/>
            <w:b w:val="0"/>
            <w:sz w:val="24"/>
            <w:szCs w:val="24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2C1F93" w:rsidRPr="002D65A5" w:rsidRDefault="002C1F93" w:rsidP="002D65A5">
      <w:pPr>
        <w:pStyle w:val="a6"/>
        <w:widowControl w:val="0"/>
        <w:numPr>
          <w:ilvl w:val="0"/>
          <w:numId w:val="10"/>
        </w:numPr>
        <w:spacing w:before="0" w:beforeAutospacing="0" w:after="0" w:afterAutospacing="0"/>
        <w:ind w:left="0" w:firstLine="709"/>
        <w:rPr>
          <w:rFonts w:cs="Arial"/>
        </w:rPr>
      </w:pPr>
      <w:r w:rsidRPr="002D65A5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 w:rsidRPr="002D65A5">
        <w:rPr>
          <w:b/>
          <w:sz w:val="24"/>
          <w:szCs w:val="24"/>
        </w:rPr>
        <w:t>Нормативные правовые акты Российской Федерации</w:t>
      </w:r>
    </w:p>
    <w:p w:rsidR="002C1F93" w:rsidRPr="002D65A5" w:rsidRDefault="002C1F93" w:rsidP="002D65A5">
      <w:pPr>
        <w:widowControl w:val="0"/>
        <w:numPr>
          <w:ilvl w:val="0"/>
          <w:numId w:val="10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2C1F93" w:rsidRPr="002D65A5" w:rsidRDefault="002C1F93" w:rsidP="002D65A5">
      <w:pPr>
        <w:widowControl w:val="0"/>
        <w:numPr>
          <w:ilvl w:val="0"/>
          <w:numId w:val="11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2C1F93" w:rsidRPr="002D65A5" w:rsidRDefault="002C1F93" w:rsidP="002D65A5">
      <w:pPr>
        <w:widowControl w:val="0"/>
        <w:numPr>
          <w:ilvl w:val="0"/>
          <w:numId w:val="11"/>
        </w:numPr>
        <w:ind w:left="0" w:firstLine="709"/>
        <w:rPr>
          <w:rFonts w:cs="Arial"/>
        </w:rPr>
      </w:pPr>
      <w:r w:rsidRPr="002D65A5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b/>
          <w:bCs/>
          <w:sz w:val="24"/>
          <w:szCs w:val="24"/>
        </w:rPr>
      </w:pPr>
      <w:r w:rsidRPr="002D65A5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2D65A5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2D65A5">
        <w:rPr>
          <w:b/>
          <w:bCs/>
          <w:sz w:val="24"/>
          <w:szCs w:val="24"/>
        </w:rPr>
        <w:t>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таких зон»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lastRenderedPageBreak/>
        <w:t>Постановление Правительства Российской Федерации от 12 октября 2006 г. N 611 «О порядке установления и использования полос отвода и охранных зон железных дорог»</w:t>
      </w:r>
    </w:p>
    <w:p w:rsidR="002C1F93" w:rsidRPr="002D65A5" w:rsidRDefault="002C1F93" w:rsidP="002D65A5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2D65A5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2C1F93" w:rsidRPr="002D65A5" w:rsidRDefault="002C1F93" w:rsidP="002D65A5">
      <w:pPr>
        <w:pStyle w:val="ConsPlusNormal"/>
        <w:widowControl/>
        <w:numPr>
          <w:ilvl w:val="0"/>
          <w:numId w:val="10"/>
        </w:numPr>
        <w:ind w:left="0" w:firstLine="709"/>
        <w:jc w:val="both"/>
        <w:rPr>
          <w:bCs/>
          <w:sz w:val="24"/>
          <w:szCs w:val="24"/>
        </w:rPr>
      </w:pPr>
      <w:r w:rsidRPr="002D65A5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2D65A5">
        <w:rPr>
          <w:bCs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объектов»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0"/>
        </w:numPr>
        <w:ind w:left="0" w:firstLine="709"/>
        <w:jc w:val="both"/>
        <w:outlineLvl w:val="0"/>
        <w:rPr>
          <w:b w:val="0"/>
          <w:sz w:val="24"/>
          <w:szCs w:val="24"/>
        </w:rPr>
      </w:pPr>
      <w:bookmarkStart w:id="33" w:name="_Toc297163357"/>
      <w:bookmarkStart w:id="34" w:name="_Toc277843045"/>
      <w:bookmarkStart w:id="35" w:name="_Toc277842807"/>
      <w:r w:rsidRPr="002D65A5">
        <w:rPr>
          <w:b w:val="0"/>
          <w:sz w:val="24"/>
          <w:szCs w:val="24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3"/>
      <w:bookmarkEnd w:id="34"/>
      <w:bookmarkEnd w:id="35"/>
    </w:p>
    <w:p w:rsidR="002C1F93" w:rsidRPr="002D65A5" w:rsidRDefault="002C1F93" w:rsidP="002D65A5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ЗАКОНОДАТЕЛЬСТВО ВОРОНЕЖСКОЙ ОБЛАСТИ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2C1F93" w:rsidRPr="002D65A5" w:rsidRDefault="002C1F93" w:rsidP="002D65A5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НОРМАТИВНЫЕ ДОКУМЕНТЫ ВОРОНЕЖСКОЙ ОБЛАСТИ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Постановление администрации Воронежской области от 18 апреля 2007 г. N 338 «</w:t>
      </w:r>
      <w:r w:rsidRPr="002D65A5">
        <w:rPr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2D65A5">
        <w:rPr>
          <w:b w:val="0"/>
          <w:sz w:val="24"/>
          <w:szCs w:val="24"/>
        </w:rPr>
        <w:t>»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2D65A5">
        <w:rPr>
          <w:bCs w:val="0"/>
          <w:sz w:val="24"/>
          <w:szCs w:val="24"/>
        </w:rPr>
        <w:t>«Планировка жилых, общественно-деловых и рекреационных зон населенных пунктов Воронежской области»</w:t>
      </w:r>
      <w:r w:rsidRPr="002D65A5">
        <w:rPr>
          <w:b w:val="0"/>
          <w:bCs w:val="0"/>
          <w:sz w:val="24"/>
          <w:szCs w:val="24"/>
        </w:rPr>
        <w:t xml:space="preserve">, 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17 апреля 2008 г. N 9-п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2D65A5">
        <w:rPr>
          <w:sz w:val="24"/>
          <w:szCs w:val="24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2D65A5">
        <w:rPr>
          <w:b w:val="0"/>
          <w:bCs w:val="0"/>
          <w:sz w:val="24"/>
          <w:szCs w:val="24"/>
        </w:rPr>
        <w:t xml:space="preserve">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29 декабря 2008 г. N 82-п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lastRenderedPageBreak/>
        <w:t xml:space="preserve"> Региональный норматив градостроительного проектирования </w:t>
      </w:r>
      <w:r w:rsidRPr="002D65A5">
        <w:rPr>
          <w:sz w:val="24"/>
          <w:szCs w:val="24"/>
        </w:rPr>
        <w:t xml:space="preserve">«Зоны специального назначения и защиты территории населенных пунктов Воронежской области», </w:t>
      </w:r>
      <w:r w:rsidRPr="002D65A5">
        <w:rPr>
          <w:b w:val="0"/>
          <w:bCs w:val="0"/>
          <w:sz w:val="24"/>
          <w:szCs w:val="24"/>
        </w:rPr>
        <w:t xml:space="preserve">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5 июня 2008 г. N 25-п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D65A5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2D65A5">
        <w:rPr>
          <w:sz w:val="24"/>
          <w:szCs w:val="24"/>
        </w:rPr>
        <w:t xml:space="preserve">Производственные зоны населенных пунктов Воронежской области», </w:t>
      </w:r>
      <w:r w:rsidRPr="002D65A5">
        <w:rPr>
          <w:b w:val="0"/>
          <w:bCs w:val="0"/>
          <w:sz w:val="24"/>
          <w:szCs w:val="24"/>
        </w:rPr>
        <w:t xml:space="preserve">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24 ноября 2008 г. N 66-п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2D65A5">
        <w:rPr>
          <w:sz w:val="24"/>
          <w:szCs w:val="24"/>
        </w:rPr>
        <w:t xml:space="preserve"> «Зоны сельскохозяйственного использования населенных пунктов Воронежской области», </w:t>
      </w:r>
      <w:r w:rsidRPr="002D65A5">
        <w:rPr>
          <w:b w:val="0"/>
          <w:bCs w:val="0"/>
          <w:sz w:val="24"/>
          <w:szCs w:val="24"/>
        </w:rPr>
        <w:t xml:space="preserve">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 xml:space="preserve">Региональный норматив градостроительного проектирования </w:t>
      </w:r>
      <w:r w:rsidRPr="002D65A5">
        <w:rPr>
          <w:sz w:val="24"/>
          <w:szCs w:val="24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2D65A5">
        <w:rPr>
          <w:b w:val="0"/>
          <w:sz w:val="24"/>
          <w:szCs w:val="24"/>
        </w:rPr>
        <w:t xml:space="preserve">», </w:t>
      </w:r>
      <w:r w:rsidRPr="002D65A5">
        <w:rPr>
          <w:b w:val="0"/>
          <w:bCs w:val="0"/>
          <w:sz w:val="24"/>
          <w:szCs w:val="24"/>
        </w:rPr>
        <w:t xml:space="preserve">утв. </w:t>
      </w:r>
      <w:r w:rsidRPr="002D65A5">
        <w:rPr>
          <w:b w:val="0"/>
          <w:sz w:val="24"/>
          <w:szCs w:val="24"/>
        </w:rPr>
        <w:t>приказом управления архитектуры и градостроительства Воронежской области от 18 апреля 2008 г. N 11-п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Региональный норматив градостроительного проектирования «</w:t>
      </w:r>
      <w:r w:rsidRPr="002D65A5">
        <w:rPr>
          <w:sz w:val="24"/>
          <w:szCs w:val="24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2D65A5">
        <w:rPr>
          <w:b w:val="0"/>
          <w:sz w:val="24"/>
          <w:szCs w:val="24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2C1F93" w:rsidRPr="002D65A5" w:rsidRDefault="002C1F93" w:rsidP="002D65A5">
      <w:pPr>
        <w:numPr>
          <w:ilvl w:val="0"/>
          <w:numId w:val="12"/>
        </w:numPr>
        <w:ind w:left="0" w:firstLine="709"/>
        <w:outlineLvl w:val="2"/>
        <w:rPr>
          <w:rFonts w:cs="Arial"/>
          <w:bCs/>
        </w:rPr>
      </w:pPr>
      <w:bookmarkStart w:id="36" w:name="_Toc297163358"/>
      <w:bookmarkStart w:id="37" w:name="_Toc277843046"/>
      <w:bookmarkStart w:id="38" w:name="_Toc277842808"/>
      <w:r w:rsidRPr="002D65A5">
        <w:rPr>
          <w:rFonts w:cs="Arial"/>
        </w:rPr>
        <w:t xml:space="preserve">Региональный норматив градостроительного проектирования </w:t>
      </w:r>
      <w:r w:rsidRPr="002D65A5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2D65A5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6"/>
      <w:bookmarkEnd w:id="37"/>
      <w:bookmarkEnd w:id="38"/>
    </w:p>
    <w:p w:rsidR="002C1F93" w:rsidRPr="002D65A5" w:rsidRDefault="002C1F93" w:rsidP="002D65A5">
      <w:pPr>
        <w:numPr>
          <w:ilvl w:val="0"/>
          <w:numId w:val="12"/>
        </w:numPr>
        <w:shd w:val="clear" w:color="auto" w:fill="FFFFFF"/>
        <w:ind w:left="0" w:firstLine="709"/>
        <w:rPr>
          <w:rFonts w:cs="Arial"/>
          <w:b/>
        </w:rPr>
      </w:pPr>
      <w:r w:rsidRPr="002D65A5">
        <w:rPr>
          <w:rFonts w:cs="Arial"/>
        </w:rPr>
        <w:t>Региональный норматив градостроительного проектирования</w:t>
      </w:r>
      <w:r w:rsidRPr="002D65A5">
        <w:rPr>
          <w:rFonts w:cs="Arial"/>
          <w:b/>
        </w:rPr>
        <w:t xml:space="preserve"> </w:t>
      </w:r>
      <w:r w:rsidRPr="002D65A5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2D65A5">
        <w:rPr>
          <w:rFonts w:cs="Arial"/>
        </w:rPr>
        <w:t xml:space="preserve">, утв. приказом департамента архитектуры и строительной </w:t>
      </w:r>
      <w:r w:rsidRPr="002D65A5">
        <w:rPr>
          <w:rFonts w:cs="Arial"/>
          <w:b/>
        </w:rPr>
        <w:t xml:space="preserve">политики Воронежской области от ___ 2010 г. 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2D65A5">
        <w:rPr>
          <w:sz w:val="24"/>
          <w:szCs w:val="24"/>
        </w:rPr>
        <w:t xml:space="preserve">  «Размещение физкультурно-оздоровительных объектов на территории Воронежской области</w:t>
      </w:r>
      <w:r w:rsidRPr="002D65A5">
        <w:rPr>
          <w:bCs w:val="0"/>
          <w:sz w:val="24"/>
          <w:szCs w:val="24"/>
        </w:rPr>
        <w:t>»</w:t>
      </w:r>
      <w:r w:rsidRPr="002D65A5">
        <w:rPr>
          <w:sz w:val="24"/>
          <w:szCs w:val="24"/>
        </w:rPr>
        <w:t xml:space="preserve">, </w:t>
      </w:r>
      <w:r w:rsidRPr="002D65A5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99</w:t>
      </w:r>
    </w:p>
    <w:p w:rsidR="002C1F93" w:rsidRPr="002D65A5" w:rsidRDefault="002C1F93" w:rsidP="002D65A5">
      <w:pPr>
        <w:pStyle w:val="ConsPlusTitle"/>
        <w:widowControl/>
        <w:ind w:firstLine="709"/>
        <w:jc w:val="both"/>
        <w:rPr>
          <w:sz w:val="24"/>
          <w:szCs w:val="24"/>
        </w:rPr>
      </w:pPr>
      <w:r w:rsidRPr="002D65A5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2D65A5">
        <w:rPr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2D65A5">
        <w:rPr>
          <w:bCs w:val="0"/>
          <w:sz w:val="24"/>
          <w:szCs w:val="24"/>
        </w:rPr>
        <w:t>»</w:t>
      </w:r>
      <w:r w:rsidRPr="002D65A5">
        <w:rPr>
          <w:sz w:val="24"/>
          <w:szCs w:val="24"/>
        </w:rPr>
        <w:t xml:space="preserve">, </w:t>
      </w:r>
      <w:r w:rsidRPr="002D65A5">
        <w:rPr>
          <w:b w:val="0"/>
          <w:sz w:val="24"/>
          <w:szCs w:val="24"/>
        </w:rPr>
        <w:t xml:space="preserve">утв. приказом департамента архитектуры и строительной политики Воронежской области от </w:t>
      </w:r>
      <w:r w:rsidRPr="002D65A5">
        <w:rPr>
          <w:sz w:val="24"/>
          <w:szCs w:val="24"/>
        </w:rPr>
        <w:t>4 апреля 2011 г. N 98</w:t>
      </w:r>
    </w:p>
    <w:p w:rsidR="002C1F93" w:rsidRPr="002D65A5" w:rsidRDefault="002C1F93" w:rsidP="002D65A5">
      <w:pPr>
        <w:pStyle w:val="ConsPlusTitle"/>
        <w:widowControl/>
        <w:numPr>
          <w:ilvl w:val="0"/>
          <w:numId w:val="12"/>
        </w:numPr>
        <w:ind w:left="0" w:firstLine="709"/>
        <w:jc w:val="both"/>
        <w:rPr>
          <w:b w:val="0"/>
          <w:sz w:val="24"/>
          <w:szCs w:val="24"/>
        </w:rPr>
      </w:pPr>
      <w:r w:rsidRPr="002D65A5">
        <w:rPr>
          <w:sz w:val="24"/>
          <w:szCs w:val="24"/>
        </w:rPr>
        <w:t xml:space="preserve"> </w:t>
      </w:r>
      <w:r w:rsidRPr="002D65A5">
        <w:rPr>
          <w:b w:val="0"/>
          <w:sz w:val="24"/>
          <w:szCs w:val="24"/>
        </w:rPr>
        <w:t>Региональный норматив градостроительного проектирования</w:t>
      </w:r>
      <w:r w:rsidRPr="002D65A5">
        <w:rPr>
          <w:sz w:val="24"/>
          <w:szCs w:val="24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2D65A5">
        <w:rPr>
          <w:bCs w:val="0"/>
          <w:sz w:val="24"/>
          <w:szCs w:val="24"/>
        </w:rPr>
        <w:t>»</w:t>
      </w:r>
      <w:r w:rsidRPr="002D65A5">
        <w:rPr>
          <w:sz w:val="24"/>
          <w:szCs w:val="24"/>
        </w:rPr>
        <w:t xml:space="preserve">, </w:t>
      </w:r>
      <w:r w:rsidRPr="002D65A5">
        <w:rPr>
          <w:b w:val="0"/>
          <w:sz w:val="24"/>
          <w:szCs w:val="24"/>
        </w:rPr>
        <w:t>утв. приказом департамента архитектуры и строительной политики Воронежской области от 4 апреля 2011 г. N 97</w:t>
      </w:r>
    </w:p>
    <w:p w:rsidR="002C1F93" w:rsidRPr="002D65A5" w:rsidRDefault="002C1F93" w:rsidP="002D65A5">
      <w:pPr>
        <w:pStyle w:val="ConsPlusNormal"/>
        <w:widowControl/>
        <w:ind w:firstLine="709"/>
        <w:jc w:val="both"/>
        <w:rPr>
          <w:b/>
          <w:bCs/>
          <w:sz w:val="24"/>
          <w:szCs w:val="24"/>
        </w:rPr>
      </w:pP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>НАЦИОНАЛЬНЫЕ СТАНДАРТЫ И СВОДЫ ПРАВИЛ</w:t>
      </w:r>
    </w:p>
    <w:p w:rsidR="002C1F93" w:rsidRPr="002D65A5" w:rsidRDefault="002C1F93" w:rsidP="002D65A5">
      <w:pPr>
        <w:ind w:firstLine="709"/>
        <w:rPr>
          <w:rFonts w:cs="Arial"/>
          <w:b/>
        </w:rPr>
      </w:pPr>
      <w:r w:rsidRPr="002D65A5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2D65A5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2C1F93" w:rsidRPr="002D65A5" w:rsidRDefault="002C1F93" w:rsidP="002D65A5">
      <w:pPr>
        <w:ind w:firstLine="709"/>
        <w:rPr>
          <w:rFonts w:cs="Arial"/>
          <w:i/>
        </w:rPr>
      </w:pPr>
      <w:r w:rsidRPr="002D65A5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2C1F93" w:rsidRPr="002D65A5" w:rsidRDefault="002C1F93" w:rsidP="002D65A5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2D65A5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2C1F93" w:rsidRPr="002D65A5" w:rsidRDefault="002C1F93" w:rsidP="002D65A5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31 - 02 - 2001 "Дома жилые одноквартирные". </w:t>
      </w:r>
      <w:r w:rsidRPr="002D65A5">
        <w:rPr>
          <w:rFonts w:cs="Arial"/>
          <w:color w:val="000000"/>
        </w:rPr>
        <w:t>Разделы 4, 5, 7 - 9.</w:t>
      </w:r>
    </w:p>
    <w:p w:rsidR="002C1F93" w:rsidRPr="002D65A5" w:rsidRDefault="002C1F93" w:rsidP="002D65A5">
      <w:pPr>
        <w:numPr>
          <w:ilvl w:val="0"/>
          <w:numId w:val="13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 31 - 01 - 2003 "Здания жилые многоквартирные". </w:t>
      </w:r>
      <w:r w:rsidRPr="002D65A5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2C1F93" w:rsidRPr="002D65A5" w:rsidRDefault="002C1F93" w:rsidP="002D65A5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2D65A5">
        <w:rPr>
          <w:rFonts w:cs="Arial"/>
        </w:rPr>
        <w:t xml:space="preserve">СНиП 31 - 06 - 2009 "Общественные здания и сооружения". </w:t>
      </w:r>
      <w:r w:rsidRPr="002D65A5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2C1F93" w:rsidRPr="002D65A5" w:rsidRDefault="002C1F93" w:rsidP="002D65A5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2.09.04 - 87* "Административные и бытовые здания". </w:t>
      </w:r>
      <w:r w:rsidRPr="002D65A5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2C1F93" w:rsidRPr="002D65A5" w:rsidRDefault="002C1F93" w:rsidP="002D65A5">
      <w:pPr>
        <w:numPr>
          <w:ilvl w:val="0"/>
          <w:numId w:val="14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31 - 05 - 2003 "Общественные здания административного назначения". </w:t>
      </w:r>
      <w:r w:rsidRPr="002D65A5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II - 97 - 76 "Генеральные планы сельскохозяйственных предприятий". </w:t>
      </w:r>
      <w:r w:rsidRPr="002D65A5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2D65A5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r w:rsidRPr="002D65A5">
        <w:rPr>
          <w:rFonts w:cs="Arial"/>
          <w:color w:val="000000"/>
        </w:rPr>
        <w:t xml:space="preserve">Разделы 1 (пункты 1.2 - 1.5, 1.7), 2 </w:t>
      </w:r>
      <w:r w:rsidRPr="002D65A5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2D65A5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2D65A5">
        <w:rPr>
          <w:rFonts w:cs="Arial"/>
          <w:color w:val="000000"/>
        </w:rPr>
        <w:t xml:space="preserve">Разделы 1 (пункты 1.1, 1.5), </w:t>
      </w:r>
      <w:r w:rsidRPr="002D65A5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2.10.04 - 85 "Теплицы и парники". </w:t>
      </w:r>
      <w:r w:rsidRPr="002D65A5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2C1F93" w:rsidRPr="002D65A5" w:rsidRDefault="002C1F93" w:rsidP="002D65A5">
      <w:pPr>
        <w:numPr>
          <w:ilvl w:val="0"/>
          <w:numId w:val="15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2D65A5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2C1F93" w:rsidRPr="002D65A5" w:rsidRDefault="002C1F93" w:rsidP="002D65A5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31 - 03 - 2001 "Производственные здания". </w:t>
      </w:r>
      <w:r w:rsidRPr="002D65A5">
        <w:rPr>
          <w:rFonts w:cs="Arial"/>
          <w:color w:val="000000"/>
        </w:rPr>
        <w:t>Разделы 4 (пункты 4.2, 4.3, 4.5), 5 (пункты 5.2, 5.4, 5.6 - 5.8, 5.10 - 5.16).</w:t>
      </w:r>
    </w:p>
    <w:p w:rsidR="002C1F93" w:rsidRPr="002D65A5" w:rsidRDefault="002C1F93" w:rsidP="002D65A5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2D65A5">
        <w:rPr>
          <w:rFonts w:cs="Arial"/>
        </w:rPr>
        <w:t xml:space="preserve">СНиП II - 89 - 80* "Генеральные планы промышленных предприятий". </w:t>
      </w:r>
      <w:r w:rsidRPr="002D65A5">
        <w:rPr>
          <w:rFonts w:cs="Arial"/>
          <w:color w:val="000000"/>
        </w:rPr>
        <w:t>Разделы 2, 3 (пункты 3.1*, 3.3* - 3.31, 3.38 - 3.42, 3.45,</w:t>
      </w:r>
      <w:r w:rsidRPr="002D65A5">
        <w:rPr>
          <w:rFonts w:cs="Arial"/>
          <w:color w:val="000000"/>
        </w:rPr>
        <w:br/>
      </w:r>
      <w:r w:rsidRPr="002D65A5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2C1F93" w:rsidRPr="002D65A5" w:rsidRDefault="002C1F93" w:rsidP="002D65A5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2.09.03 - 85 "Сооружения промышленных предприятий". </w:t>
      </w:r>
      <w:r w:rsidRPr="002D65A5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</w:p>
    <w:p w:rsidR="002C1F93" w:rsidRPr="002D65A5" w:rsidRDefault="002C1F93" w:rsidP="002D65A5">
      <w:pPr>
        <w:numPr>
          <w:ilvl w:val="0"/>
          <w:numId w:val="16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31 - 04 - 2001 "Складские здания". </w:t>
      </w:r>
      <w:r w:rsidRPr="002D65A5">
        <w:rPr>
          <w:rFonts w:cs="Arial"/>
          <w:color w:val="000000"/>
        </w:rPr>
        <w:t>Разделы 4 (пункты 4.5, 4.7), 5 (пункты 5.1 - 5.8, 5.10 - 5.20).</w:t>
      </w:r>
    </w:p>
    <w:p w:rsidR="002C1F93" w:rsidRPr="002D65A5" w:rsidRDefault="002C1F93" w:rsidP="002D65A5">
      <w:pPr>
        <w:ind w:firstLine="709"/>
        <w:rPr>
          <w:rFonts w:cs="Arial"/>
          <w:i/>
        </w:rPr>
      </w:pPr>
      <w:r w:rsidRPr="002D65A5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ГОСТ</w:t>
      </w:r>
      <w:r w:rsidRPr="002D65A5">
        <w:rPr>
          <w:rFonts w:cs="Arial"/>
          <w:lang w:val="en-US"/>
        </w:rPr>
        <w:t> </w:t>
      </w:r>
      <w:r w:rsidRPr="002D65A5">
        <w:rPr>
          <w:rFonts w:cs="Arial"/>
        </w:rPr>
        <w:t xml:space="preserve">Р 51164 - 98 "Трубопроводы стальные магистральные. Общие требования к защите от коррозии". 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 III - 42 - 80* "Магистральные трубопроводы". Разделы 4 - 6, 9, 11, 13.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2.05.06 - 85* "Магистральные трубопроводы". </w:t>
      </w:r>
      <w:r w:rsidRPr="002D65A5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2D65A5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42 - 01 - 2002 "Газораспределительные системы". </w:t>
      </w:r>
      <w:r w:rsidRPr="002D65A5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II - 35 - 76 "Котельные установки". </w:t>
      </w:r>
      <w:r w:rsidRPr="002D65A5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2D65A5">
        <w:rPr>
          <w:rFonts w:cs="Arial"/>
          <w:color w:val="000000"/>
          <w:lang w:val="en-US"/>
        </w:rPr>
        <w:t> </w:t>
      </w:r>
      <w:r w:rsidRPr="002D65A5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41 - 02 - 2003 "Тепловые сети". Разделы 9, 10, 12, 15, 16.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  <w:spacing w:val="-2"/>
        </w:rPr>
        <w:t>СНиП 41 - 01 - 2003 "Отопление, вентиляция, кондиционирование</w:t>
      </w:r>
      <w:r w:rsidRPr="002D65A5">
        <w:rPr>
          <w:rFonts w:cs="Arial"/>
        </w:rPr>
        <w:t xml:space="preserve"> воздуха". </w:t>
      </w:r>
      <w:r w:rsidRPr="002D65A5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12.11 - 12.21), 13 (пункты 13.1, 13.3 - 13.5, 13.8, 13.9).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2.04.02 - 84* "Водоснабжение. Наружные сети и сооружения". </w:t>
      </w:r>
      <w:r w:rsidRPr="002D65A5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2D65A5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2C1F93" w:rsidRPr="002D65A5" w:rsidRDefault="002C1F93" w:rsidP="002D65A5">
      <w:pPr>
        <w:numPr>
          <w:ilvl w:val="0"/>
          <w:numId w:val="17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2.04.03 - 85 "Канализация. Наружные сети и сооружения". Разделы 2 - 6, 8, 9.</w:t>
      </w:r>
    </w:p>
    <w:p w:rsidR="002C1F93" w:rsidRPr="002D65A5" w:rsidRDefault="002C1F93" w:rsidP="002D65A5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ГОСТ Р 52748 - 2007 "Дороги автомобильные общего пользования. Нормативные нагрузки, расчетные схемы нагружения и габариты приближения". Разделы 4, 5.</w:t>
      </w:r>
    </w:p>
    <w:p w:rsidR="002C1F93" w:rsidRPr="002D65A5" w:rsidRDefault="002C1F93" w:rsidP="002D65A5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2.05.02 - 85* "Автомобильные дороги". Разделы 1 </w:t>
      </w:r>
      <w:r w:rsidRPr="002D65A5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2C1F93" w:rsidRPr="002D65A5" w:rsidRDefault="002C1F93" w:rsidP="002D65A5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 3.06.03 - 85 "Автомобильные дороги". Разделы 1 - 6.</w:t>
      </w:r>
    </w:p>
    <w:p w:rsidR="002C1F93" w:rsidRPr="002D65A5" w:rsidRDefault="002C1F93" w:rsidP="002D65A5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21 - 02 - 99* "Стоянки автомобилей". </w:t>
      </w:r>
      <w:r w:rsidRPr="002D65A5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2C1F93" w:rsidRPr="002D65A5" w:rsidRDefault="002C1F93" w:rsidP="002D65A5">
      <w:pPr>
        <w:numPr>
          <w:ilvl w:val="0"/>
          <w:numId w:val="18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3.06.04 - 91 "Мосты и трубы". Разделы 1 - 10; приложение 1.</w:t>
      </w:r>
    </w:p>
    <w:p w:rsidR="002C1F93" w:rsidRPr="002D65A5" w:rsidRDefault="002C1F93" w:rsidP="002D65A5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2D65A5">
        <w:rPr>
          <w:rFonts w:cs="Arial"/>
          <w:color w:val="000000"/>
        </w:rPr>
        <w:t>ГОСТ Р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2C1F93" w:rsidRPr="002D65A5" w:rsidRDefault="002C1F93" w:rsidP="002D65A5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2C1F93" w:rsidRPr="002D65A5" w:rsidRDefault="002C1F93" w:rsidP="002D65A5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2.01.09 - 91 "Здания и сооружения на подрабатываемых территориях и просадочных грунтах". Разделы 1, 2.</w:t>
      </w:r>
    </w:p>
    <w:p w:rsidR="002C1F93" w:rsidRPr="002D65A5" w:rsidRDefault="002C1F93" w:rsidP="002D65A5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 Б и В.</w:t>
      </w:r>
    </w:p>
    <w:p w:rsidR="002C1F93" w:rsidRPr="002D65A5" w:rsidRDefault="002C1F93" w:rsidP="002D65A5">
      <w:pPr>
        <w:numPr>
          <w:ilvl w:val="0"/>
          <w:numId w:val="19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2.02.01 - 83* "Основания зданий и сооружений". </w:t>
      </w:r>
      <w:r w:rsidRPr="002D65A5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приложение 2.</w:t>
      </w:r>
    </w:p>
    <w:p w:rsidR="002C1F93" w:rsidRPr="002D65A5" w:rsidRDefault="002C1F93" w:rsidP="002D65A5">
      <w:pPr>
        <w:tabs>
          <w:tab w:val="left" w:pos="680"/>
        </w:tabs>
        <w:ind w:firstLine="709"/>
        <w:rPr>
          <w:rFonts w:cs="Arial"/>
        </w:rPr>
      </w:pPr>
      <w:r w:rsidRPr="002D65A5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2C1F93" w:rsidRPr="002D65A5" w:rsidRDefault="002C1F93" w:rsidP="002D65A5">
      <w:pPr>
        <w:numPr>
          <w:ilvl w:val="0"/>
          <w:numId w:val="20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2D65A5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2C1F93" w:rsidRPr="002D65A5" w:rsidRDefault="002C1F93" w:rsidP="002D65A5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 xml:space="preserve">СНиП 23 - 05 - 95* "Естественное и искусственное освещение". </w:t>
      </w:r>
      <w:r w:rsidRPr="002D65A5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2C1F93" w:rsidRPr="002D65A5" w:rsidRDefault="002C1F93" w:rsidP="002D65A5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23 - 01 - 99* "Строительная климатология". Таблицы 1 - 5; рисунки 1, 3 - 6*.</w:t>
      </w:r>
    </w:p>
    <w:p w:rsidR="002C1F93" w:rsidRPr="002D65A5" w:rsidRDefault="002C1F93" w:rsidP="002D65A5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23 - 02 - 2003 "Тепловая защита зданий". Разделы 4 - 12; приложения В, Г, Д.</w:t>
      </w:r>
    </w:p>
    <w:p w:rsidR="002C1F93" w:rsidRPr="002D65A5" w:rsidRDefault="002C1F93" w:rsidP="002D65A5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</w:rPr>
      </w:pPr>
      <w:r w:rsidRPr="002D65A5">
        <w:rPr>
          <w:rFonts w:cs="Arial"/>
        </w:rPr>
        <w:t>СНиП 23 - 03 - 2003 "Защита от шума". Разделы 4 - 13.</w:t>
      </w:r>
    </w:p>
    <w:p w:rsidR="002C1F93" w:rsidRPr="002D65A5" w:rsidRDefault="002C1F93" w:rsidP="002D65A5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2C1F93" w:rsidRPr="002D65A5" w:rsidRDefault="002C1F93" w:rsidP="002D65A5">
      <w:pPr>
        <w:pStyle w:val="Heading"/>
        <w:ind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ИНЫЕ ГОСУДАРСТВЕННЫЕ СТАНДАРТЫ РОССИЙСКОЙ ФЕДЕРАЦИИ (ГОСТ)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ГОСТ 17.5.3.01-78* Охрана природы. Земли. Состав и размер зеленых зон городов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ГОСТ 17.5.3.03-80 Охрана природы. Земли. Общие требования к гидролесомелиорации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ГОСТ 20444-85 Шум. Транспортные потоки. Методы измерения шумовой характеристики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2C1F93" w:rsidRPr="002D65A5" w:rsidRDefault="002C1F93" w:rsidP="002D65A5">
      <w:pPr>
        <w:widowControl w:val="0"/>
        <w:ind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>ГОСТ Р 22.1.02-95 Безопасность в чрезвычайных ситуациях. Мониторинг и прогнозирование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Р 50681-94 Туристско-экскурсионное обслуживание. Проектирование туристских услуг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Р 52108-2003 Ресурсосбережение. Обращение с отходами. Основные положения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ГОСТ Р 52289-2004*</w:t>
      </w:r>
      <w:r w:rsidRPr="002D65A5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СТ СЭВ 3976-83 Здания жилые и общественные. Основные положения проектирования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СТ СЭВ 4867-84 Защита от шума в строительстве. Звукоизоляция ограждающих конструкций. Нормы</w:t>
      </w:r>
    </w:p>
    <w:p w:rsidR="002C1F93" w:rsidRPr="002D65A5" w:rsidRDefault="002C1F93" w:rsidP="002D65A5">
      <w:pPr>
        <w:widowControl w:val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СНиП II-11-77* Защитные сооружения гражданской обороны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СНиП II-35-76* Котельные установки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СНиП II-58-75 Электростанции тепловые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СНиП </w:t>
      </w:r>
      <w:r w:rsidRPr="002D65A5">
        <w:rPr>
          <w:rFonts w:cs="Arial"/>
          <w:lang w:val="en-US"/>
        </w:rPr>
        <w:t>III</w:t>
      </w:r>
      <w:r w:rsidRPr="002D65A5">
        <w:rPr>
          <w:rFonts w:cs="Arial"/>
        </w:rPr>
        <w:t>-10-75 Благоустройство территории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СНиП 2.01.05-85 Категории объектов по опасности 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СНиП 2.01.09-91 Здания и сооружения на подрабатываемых территориях и просадочных грунтах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СНиП 2.01.28-85 Полигоны по обезвреживанию и захоронению токсичных </w:t>
      </w:r>
      <w:r w:rsidRPr="002D65A5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СНиП 2.01.51-90 Инженерно-технические мероприятия гражданской обороны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2C1F93" w:rsidRPr="002D65A5" w:rsidRDefault="002C1F93" w:rsidP="002D65A5">
      <w:pPr>
        <w:widowControl w:val="0"/>
        <w:ind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СНиП 21-01-97* Пожарная безопасность зданий и сооружений 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2C1F93" w:rsidRPr="002D65A5" w:rsidRDefault="002C1F93" w:rsidP="002D65A5">
      <w:pPr>
        <w:widowControl w:val="0"/>
        <w:tabs>
          <w:tab w:val="left" w:pos="2281"/>
        </w:tabs>
        <w:ind w:firstLine="709"/>
        <w:rPr>
          <w:rFonts w:cs="Arial"/>
        </w:rPr>
      </w:pPr>
      <w:r w:rsidRPr="002D65A5">
        <w:rPr>
          <w:rFonts w:cs="Arial"/>
        </w:rPr>
        <w:t>СНиП 31-04-2001 Складские здания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2D65A5">
        <w:rPr>
          <w:b/>
          <w:sz w:val="24"/>
          <w:szCs w:val="24"/>
          <w:u w:val="single"/>
        </w:rPr>
        <w:t>Пособия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Пособие к СНиП II-60-75*. Пособие </w:t>
      </w:r>
      <w:r w:rsidRPr="002D65A5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2D65A5">
        <w:rPr>
          <w:rFonts w:cs="Arial"/>
        </w:rPr>
        <w:t xml:space="preserve">.     </w:t>
      </w:r>
      <w:r w:rsidRPr="002D65A5">
        <w:rPr>
          <w:rFonts w:cs="Arial"/>
          <w:bCs/>
          <w:iCs/>
        </w:rPr>
        <w:t>КиевНИИП градостроительства</w:t>
      </w:r>
      <w:r w:rsidRPr="002D65A5">
        <w:rPr>
          <w:rFonts w:cs="Arial"/>
        </w:rPr>
        <w:t>, 1983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Пособие к СНиП II-85-80 Пособие по проектированию вокзалов</w:t>
      </w:r>
      <w:r w:rsidRPr="002D65A5">
        <w:rPr>
          <w:rFonts w:cs="Arial"/>
          <w:bCs/>
        </w:rPr>
        <w:t>. ЦНИИПградостроительства, 1983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Cs/>
        </w:rPr>
      </w:pPr>
      <w:r w:rsidRPr="002D65A5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2D65A5">
        <w:rPr>
          <w:rFonts w:cs="Arial"/>
          <w:bCs/>
        </w:rPr>
        <w:t>. Госстрой СССР, 1984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2D65A5">
        <w:rPr>
          <w:rFonts w:cs="Arial"/>
          <w:bCs/>
        </w:rPr>
        <w:t>. ЦНИИЭП инженерного оборудования, 1990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2D65A5">
        <w:rPr>
          <w:rFonts w:cs="Arial"/>
          <w:u w:val="single"/>
        </w:rPr>
        <w:t>Пособия к СНиП 2.08.02-89*: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Пособие по проектированию общественных зданий и сооружений. ЦНИИЭП, 1986 г.</w:t>
      </w:r>
    </w:p>
    <w:p w:rsidR="002C1F93" w:rsidRPr="002D65A5" w:rsidRDefault="002C1F93" w:rsidP="002D65A5">
      <w:pPr>
        <w:pStyle w:val="a6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Пособие по проектированию учреждений здравоохранения. ГипроНИИздрав, 1989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spacing w:val="-2"/>
        </w:rPr>
      </w:pPr>
      <w:r w:rsidRPr="002D65A5">
        <w:rPr>
          <w:rFonts w:cs="Arial"/>
          <w:spacing w:val="-2"/>
        </w:rPr>
        <w:t>Проектирование бассейнов. ЦНИИЭП им. Б. С. Мезенцева, 1991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клубов. ЦНИИЭП им. Б. С. Мезенцева, 1991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учебных комплексов и центров. НТС ЦНИИЭП учебных зданий Госкомархитектуры, 1991 г.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предприятий розничной торговли. ЦНИИЭП учебных зданий, 1992 г.</w:t>
      </w:r>
    </w:p>
    <w:p w:rsidR="002C1F93" w:rsidRPr="002D65A5" w:rsidRDefault="002C1F93" w:rsidP="002D65A5">
      <w:pPr>
        <w:pStyle w:val="a6"/>
        <w:widowControl w:val="0"/>
        <w:suppressAutoHyphens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Пособие к СНиП 11-01-95 по разработке раздела проектной документации «Охрана окружающей среды». ГП «ЦЕНТИНВЕСТпроект», 2000 г.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2D65A5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11-102-97 Инженерно-экологические изыскания для строительства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2D65A5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2D65A5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2D65A5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31-112-2004(1) Физкультурно-спортивные залы. Часть 1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31-112-2004(2) Физкультурно-спортивные залы. Часть 2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СП 31-112-2004(3) Физкультурно-спортивные залы. Часть 3. Крытые ледовые арены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31-113-2004 Бассейны для плавания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41-104-2000 Проектирование автономных источников теплоснабжения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41-108-2004 Поквартирное теплоснабжение жилых зданий с теплогенераторами на газовом топливе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2C1F93" w:rsidRPr="002D65A5" w:rsidRDefault="002C1F93" w:rsidP="002D65A5">
      <w:pPr>
        <w:pStyle w:val="FR2"/>
        <w:ind w:firstLine="709"/>
        <w:rPr>
          <w:rFonts w:ascii="Arial" w:hAnsi="Arial" w:cs="Arial"/>
          <w:sz w:val="24"/>
          <w:szCs w:val="24"/>
        </w:rPr>
      </w:pPr>
      <w:r w:rsidRPr="002D65A5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Строительные нормы (СН)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452-73 Нормы отвода земель для магистральных трубопроводов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461-74 Нормы отвода земель для линий связи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467-74 Нормы отвода земель для автомобильных дорог</w:t>
      </w:r>
    </w:p>
    <w:p w:rsidR="002C1F93" w:rsidRPr="002D65A5" w:rsidRDefault="002C1F93" w:rsidP="002D65A5">
      <w:pPr>
        <w:widowControl w:val="0"/>
        <w:ind w:firstLine="709"/>
        <w:rPr>
          <w:rFonts w:cs="Arial"/>
          <w:b/>
        </w:rPr>
      </w:pPr>
      <w:r w:rsidRPr="002D65A5">
        <w:rPr>
          <w:rFonts w:cs="Arial"/>
          <w:b/>
          <w:u w:val="single"/>
        </w:rPr>
        <w:t>Ведомственные строительные нормы (ВСН</w:t>
      </w:r>
      <w:r w:rsidRPr="002D65A5">
        <w:rPr>
          <w:rFonts w:cs="Arial"/>
          <w:b/>
        </w:rPr>
        <w:t>)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ВСН 01-89 Предприятия по обслуживанию автомобилей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Отраслевые нормы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ОСН 3.02.01-97 Нормы и правила проектирования отвода земель для железных дорог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ОСН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2C1F93" w:rsidRPr="002D65A5" w:rsidRDefault="002C1F93" w:rsidP="002D65A5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2D65A5">
        <w:rPr>
          <w:bCs w:val="0"/>
          <w:sz w:val="24"/>
          <w:szCs w:val="24"/>
          <w:u w:val="single"/>
        </w:rPr>
        <w:t>САНИТАРНЫЕ ПРАВИЛА И НОРМЫ</w:t>
      </w:r>
      <w:r w:rsidRPr="002D65A5">
        <w:rPr>
          <w:sz w:val="24"/>
          <w:szCs w:val="24"/>
          <w:u w:val="single"/>
        </w:rPr>
        <w:t xml:space="preserve"> (САНПИН)</w:t>
      </w:r>
    </w:p>
    <w:p w:rsidR="002C1F93" w:rsidRPr="002D65A5" w:rsidRDefault="002C1F93" w:rsidP="002D65A5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2D65A5">
        <w:rPr>
          <w:rFonts w:cs="Arial"/>
          <w:bCs/>
        </w:rPr>
        <w:t>СанПиН 1.2.1077-01</w:t>
      </w:r>
      <w:r w:rsidRPr="002D65A5">
        <w:rPr>
          <w:rFonts w:cs="Arial"/>
        </w:rPr>
        <w:t xml:space="preserve"> Гигиенические требования к хранению, применению и транспортировке пестицидов и агрохимикатов</w:t>
      </w:r>
    </w:p>
    <w:p w:rsidR="002C1F93" w:rsidRPr="002D65A5" w:rsidRDefault="002C1F93" w:rsidP="002D65A5">
      <w:pPr>
        <w:widowControl w:val="0"/>
        <w:tabs>
          <w:tab w:val="left" w:pos="2281"/>
        </w:tabs>
        <w:ind w:firstLine="709"/>
        <w:rPr>
          <w:rFonts w:cs="Arial"/>
        </w:rPr>
      </w:pPr>
      <w:r w:rsidRPr="002D65A5">
        <w:rPr>
          <w:rFonts w:cs="Arial"/>
          <w:bCs/>
        </w:rPr>
        <w:t>СанПиН 2.1.1279-03</w:t>
      </w:r>
      <w:r w:rsidRPr="002D65A5">
        <w:rPr>
          <w:rFonts w:cs="Arial"/>
        </w:rPr>
        <w:t xml:space="preserve"> </w:t>
      </w:r>
      <w:r w:rsidRPr="002D65A5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2D65A5">
        <w:rPr>
          <w:rFonts w:cs="Arial"/>
        </w:rPr>
        <w:t xml:space="preserve"> </w:t>
      </w:r>
      <w:r w:rsidRPr="002D65A5">
        <w:rPr>
          <w:rFonts w:cs="Arial"/>
          <w:bCs/>
        </w:rPr>
        <w:t>зданий и сооружений похоронного назначения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2C1F93" w:rsidRPr="002D65A5" w:rsidRDefault="002C1F93" w:rsidP="002D65A5">
      <w:pPr>
        <w:widowControl w:val="0"/>
        <w:ind w:firstLine="709"/>
        <w:rPr>
          <w:rFonts w:cs="Arial"/>
          <w:bCs/>
          <w:kern w:val="36"/>
        </w:rPr>
      </w:pPr>
      <w:r w:rsidRPr="002D65A5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2D65A5">
        <w:rPr>
          <w:sz w:val="24"/>
          <w:szCs w:val="24"/>
        </w:rPr>
        <w:lastRenderedPageBreak/>
        <w:t>учреждений отдыха и оздоровления детей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2D65A5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СанПиН 2.4.1.1249-03 </w:t>
      </w:r>
      <w:r w:rsidRPr="002D65A5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СанПиН 2.4.990-00 </w:t>
      </w:r>
      <w:r w:rsidRPr="002D65A5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2D65A5">
        <w:rPr>
          <w:rFonts w:cs="Arial"/>
          <w:color w:val="008000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  <w:color w:val="008080"/>
        </w:rPr>
      </w:pPr>
      <w:r w:rsidRPr="002D65A5">
        <w:rPr>
          <w:rFonts w:cs="Arial"/>
          <w:bCs/>
        </w:rPr>
        <w:t xml:space="preserve">СанПиН 2.4.2.1178-03 </w:t>
      </w:r>
      <w:r w:rsidRPr="002D65A5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2D65A5">
        <w:rPr>
          <w:rFonts w:cs="Arial"/>
          <w:bCs/>
        </w:rPr>
        <w:t xml:space="preserve"> СанПиН 2.4.5.2409-08</w:t>
      </w:r>
      <w:r w:rsidRPr="002D65A5">
        <w:rPr>
          <w:rFonts w:cs="Arial"/>
          <w:color w:val="008080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СанПиН 2.4.3.1186-03 </w:t>
      </w:r>
      <w:r w:rsidRPr="002D65A5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2D65A5">
        <w:rPr>
          <w:rFonts w:cs="Arial"/>
          <w:bCs/>
        </w:rPr>
        <w:t>СанПиН 2.4.3.2201-07</w:t>
      </w:r>
      <w:r w:rsidRPr="002D65A5">
        <w:rPr>
          <w:rFonts w:cs="Arial"/>
          <w:color w:val="008080"/>
        </w:rPr>
        <w:t xml:space="preserve">, </w:t>
      </w:r>
      <w:r w:rsidRPr="002D65A5">
        <w:rPr>
          <w:rFonts w:cs="Arial"/>
          <w:bCs/>
        </w:rPr>
        <w:t>СанПиН 2.4.5.2409-08</w:t>
      </w:r>
      <w:r w:rsidRPr="002D65A5">
        <w:rPr>
          <w:rFonts w:cs="Arial"/>
          <w:color w:val="008080"/>
        </w:rPr>
        <w:t xml:space="preserve">, </w:t>
      </w:r>
      <w:r w:rsidRPr="002D65A5">
        <w:rPr>
          <w:rFonts w:cs="Arial"/>
          <w:bCs/>
        </w:rPr>
        <w:t>СанПиН 2.4.3.2554-09</w:t>
      </w:r>
      <w:r w:rsidRPr="002D65A5">
        <w:rPr>
          <w:rFonts w:cs="Arial"/>
          <w:color w:val="008080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СанПиН 2.4.4.1251-03 </w:t>
      </w:r>
      <w:r w:rsidRPr="002D65A5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2D65A5">
        <w:rPr>
          <w:rFonts w:cs="Arial"/>
          <w:color w:val="008000"/>
        </w:rPr>
        <w:t>).</w:t>
      </w:r>
      <w:r w:rsidRPr="002D65A5">
        <w:rPr>
          <w:rFonts w:cs="Arial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СанПиН 2.4.4.1204-03 </w:t>
      </w:r>
      <w:r w:rsidRPr="002D65A5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2D65A5">
        <w:rPr>
          <w:rFonts w:cs="Arial"/>
          <w:color w:val="008000"/>
        </w:rPr>
        <w:t>.</w:t>
      </w:r>
      <w:r w:rsidRPr="002D65A5">
        <w:rPr>
          <w:rFonts w:cs="Arial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СанПиН 42-125-4437-87</w:t>
      </w:r>
      <w:r w:rsidRPr="002D65A5">
        <w:rPr>
          <w:rFonts w:cs="Arial"/>
        </w:rPr>
        <w:t xml:space="preserve"> Устройство, содержание и организация режима детских санаториев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СанПиН 42-125-4270-87</w:t>
      </w:r>
      <w:r w:rsidRPr="002D65A5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Cs/>
          <w:sz w:val="24"/>
          <w:szCs w:val="24"/>
        </w:rPr>
        <w:t>СанПиН 2.1.4.1074-01</w:t>
      </w:r>
      <w:r w:rsidRPr="002D65A5">
        <w:rPr>
          <w:b/>
          <w:bCs/>
          <w:sz w:val="24"/>
          <w:szCs w:val="24"/>
        </w:rPr>
        <w:t xml:space="preserve"> </w:t>
      </w:r>
      <w:r w:rsidRPr="002D65A5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2D65A5">
        <w:rPr>
          <w:bCs/>
          <w:sz w:val="24"/>
          <w:szCs w:val="24"/>
        </w:rPr>
        <w:t>СанПиН 2.1.4.2496-09</w:t>
      </w:r>
      <w:r w:rsidRPr="002D65A5">
        <w:rPr>
          <w:sz w:val="24"/>
          <w:szCs w:val="24"/>
        </w:rPr>
        <w:t xml:space="preserve"> (с 01.09.2009г.).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bCs/>
          <w:sz w:val="24"/>
          <w:szCs w:val="24"/>
        </w:rPr>
        <w:t xml:space="preserve">СанПиН 2.1.7.573-96 </w:t>
      </w:r>
      <w:r w:rsidRPr="002D65A5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pacing w:val="-2"/>
          <w:sz w:val="24"/>
          <w:szCs w:val="24"/>
        </w:rPr>
      </w:pPr>
      <w:r w:rsidRPr="002D65A5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СанПиН 2.1.7.728-99 Правила сбора, хранения и удаления отходов </w:t>
      </w:r>
      <w:r w:rsidRPr="002D65A5">
        <w:rPr>
          <w:sz w:val="24"/>
          <w:szCs w:val="24"/>
        </w:rPr>
        <w:lastRenderedPageBreak/>
        <w:t>лечебно-профилактических учреждений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2.1.7.1287-03 Санитарно-эпидемиологические требования к качеству почвы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СанПиН 2.1.8/2.2.4.1190-03</w:t>
      </w:r>
      <w:r w:rsidRPr="002D65A5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  <w:bCs/>
        </w:rPr>
        <w:t>СанПиН 2.1.7.728-99</w:t>
      </w:r>
      <w:r w:rsidRPr="002D65A5">
        <w:rPr>
          <w:rFonts w:cs="Arial"/>
          <w:b/>
          <w:bCs/>
        </w:rPr>
        <w:t xml:space="preserve"> </w:t>
      </w:r>
      <w:r w:rsidRPr="002D65A5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 xml:space="preserve">СанПиН 2.1.8/2.2.4.2302-07 Гигиенические требования к размещению и </w:t>
      </w:r>
      <w:r w:rsidRPr="002D65A5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2D65A5">
        <w:rPr>
          <w:rFonts w:cs="Arial"/>
        </w:rPr>
        <w:t xml:space="preserve"> 2.1.8/2.2.4.1383-03</w:t>
      </w:r>
    </w:p>
    <w:p w:rsidR="002C1F93" w:rsidRPr="002D65A5" w:rsidRDefault="002C1F93" w:rsidP="002D65A5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2D65A5">
        <w:rPr>
          <w:bCs w:val="0"/>
          <w:sz w:val="24"/>
          <w:szCs w:val="24"/>
          <w:u w:val="single"/>
        </w:rPr>
        <w:t>Санитарные нормы</w:t>
      </w:r>
      <w:r w:rsidRPr="002D65A5">
        <w:rPr>
          <w:sz w:val="24"/>
          <w:szCs w:val="24"/>
          <w:u w:val="single"/>
        </w:rPr>
        <w:t xml:space="preserve"> (СН)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2C1F93" w:rsidRPr="002D65A5" w:rsidRDefault="002C1F93" w:rsidP="002D65A5">
      <w:pPr>
        <w:pStyle w:val="Heading"/>
        <w:ind w:firstLine="709"/>
        <w:jc w:val="both"/>
        <w:rPr>
          <w:sz w:val="24"/>
          <w:szCs w:val="24"/>
          <w:u w:val="single"/>
        </w:rPr>
      </w:pPr>
      <w:r w:rsidRPr="002D65A5">
        <w:rPr>
          <w:bCs w:val="0"/>
          <w:sz w:val="24"/>
          <w:szCs w:val="24"/>
          <w:u w:val="single"/>
        </w:rPr>
        <w:t>Санитарные правила</w:t>
      </w:r>
      <w:r w:rsidRPr="002D65A5">
        <w:rPr>
          <w:sz w:val="24"/>
          <w:szCs w:val="24"/>
          <w:u w:val="single"/>
        </w:rPr>
        <w:t xml:space="preserve"> (СП)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2.6.1.758-99 (НРБ-99) Нормы радиационной безопасности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2.6.1.1292-03 Гигиенические требования по ограничению облучения населения за счет природных источников ионизирующего излучения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СП 2524-82</w:t>
      </w:r>
      <w:r w:rsidRPr="002D65A5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сырья."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  <w:color w:val="008000"/>
        </w:rPr>
      </w:pPr>
      <w:r w:rsidRPr="002D65A5">
        <w:rPr>
          <w:rFonts w:cs="Arial"/>
          <w:bCs/>
        </w:rPr>
        <w:t>СП 1896-78</w:t>
      </w:r>
      <w:r w:rsidRPr="002D65A5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фермах."</w:t>
      </w:r>
      <w:r w:rsidRPr="002D65A5">
        <w:rPr>
          <w:rFonts w:cs="Arial"/>
          <w:color w:val="008000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СП 1216-75</w:t>
      </w:r>
      <w:r w:rsidRPr="002D65A5">
        <w:rPr>
          <w:rFonts w:cs="Arial"/>
        </w:rPr>
        <w:t xml:space="preserve"> "Санитарные правила устройства и содержания сливных станций."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СП 1049-73 </w:t>
      </w:r>
      <w:r w:rsidRPr="002D65A5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2C1F93" w:rsidRPr="002D65A5" w:rsidRDefault="002C1F93" w:rsidP="002D65A5">
      <w:pPr>
        <w:widowControl w:val="0"/>
        <w:tabs>
          <w:tab w:val="left" w:pos="2281"/>
        </w:tabs>
        <w:ind w:firstLine="709"/>
        <w:rPr>
          <w:rFonts w:cs="Arial"/>
        </w:rPr>
      </w:pPr>
      <w:r w:rsidRPr="002D65A5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2C1F93" w:rsidRPr="002D65A5" w:rsidRDefault="002C1F93" w:rsidP="002D65A5">
      <w:pPr>
        <w:tabs>
          <w:tab w:val="left" w:pos="2281"/>
        </w:tabs>
        <w:ind w:firstLine="709"/>
        <w:rPr>
          <w:rFonts w:cs="Arial"/>
          <w:bCs/>
        </w:rPr>
      </w:pPr>
      <w:r w:rsidRPr="002D65A5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СП 42-121-4719-88</w:t>
      </w:r>
      <w:r w:rsidRPr="002D65A5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>СП 3215-85</w:t>
      </w:r>
      <w:r w:rsidRPr="002D65A5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2D65A5">
        <w:rPr>
          <w:rFonts w:cs="Arial"/>
          <w:color w:val="008000"/>
        </w:rPr>
        <w:t xml:space="preserve">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СП 1567-76  </w:t>
      </w:r>
      <w:r w:rsidRPr="002D65A5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2C1F93" w:rsidRPr="002D65A5" w:rsidRDefault="002C1F93" w:rsidP="002D65A5">
      <w:pPr>
        <w:pStyle w:val="a6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bCs/>
        </w:rPr>
        <w:t xml:space="preserve">СП 2.4.4.969-00 </w:t>
      </w:r>
      <w:r w:rsidRPr="002D65A5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2C1F93" w:rsidRPr="002D65A5" w:rsidRDefault="002C1F93" w:rsidP="002D65A5">
      <w:pPr>
        <w:pStyle w:val="1"/>
        <w:ind w:firstLine="709"/>
        <w:jc w:val="both"/>
        <w:rPr>
          <w:sz w:val="24"/>
          <w:szCs w:val="24"/>
          <w:u w:val="single"/>
        </w:rPr>
      </w:pPr>
      <w:bookmarkStart w:id="39" w:name="_Toc297163359"/>
      <w:bookmarkStart w:id="40" w:name="_Toc277843047"/>
      <w:bookmarkStart w:id="41" w:name="_Toc277842809"/>
      <w:r w:rsidRPr="002D65A5">
        <w:rPr>
          <w:sz w:val="24"/>
          <w:szCs w:val="24"/>
          <w:u w:val="single"/>
        </w:rPr>
        <w:t>Гигиенические нормативы (ГН)</w:t>
      </w:r>
      <w:bookmarkEnd w:id="39"/>
      <w:bookmarkEnd w:id="40"/>
      <w:bookmarkEnd w:id="41"/>
    </w:p>
    <w:p w:rsidR="002C1F93" w:rsidRPr="002D65A5" w:rsidRDefault="002C1F93" w:rsidP="002D65A5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2" w:name="_Toc297163360"/>
      <w:bookmarkStart w:id="43" w:name="_Toc277843048"/>
      <w:bookmarkStart w:id="44" w:name="_Toc277842810"/>
      <w:r w:rsidRPr="002D65A5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2"/>
      <w:bookmarkEnd w:id="43"/>
      <w:bookmarkEnd w:id="44"/>
    </w:p>
    <w:p w:rsidR="002C1F93" w:rsidRPr="002D65A5" w:rsidRDefault="002C1F93" w:rsidP="002D65A5">
      <w:pPr>
        <w:pStyle w:val="1"/>
        <w:widowControl w:val="0"/>
        <w:ind w:firstLine="709"/>
        <w:jc w:val="both"/>
        <w:rPr>
          <w:b w:val="0"/>
          <w:bCs w:val="0"/>
          <w:caps/>
          <w:sz w:val="24"/>
          <w:szCs w:val="24"/>
        </w:rPr>
      </w:pPr>
      <w:bookmarkStart w:id="45" w:name="_Toc297163361"/>
      <w:bookmarkStart w:id="46" w:name="_Toc277843049"/>
      <w:bookmarkStart w:id="47" w:name="_Toc277842811"/>
      <w:r w:rsidRPr="002D65A5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5"/>
      <w:bookmarkEnd w:id="46"/>
      <w:bookmarkEnd w:id="47"/>
    </w:p>
    <w:p w:rsidR="002C1F93" w:rsidRPr="002D65A5" w:rsidRDefault="002C1F93" w:rsidP="002D65A5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48" w:name="_Toc297163362"/>
      <w:bookmarkStart w:id="49" w:name="_Toc277843050"/>
      <w:bookmarkStart w:id="50" w:name="_Toc277842812"/>
      <w:r w:rsidRPr="002D65A5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8"/>
      <w:bookmarkEnd w:id="49"/>
      <w:bookmarkEnd w:id="50"/>
    </w:p>
    <w:p w:rsidR="002C1F93" w:rsidRPr="002D65A5" w:rsidRDefault="002C1F93" w:rsidP="002D65A5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51" w:name="_Toc297163363"/>
      <w:bookmarkStart w:id="52" w:name="_Toc277843051"/>
      <w:bookmarkStart w:id="53" w:name="_Toc277842813"/>
      <w:r w:rsidRPr="002D65A5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2D65A5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51"/>
      <w:bookmarkEnd w:id="52"/>
      <w:bookmarkEnd w:id="53"/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ГН 2.1.7.2041-06 Предельно допустимые концентрации (ПДК) химических веществ в почве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Руководящие документы (РД, СО)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СО 153-34.21.122-2003 Инструкцию по устройству молниезащиты зданий, сооружений и промышленных коммуникаций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Руководящие документы в строительстве (РДС)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  <w:r w:rsidRPr="002D65A5">
        <w:rPr>
          <w:rFonts w:cs="Arial"/>
          <w:b/>
          <w:u w:val="single"/>
        </w:rPr>
        <w:t>Методические документы в строительстве (МДС)</w:t>
      </w:r>
    </w:p>
    <w:p w:rsidR="002C1F93" w:rsidRPr="002D65A5" w:rsidRDefault="002C1F93" w:rsidP="002D65A5">
      <w:pPr>
        <w:widowControl w:val="0"/>
        <w:ind w:firstLine="709"/>
        <w:rPr>
          <w:rFonts w:cs="Arial"/>
        </w:rPr>
      </w:pPr>
      <w:r w:rsidRPr="002D65A5">
        <w:rPr>
          <w:rFonts w:cs="Arial"/>
        </w:rPr>
        <w:lastRenderedPageBreak/>
        <w:t>МДС 32-1.2000 Рекомендации по проектированию вокзалов</w:t>
      </w:r>
    </w:p>
    <w:p w:rsidR="002C1F93" w:rsidRPr="002D65A5" w:rsidRDefault="002C1F93" w:rsidP="002D65A5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2D65A5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2C1F93" w:rsidRPr="002D65A5" w:rsidRDefault="002C1F93" w:rsidP="002D65A5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2D65A5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2D65A5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2D65A5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</w:rPr>
      </w:pPr>
      <w:r w:rsidRPr="002D65A5">
        <w:rPr>
          <w:rFonts w:cs="Arial"/>
          <w:caps/>
          <w:spacing w:val="-2"/>
        </w:rPr>
        <w:t xml:space="preserve">МДС 35-2.2000 </w:t>
      </w:r>
      <w:r w:rsidRPr="002D65A5">
        <w:rPr>
          <w:rFonts w:cs="Arial"/>
          <w:spacing w:val="-2"/>
        </w:rPr>
        <w:t>Рекомендации по проектированию окружающей среды, зданий</w:t>
      </w:r>
      <w:r w:rsidRPr="002D65A5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b/>
          <w:u w:val="single"/>
        </w:rPr>
      </w:pPr>
    </w:p>
    <w:p w:rsidR="002C1F93" w:rsidRPr="002D65A5" w:rsidRDefault="002C1F93" w:rsidP="002D65A5">
      <w:pPr>
        <w:pStyle w:val="a6"/>
        <w:widowControl w:val="0"/>
        <w:spacing w:before="0" w:beforeAutospacing="0" w:after="0" w:afterAutospacing="0"/>
        <w:ind w:firstLine="709"/>
        <w:rPr>
          <w:rFonts w:cs="Arial"/>
          <w:u w:val="single"/>
        </w:rPr>
      </w:pPr>
      <w:r w:rsidRPr="002D65A5">
        <w:rPr>
          <w:rFonts w:cs="Arial"/>
          <w:b/>
          <w:u w:val="single"/>
        </w:rPr>
        <w:t>Нормы и правила пожарной безопасности (ППБ, НПБ</w:t>
      </w:r>
      <w:r w:rsidRPr="002D65A5">
        <w:rPr>
          <w:rFonts w:cs="Arial"/>
          <w:u w:val="single"/>
        </w:rPr>
        <w:t>)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ППБ 01-03 Правила пожарной безопасности в российской Федерации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СП 1.13130.2009 Системы противопожарной защиты. Эвакуационные пути и выходы.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2C1F93" w:rsidRPr="002D65A5" w:rsidRDefault="002C1F93" w:rsidP="002D65A5">
      <w:pPr>
        <w:ind w:firstLine="709"/>
        <w:rPr>
          <w:rFonts w:cs="Arial"/>
        </w:rPr>
      </w:pPr>
      <w:r w:rsidRPr="002D65A5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2D65A5">
        <w:rPr>
          <w:rFonts w:cs="Arial"/>
          <w:spacing w:val="-2"/>
        </w:rPr>
        <w:t>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9.13130.2009 Техника пожарная. Огнетушители.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11.13130.2009 Места дислокации подразделений пожарной охраны.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НПБ 101-95 Нормы проектирования объектов пожарной охраны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2D65A5">
        <w:rPr>
          <w:b/>
          <w:sz w:val="24"/>
          <w:szCs w:val="24"/>
          <w:u w:val="single"/>
        </w:rPr>
        <w:t>Правила безопасности (ПБ)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ПБ 12-529-03 Правила безопасности систем газораспределения и газопотребления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b/>
          <w:sz w:val="24"/>
          <w:szCs w:val="24"/>
          <w:u w:val="single"/>
        </w:rPr>
      </w:pPr>
      <w:r w:rsidRPr="002D65A5">
        <w:rPr>
          <w:b/>
          <w:sz w:val="24"/>
          <w:szCs w:val="24"/>
          <w:u w:val="single"/>
        </w:rPr>
        <w:t>Другие документы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2D65A5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 xml:space="preserve">Правила устройства электроустановок (ПУЭ). </w:t>
      </w:r>
    </w:p>
    <w:p w:rsidR="002C1F93" w:rsidRPr="002D65A5" w:rsidRDefault="002C1F93" w:rsidP="002D65A5">
      <w:pPr>
        <w:pStyle w:val="ConsNormal"/>
        <w:ind w:right="0" w:firstLine="709"/>
        <w:jc w:val="both"/>
        <w:rPr>
          <w:sz w:val="24"/>
          <w:szCs w:val="24"/>
        </w:rPr>
      </w:pPr>
      <w:r w:rsidRPr="002D65A5">
        <w:rPr>
          <w:sz w:val="24"/>
          <w:szCs w:val="24"/>
        </w:rPr>
        <w:t>Положение о технической политике ОАО «ФСК ЕЭС» от 2.06.2006 г.</w:t>
      </w:r>
    </w:p>
    <w:p w:rsidR="002C1F93" w:rsidRPr="002D65A5" w:rsidRDefault="002C1F93" w:rsidP="002D65A5">
      <w:pPr>
        <w:autoSpaceDE w:val="0"/>
        <w:autoSpaceDN w:val="0"/>
        <w:adjustRightInd w:val="0"/>
        <w:ind w:firstLine="709"/>
        <w:rPr>
          <w:rFonts w:cs="Arial"/>
        </w:rPr>
      </w:pPr>
      <w:r w:rsidRPr="002D65A5">
        <w:rPr>
          <w:rFonts w:cs="Arial"/>
        </w:rPr>
        <w:t>Рекомендации по контролю за состоянием грунтовых вод в районе размещения золоотвалов ТЭС.</w:t>
      </w:r>
    </w:p>
    <w:p w:rsidR="002C1F93" w:rsidRPr="002D65A5" w:rsidRDefault="002C1F93" w:rsidP="002D65A5">
      <w:pPr>
        <w:tabs>
          <w:tab w:val="left" w:pos="3523"/>
        </w:tabs>
        <w:ind w:firstLine="709"/>
        <w:rPr>
          <w:rFonts w:cs="Arial"/>
        </w:rPr>
      </w:pPr>
    </w:p>
    <w:p w:rsidR="002C1F93" w:rsidRPr="002D65A5" w:rsidRDefault="002C1F93" w:rsidP="002D65A5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sz w:val="24"/>
          <w:szCs w:val="24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p w:rsidR="002C1F93" w:rsidRPr="002D65A5" w:rsidRDefault="002C1F93" w:rsidP="002D65A5">
      <w:pPr>
        <w:ind w:firstLine="709"/>
        <w:rPr>
          <w:rFonts w:cs="Arial"/>
        </w:rPr>
      </w:pPr>
    </w:p>
    <w:sectPr w:rsidR="002C1F93" w:rsidRPr="002D65A5" w:rsidSect="001A6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3B" w:rsidRDefault="00565D3B" w:rsidP="002C1F93">
      <w:r>
        <w:separator/>
      </w:r>
    </w:p>
  </w:endnote>
  <w:endnote w:type="continuationSeparator" w:id="0">
    <w:p w:rsidR="00565D3B" w:rsidRDefault="00565D3B" w:rsidP="002C1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3B" w:rsidRDefault="00565D3B" w:rsidP="002C1F93">
      <w:r>
        <w:separator/>
      </w:r>
    </w:p>
  </w:footnote>
  <w:footnote w:type="continuationSeparator" w:id="0">
    <w:p w:rsidR="00565D3B" w:rsidRDefault="00565D3B" w:rsidP="002C1F93">
      <w:r>
        <w:continuationSeparator/>
      </w:r>
    </w:p>
  </w:footnote>
  <w:footnote w:id="1">
    <w:p w:rsidR="002C1F93" w:rsidRDefault="002C1F93" w:rsidP="002C1F93">
      <w:pPr>
        <w:pStyle w:val="a8"/>
        <w:tabs>
          <w:tab w:val="left" w:pos="708"/>
        </w:tabs>
      </w:pPr>
      <w:r>
        <w:rPr>
          <w:rStyle w:val="af9"/>
        </w:rPr>
        <w:footnoteRef/>
      </w:r>
      <w:r>
        <w:t xml:space="preserve"> При наличии среднеэтажной жилой застройки</w:t>
      </w:r>
    </w:p>
  </w:footnote>
  <w:footnote w:id="2">
    <w:p w:rsidR="002C1F93" w:rsidRPr="00255A1F" w:rsidRDefault="002C1F93" w:rsidP="002C1F93">
      <w:pPr>
        <w:pStyle w:val="a8"/>
        <w:tabs>
          <w:tab w:val="left" w:pos="708"/>
        </w:tabs>
        <w:rPr>
          <w:rFonts w:ascii="Times New Roman" w:hAnsi="Times New Roman"/>
        </w:rPr>
      </w:pPr>
      <w:r w:rsidRPr="00255A1F">
        <w:rPr>
          <w:rStyle w:val="af9"/>
          <w:rFonts w:ascii="Times New Roman" w:hAnsi="Times New Roman"/>
        </w:rPr>
        <w:footnoteRef/>
      </w:r>
      <w:r w:rsidRPr="00255A1F">
        <w:rPr>
          <w:rFonts w:ascii="Times New Roman" w:hAnsi="Times New Roman"/>
        </w:rPr>
        <w:t xml:space="preserve"> При наличии на территории поселения данных зон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DB202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FF7E4B"/>
    <w:multiLevelType w:val="hybridMultilevel"/>
    <w:tmpl w:val="77F45D28"/>
    <w:lvl w:ilvl="0" w:tplc="67E08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8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32"/>
    <w:rsid w:val="000662C5"/>
    <w:rsid w:val="001A6568"/>
    <w:rsid w:val="00224DFE"/>
    <w:rsid w:val="00245EEC"/>
    <w:rsid w:val="002C1F93"/>
    <w:rsid w:val="002D65A5"/>
    <w:rsid w:val="003014F4"/>
    <w:rsid w:val="00565D3B"/>
    <w:rsid w:val="00573B84"/>
    <w:rsid w:val="00621DA7"/>
    <w:rsid w:val="00687294"/>
    <w:rsid w:val="00794AE4"/>
    <w:rsid w:val="00841262"/>
    <w:rsid w:val="00BA3264"/>
    <w:rsid w:val="00BB0DED"/>
    <w:rsid w:val="00BB6972"/>
    <w:rsid w:val="00BD5B0C"/>
    <w:rsid w:val="00BE2CEC"/>
    <w:rsid w:val="00C07E60"/>
    <w:rsid w:val="00CD7769"/>
    <w:rsid w:val="00D21688"/>
    <w:rsid w:val="00DA68E9"/>
    <w:rsid w:val="00DB1891"/>
    <w:rsid w:val="00DD2AC5"/>
    <w:rsid w:val="00EB38E4"/>
    <w:rsid w:val="00EE5E32"/>
    <w:rsid w:val="00F1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!Обычный текст документа"/>
    <w:qFormat/>
    <w:rsid w:val="00BB0D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BB0D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BB0D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BB0D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BB0D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2C1F93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2C1F9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2C1F93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2C1F93"/>
    <w:pPr>
      <w:spacing w:before="240" w:after="60"/>
      <w:outlineLvl w:val="8"/>
    </w:pPr>
    <w:rPr>
      <w:rFonts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 Знак Знак Знак1"/>
    <w:basedOn w:val="a0"/>
    <w:rsid w:val="002C1F9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1"/>
    <w:link w:val="1"/>
    <w:rsid w:val="002C1F9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C1F9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2C1F9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2C1F9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1"/>
    <w:link w:val="5"/>
    <w:rsid w:val="002C1F93"/>
    <w:rPr>
      <w:rFonts w:ascii="Arial" w:eastAsia="Times New Roman" w:hAnsi="Arial" w:cs="Times New Roman"/>
      <w:b/>
      <w:bCs/>
      <w:i/>
      <w:iCs/>
      <w:sz w:val="24"/>
      <w:szCs w:val="26"/>
    </w:rPr>
  </w:style>
  <w:style w:type="character" w:customStyle="1" w:styleId="60">
    <w:name w:val="Заголовок 6 Знак"/>
    <w:basedOn w:val="a1"/>
    <w:link w:val="6"/>
    <w:rsid w:val="002C1F93"/>
    <w:rPr>
      <w:rFonts w:ascii="Arial" w:eastAsia="Times New Roman" w:hAnsi="Arial" w:cs="Times New Roman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2C1F93"/>
    <w:rPr>
      <w:rFonts w:ascii="Arial" w:eastAsia="Times New Roman" w:hAnsi="Arial" w:cs="Times New Roman"/>
      <w:sz w:val="28"/>
      <w:szCs w:val="24"/>
    </w:rPr>
  </w:style>
  <w:style w:type="character" w:customStyle="1" w:styleId="90">
    <w:name w:val="Заголовок 9 Знак"/>
    <w:basedOn w:val="a1"/>
    <w:link w:val="9"/>
    <w:rsid w:val="002C1F93"/>
    <w:rPr>
      <w:rFonts w:ascii="Arial" w:eastAsia="Times New Roman" w:hAnsi="Arial" w:cs="Arial"/>
    </w:rPr>
  </w:style>
  <w:style w:type="paragraph" w:customStyle="1" w:styleId="ConsPlusTitle">
    <w:name w:val="ConsPlusTitle"/>
    <w:rsid w:val="002C1F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1">
    <w:name w:val="Заголовок 2 Знак1"/>
    <w:basedOn w:val="a1"/>
    <w:locked/>
    <w:rsid w:val="002C1F93"/>
    <w:rPr>
      <w:rFonts w:ascii="Arial" w:hAnsi="Arial" w:cs="Arial"/>
      <w:b/>
      <w:bCs/>
      <w:iCs/>
      <w:sz w:val="30"/>
      <w:szCs w:val="28"/>
    </w:rPr>
  </w:style>
  <w:style w:type="character" w:styleId="a4">
    <w:name w:val="Hyperlink"/>
    <w:basedOn w:val="a1"/>
    <w:rsid w:val="00BB0DED"/>
    <w:rPr>
      <w:color w:val="0000FF"/>
      <w:u w:val="none"/>
    </w:rPr>
  </w:style>
  <w:style w:type="character" w:styleId="a5">
    <w:name w:val="FollowedHyperlink"/>
    <w:basedOn w:val="a1"/>
    <w:rsid w:val="002C1F93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2C1F93"/>
    <w:rPr>
      <w:rFonts w:ascii="Courier New" w:eastAsia="Courier New" w:hAnsi="Courier New" w:cs="Courier New"/>
      <w:color w:val="000000"/>
    </w:rPr>
  </w:style>
  <w:style w:type="paragraph" w:styleId="HTML0">
    <w:name w:val="HTML Preformatted"/>
    <w:basedOn w:val="a0"/>
    <w:link w:val="HTML"/>
    <w:rsid w:val="002C1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1">
    <w:name w:val="Стандартный HTML Знак1"/>
    <w:basedOn w:val="a1"/>
    <w:uiPriority w:val="99"/>
    <w:rsid w:val="002C1F93"/>
    <w:rPr>
      <w:rFonts w:ascii="Consolas" w:hAnsi="Consolas"/>
      <w:sz w:val="20"/>
      <w:szCs w:val="20"/>
    </w:rPr>
  </w:style>
  <w:style w:type="paragraph" w:styleId="a6">
    <w:name w:val="Normal (Web)"/>
    <w:basedOn w:val="a0"/>
    <w:rsid w:val="002C1F93"/>
    <w:pPr>
      <w:spacing w:before="100" w:beforeAutospacing="1" w:after="100" w:afterAutospacing="1"/>
    </w:pPr>
  </w:style>
  <w:style w:type="paragraph" w:styleId="12">
    <w:name w:val="toc 1"/>
    <w:basedOn w:val="a0"/>
    <w:next w:val="a0"/>
    <w:autoRedefine/>
    <w:rsid w:val="002C1F93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2">
    <w:name w:val="toc 2"/>
    <w:basedOn w:val="a0"/>
    <w:next w:val="a0"/>
    <w:autoRedefine/>
    <w:rsid w:val="002C1F93"/>
    <w:pPr>
      <w:ind w:left="240"/>
    </w:pPr>
  </w:style>
  <w:style w:type="paragraph" w:styleId="31">
    <w:name w:val="toc 3"/>
    <w:basedOn w:val="a0"/>
    <w:next w:val="a0"/>
    <w:autoRedefine/>
    <w:rsid w:val="002C1F93"/>
    <w:pPr>
      <w:ind w:left="480"/>
    </w:pPr>
  </w:style>
  <w:style w:type="paragraph" w:styleId="41">
    <w:name w:val="toc 4"/>
    <w:basedOn w:val="a0"/>
    <w:next w:val="a0"/>
    <w:autoRedefine/>
    <w:rsid w:val="002C1F93"/>
    <w:pPr>
      <w:spacing w:after="100"/>
      <w:ind w:left="660"/>
    </w:pPr>
    <w:rPr>
      <w:rFonts w:ascii="Calibri" w:hAnsi="Calibri"/>
    </w:rPr>
  </w:style>
  <w:style w:type="paragraph" w:styleId="51">
    <w:name w:val="toc 5"/>
    <w:basedOn w:val="a0"/>
    <w:next w:val="a0"/>
    <w:autoRedefine/>
    <w:rsid w:val="002C1F93"/>
    <w:pPr>
      <w:spacing w:after="100"/>
      <w:ind w:left="880"/>
    </w:pPr>
    <w:rPr>
      <w:rFonts w:ascii="Calibri" w:hAnsi="Calibri"/>
    </w:rPr>
  </w:style>
  <w:style w:type="paragraph" w:styleId="61">
    <w:name w:val="toc 6"/>
    <w:basedOn w:val="a0"/>
    <w:next w:val="a0"/>
    <w:autoRedefine/>
    <w:rsid w:val="002C1F93"/>
    <w:pPr>
      <w:spacing w:after="100"/>
      <w:ind w:left="1100"/>
    </w:pPr>
    <w:rPr>
      <w:rFonts w:ascii="Calibri" w:hAnsi="Calibri"/>
    </w:rPr>
  </w:style>
  <w:style w:type="paragraph" w:styleId="71">
    <w:name w:val="toc 7"/>
    <w:basedOn w:val="a0"/>
    <w:next w:val="a0"/>
    <w:autoRedefine/>
    <w:rsid w:val="002C1F93"/>
    <w:pPr>
      <w:spacing w:after="100"/>
      <w:ind w:left="1320"/>
    </w:pPr>
    <w:rPr>
      <w:rFonts w:ascii="Calibri" w:hAnsi="Calibri"/>
    </w:rPr>
  </w:style>
  <w:style w:type="paragraph" w:styleId="8">
    <w:name w:val="toc 8"/>
    <w:basedOn w:val="a0"/>
    <w:next w:val="a0"/>
    <w:autoRedefine/>
    <w:rsid w:val="002C1F93"/>
    <w:pPr>
      <w:spacing w:after="100"/>
      <w:ind w:left="1540"/>
    </w:pPr>
    <w:rPr>
      <w:rFonts w:ascii="Calibri" w:hAnsi="Calibri"/>
    </w:rPr>
  </w:style>
  <w:style w:type="paragraph" w:styleId="91">
    <w:name w:val="toc 9"/>
    <w:basedOn w:val="a0"/>
    <w:next w:val="a0"/>
    <w:autoRedefine/>
    <w:rsid w:val="002C1F93"/>
    <w:pPr>
      <w:spacing w:after="100"/>
      <w:ind w:left="1760"/>
    </w:pPr>
    <w:rPr>
      <w:rFonts w:ascii="Calibri" w:hAnsi="Calibri"/>
    </w:rPr>
  </w:style>
  <w:style w:type="character" w:customStyle="1" w:styleId="a7">
    <w:name w:val="Текст сноски Знак"/>
    <w:basedOn w:val="a1"/>
    <w:link w:val="a8"/>
    <w:locked/>
    <w:rsid w:val="002C1F93"/>
    <w:rPr>
      <w:rFonts w:ascii="Arial" w:eastAsia="Times New Roman" w:hAnsi="Arial" w:cs="Times New Roman"/>
      <w:sz w:val="20"/>
      <w:szCs w:val="20"/>
    </w:rPr>
  </w:style>
  <w:style w:type="paragraph" w:styleId="a8">
    <w:name w:val="footnote text"/>
    <w:basedOn w:val="a0"/>
    <w:link w:val="a7"/>
    <w:rsid w:val="002C1F93"/>
    <w:rPr>
      <w:sz w:val="20"/>
      <w:szCs w:val="20"/>
    </w:rPr>
  </w:style>
  <w:style w:type="character" w:customStyle="1" w:styleId="13">
    <w:name w:val="Текст сноски Знак1"/>
    <w:basedOn w:val="a1"/>
    <w:uiPriority w:val="99"/>
    <w:rsid w:val="002C1F93"/>
    <w:rPr>
      <w:sz w:val="20"/>
      <w:szCs w:val="20"/>
    </w:rPr>
  </w:style>
  <w:style w:type="character" w:customStyle="1" w:styleId="a9">
    <w:name w:val="Верхний колонтитул Знак"/>
    <w:basedOn w:val="a1"/>
    <w:link w:val="aa"/>
    <w:locked/>
    <w:rsid w:val="002C1F93"/>
    <w:rPr>
      <w:sz w:val="24"/>
      <w:szCs w:val="24"/>
    </w:rPr>
  </w:style>
  <w:style w:type="paragraph" w:styleId="aa">
    <w:name w:val="header"/>
    <w:basedOn w:val="a0"/>
    <w:link w:val="a9"/>
    <w:rsid w:val="002C1F93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1"/>
    <w:uiPriority w:val="99"/>
    <w:rsid w:val="002C1F93"/>
  </w:style>
  <w:style w:type="character" w:customStyle="1" w:styleId="ab">
    <w:name w:val="Нижний колонтитул Знак"/>
    <w:basedOn w:val="a1"/>
    <w:link w:val="ac"/>
    <w:locked/>
    <w:rsid w:val="002C1F93"/>
    <w:rPr>
      <w:sz w:val="24"/>
      <w:szCs w:val="24"/>
    </w:rPr>
  </w:style>
  <w:style w:type="paragraph" w:styleId="ac">
    <w:name w:val="footer"/>
    <w:basedOn w:val="a0"/>
    <w:link w:val="ab"/>
    <w:rsid w:val="002C1F93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1"/>
    <w:uiPriority w:val="99"/>
    <w:rsid w:val="002C1F93"/>
  </w:style>
  <w:style w:type="paragraph" w:styleId="ad">
    <w:name w:val="caption"/>
    <w:basedOn w:val="a0"/>
    <w:next w:val="a0"/>
    <w:qFormat/>
    <w:rsid w:val="002C1F93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">
    <w:name w:val="List Bullet"/>
    <w:basedOn w:val="a0"/>
    <w:rsid w:val="002C1F93"/>
    <w:pPr>
      <w:numPr>
        <w:numId w:val="2"/>
      </w:numPr>
      <w:ind w:left="0" w:firstLine="0"/>
    </w:pPr>
  </w:style>
  <w:style w:type="character" w:customStyle="1" w:styleId="ae">
    <w:name w:val="Основной текст Знак"/>
    <w:basedOn w:val="a1"/>
    <w:link w:val="af"/>
    <w:locked/>
    <w:rsid w:val="002C1F93"/>
    <w:rPr>
      <w:sz w:val="24"/>
      <w:szCs w:val="24"/>
    </w:rPr>
  </w:style>
  <w:style w:type="paragraph" w:styleId="af">
    <w:name w:val="Body Text"/>
    <w:basedOn w:val="a0"/>
    <w:link w:val="ae"/>
    <w:rsid w:val="002C1F93"/>
    <w:pPr>
      <w:spacing w:after="120"/>
    </w:pPr>
  </w:style>
  <w:style w:type="character" w:customStyle="1" w:styleId="16">
    <w:name w:val="Основной текст Знак1"/>
    <w:basedOn w:val="a1"/>
    <w:uiPriority w:val="99"/>
    <w:rsid w:val="002C1F93"/>
  </w:style>
  <w:style w:type="character" w:customStyle="1" w:styleId="af0">
    <w:name w:val="Основной текст с отступом Знак"/>
    <w:basedOn w:val="a1"/>
    <w:link w:val="af1"/>
    <w:locked/>
    <w:rsid w:val="002C1F93"/>
    <w:rPr>
      <w:sz w:val="24"/>
      <w:szCs w:val="24"/>
    </w:rPr>
  </w:style>
  <w:style w:type="paragraph" w:styleId="af1">
    <w:name w:val="Body Text Indent"/>
    <w:basedOn w:val="a0"/>
    <w:link w:val="af0"/>
    <w:rsid w:val="002C1F93"/>
    <w:pPr>
      <w:spacing w:after="120"/>
      <w:ind w:left="283"/>
    </w:pPr>
  </w:style>
  <w:style w:type="character" w:customStyle="1" w:styleId="17">
    <w:name w:val="Основной текст с отступом Знак1"/>
    <w:basedOn w:val="a1"/>
    <w:uiPriority w:val="99"/>
    <w:rsid w:val="002C1F93"/>
  </w:style>
  <w:style w:type="character" w:customStyle="1" w:styleId="23">
    <w:name w:val="Основной текст с отступом 2 Знак"/>
    <w:basedOn w:val="a1"/>
    <w:link w:val="24"/>
    <w:locked/>
    <w:rsid w:val="002C1F93"/>
    <w:rPr>
      <w:rFonts w:ascii="Arial" w:eastAsia="Times New Roman" w:hAnsi="Arial" w:cs="Times New Roman"/>
      <w:sz w:val="20"/>
      <w:szCs w:val="20"/>
    </w:rPr>
  </w:style>
  <w:style w:type="paragraph" w:styleId="24">
    <w:name w:val="Body Text Indent 2"/>
    <w:basedOn w:val="a0"/>
    <w:link w:val="23"/>
    <w:rsid w:val="002C1F93"/>
    <w:pPr>
      <w:spacing w:line="360" w:lineRule="auto"/>
      <w:ind w:firstLine="720"/>
    </w:pPr>
    <w:rPr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rsid w:val="002C1F93"/>
  </w:style>
  <w:style w:type="character" w:customStyle="1" w:styleId="32">
    <w:name w:val="Основной текст с отступом 3 Знак"/>
    <w:basedOn w:val="a1"/>
    <w:link w:val="33"/>
    <w:locked/>
    <w:rsid w:val="002C1F93"/>
    <w:rPr>
      <w:sz w:val="16"/>
      <w:szCs w:val="16"/>
    </w:rPr>
  </w:style>
  <w:style w:type="paragraph" w:styleId="33">
    <w:name w:val="Body Text Indent 3"/>
    <w:basedOn w:val="a0"/>
    <w:link w:val="32"/>
    <w:rsid w:val="002C1F93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1"/>
    <w:uiPriority w:val="99"/>
    <w:rsid w:val="002C1F93"/>
    <w:rPr>
      <w:sz w:val="16"/>
      <w:szCs w:val="16"/>
    </w:rPr>
  </w:style>
  <w:style w:type="character" w:customStyle="1" w:styleId="af2">
    <w:name w:val="Схема документа Знак"/>
    <w:basedOn w:val="a1"/>
    <w:link w:val="af3"/>
    <w:locked/>
    <w:rsid w:val="002C1F93"/>
    <w:rPr>
      <w:rFonts w:ascii="Tahoma" w:hAnsi="Tahoma" w:cs="Tahoma"/>
      <w:sz w:val="16"/>
      <w:szCs w:val="16"/>
    </w:rPr>
  </w:style>
  <w:style w:type="paragraph" w:styleId="af3">
    <w:name w:val="Document Map"/>
    <w:basedOn w:val="a0"/>
    <w:link w:val="af2"/>
    <w:rsid w:val="002C1F93"/>
    <w:rPr>
      <w:rFonts w:ascii="Tahoma" w:hAnsi="Tahoma" w:cs="Tahoma"/>
      <w:sz w:val="16"/>
      <w:szCs w:val="16"/>
    </w:rPr>
  </w:style>
  <w:style w:type="character" w:customStyle="1" w:styleId="18">
    <w:name w:val="Схема документа Знак1"/>
    <w:basedOn w:val="a1"/>
    <w:uiPriority w:val="99"/>
    <w:rsid w:val="002C1F93"/>
    <w:rPr>
      <w:rFonts w:ascii="Tahoma" w:hAnsi="Tahoma" w:cs="Tahoma"/>
      <w:sz w:val="16"/>
      <w:szCs w:val="16"/>
    </w:rPr>
  </w:style>
  <w:style w:type="character" w:customStyle="1" w:styleId="af4">
    <w:name w:val="Текст Знак"/>
    <w:basedOn w:val="a1"/>
    <w:link w:val="af5"/>
    <w:locked/>
    <w:rsid w:val="002C1F93"/>
    <w:rPr>
      <w:rFonts w:ascii="Courier New" w:hAnsi="Courier New" w:cs="Courier New"/>
    </w:rPr>
  </w:style>
  <w:style w:type="paragraph" w:styleId="af5">
    <w:name w:val="Plain Text"/>
    <w:basedOn w:val="a0"/>
    <w:link w:val="af4"/>
    <w:rsid w:val="002C1F93"/>
    <w:rPr>
      <w:rFonts w:ascii="Courier New" w:hAnsi="Courier New" w:cs="Courier New"/>
    </w:rPr>
  </w:style>
  <w:style w:type="character" w:customStyle="1" w:styleId="19">
    <w:name w:val="Текст Знак1"/>
    <w:basedOn w:val="a1"/>
    <w:uiPriority w:val="99"/>
    <w:rsid w:val="002C1F9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2C1F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C1F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C1F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2C1F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2C1F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2C1F93"/>
    <w:rPr>
      <w:sz w:val="24"/>
      <w:szCs w:val="24"/>
    </w:rPr>
  </w:style>
  <w:style w:type="paragraph" w:customStyle="1" w:styleId="S0">
    <w:name w:val="S_Обычный"/>
    <w:basedOn w:val="a0"/>
    <w:link w:val="S"/>
    <w:rsid w:val="002C1F93"/>
    <w:pPr>
      <w:spacing w:line="360" w:lineRule="auto"/>
      <w:ind w:firstLine="709"/>
    </w:pPr>
  </w:style>
  <w:style w:type="paragraph" w:customStyle="1" w:styleId="ConsCell">
    <w:name w:val="ConsCell"/>
    <w:rsid w:val="002C1F9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2C1F9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2C1F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2C1F93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hAnsi="Times New Roman"/>
      <w:sz w:val="28"/>
    </w:rPr>
  </w:style>
  <w:style w:type="paragraph" w:customStyle="1" w:styleId="1a">
    <w:name w:val="Обычный1"/>
    <w:rsid w:val="002C1F93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2C1F93"/>
    <w:rPr>
      <w:szCs w:val="24"/>
    </w:rPr>
  </w:style>
  <w:style w:type="paragraph" w:customStyle="1" w:styleId="S2">
    <w:name w:val="S_Маркированный"/>
    <w:basedOn w:val="a"/>
    <w:link w:val="S1"/>
    <w:autoRedefine/>
    <w:rsid w:val="002C1F93"/>
    <w:pPr>
      <w:tabs>
        <w:tab w:val="clear" w:pos="360"/>
        <w:tab w:val="left" w:pos="992"/>
      </w:tabs>
      <w:spacing w:line="360" w:lineRule="auto"/>
      <w:ind w:firstLine="709"/>
    </w:pPr>
    <w:rPr>
      <w:rFonts w:ascii="Calibri" w:hAnsi="Calibri"/>
      <w:sz w:val="22"/>
    </w:rPr>
  </w:style>
  <w:style w:type="character" w:customStyle="1" w:styleId="S3">
    <w:name w:val="S_Таблица Знак"/>
    <w:basedOn w:val="a1"/>
    <w:link w:val="S4"/>
    <w:locked/>
    <w:rsid w:val="002C1F93"/>
    <w:rPr>
      <w:color w:val="0000FF"/>
      <w:sz w:val="24"/>
      <w:szCs w:val="24"/>
      <w:lang w:eastAsia="en-US"/>
    </w:rPr>
  </w:style>
  <w:style w:type="paragraph" w:customStyle="1" w:styleId="S4">
    <w:name w:val="S_Таблица"/>
    <w:basedOn w:val="a0"/>
    <w:link w:val="S3"/>
    <w:autoRedefine/>
    <w:rsid w:val="002C1F93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2C1F93"/>
    <w:rPr>
      <w:szCs w:val="24"/>
      <w:lang w:eastAsia="en-US"/>
    </w:rPr>
  </w:style>
  <w:style w:type="paragraph" w:customStyle="1" w:styleId="S6">
    <w:name w:val="S_Обычный в таблице"/>
    <w:basedOn w:val="a0"/>
    <w:link w:val="S5"/>
    <w:rsid w:val="002C1F93"/>
    <w:pPr>
      <w:jc w:val="center"/>
    </w:pPr>
    <w:rPr>
      <w:lang w:eastAsia="en-US"/>
    </w:rPr>
  </w:style>
  <w:style w:type="paragraph" w:customStyle="1" w:styleId="af6">
    <w:name w:val="Примечание"/>
    <w:basedOn w:val="a0"/>
    <w:rsid w:val="002C1F93"/>
    <w:rPr>
      <w:rFonts w:eastAsia="Calibri"/>
      <w:sz w:val="20"/>
      <w:lang w:eastAsia="en-US"/>
    </w:rPr>
  </w:style>
  <w:style w:type="paragraph" w:customStyle="1" w:styleId="af7">
    <w:name w:val="Стиль Подпись Таблицы"/>
    <w:basedOn w:val="af"/>
    <w:rsid w:val="002C1F93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8">
    <w:name w:val="Знак"/>
    <w:basedOn w:val="a0"/>
    <w:rsid w:val="002C1F93"/>
    <w:pPr>
      <w:spacing w:line="240" w:lineRule="exact"/>
    </w:pPr>
    <w:rPr>
      <w:lang w:val="en-US" w:eastAsia="en-US"/>
    </w:rPr>
  </w:style>
  <w:style w:type="paragraph" w:customStyle="1" w:styleId="311">
    <w:name w:val="Основной текст с отступом 31"/>
    <w:basedOn w:val="a0"/>
    <w:rsid w:val="002C1F93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2C1F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2C1F93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9">
    <w:name w:val="footnote reference"/>
    <w:basedOn w:val="a1"/>
    <w:rsid w:val="002C1F93"/>
    <w:rPr>
      <w:vertAlign w:val="superscript"/>
    </w:rPr>
  </w:style>
  <w:style w:type="character" w:customStyle="1" w:styleId="spelle">
    <w:name w:val="spelle"/>
    <w:basedOn w:val="a1"/>
    <w:rsid w:val="002C1F93"/>
  </w:style>
  <w:style w:type="character" w:customStyle="1" w:styleId="grame">
    <w:name w:val="grame"/>
    <w:basedOn w:val="a1"/>
    <w:rsid w:val="002C1F93"/>
  </w:style>
  <w:style w:type="paragraph" w:customStyle="1" w:styleId="text">
    <w:name w:val="text"/>
    <w:basedOn w:val="Default"/>
    <w:next w:val="Default"/>
    <w:rsid w:val="002C1F93"/>
    <w:pPr>
      <w:spacing w:before="28" w:after="28"/>
    </w:pPr>
    <w:rPr>
      <w:rFonts w:cs="Times New Roman"/>
      <w:color w:val="auto"/>
    </w:rPr>
  </w:style>
  <w:style w:type="character" w:styleId="HTML2">
    <w:name w:val="HTML Variable"/>
    <w:aliases w:val="!Ссылки в документе"/>
    <w:basedOn w:val="a1"/>
    <w:rsid w:val="00BB0D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a">
    <w:name w:val="annotation text"/>
    <w:aliases w:val="!Равноширинный текст документа"/>
    <w:basedOn w:val="a0"/>
    <w:link w:val="afb"/>
    <w:rsid w:val="00BB0DED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basedOn w:val="a1"/>
    <w:link w:val="afa"/>
    <w:rsid w:val="002C1F93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BB0D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B0D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0D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0DE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b">
    <w:name w:val="1Орган_ПР"/>
    <w:basedOn w:val="a0"/>
    <w:link w:val="1c"/>
    <w:qFormat/>
    <w:rsid w:val="002C1F93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c">
    <w:name w:val="1Орган_ПР Знак"/>
    <w:basedOn w:val="a1"/>
    <w:link w:val="1b"/>
    <w:rsid w:val="002C1F93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5">
    <w:name w:val="2Название"/>
    <w:basedOn w:val="a0"/>
    <w:link w:val="26"/>
    <w:qFormat/>
    <w:rsid w:val="002C1F93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6">
    <w:name w:val="2Название Знак"/>
    <w:basedOn w:val="a1"/>
    <w:link w:val="25"/>
    <w:rsid w:val="002C1F93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4">
    <w:name w:val="3Приложение"/>
    <w:basedOn w:val="a0"/>
    <w:link w:val="35"/>
    <w:qFormat/>
    <w:rsid w:val="002C1F93"/>
    <w:pPr>
      <w:ind w:left="5103"/>
    </w:pPr>
    <w:rPr>
      <w:szCs w:val="28"/>
    </w:rPr>
  </w:style>
  <w:style w:type="character" w:customStyle="1" w:styleId="35">
    <w:name w:val="3Приложение Знак"/>
    <w:basedOn w:val="a1"/>
    <w:link w:val="34"/>
    <w:rsid w:val="002C1F93"/>
    <w:rPr>
      <w:rFonts w:ascii="Arial" w:eastAsia="Times New Roman" w:hAnsi="Arial" w:cs="Times New Roman"/>
      <w:sz w:val="24"/>
      <w:szCs w:val="28"/>
    </w:rPr>
  </w:style>
  <w:style w:type="table" w:customStyle="1" w:styleId="42">
    <w:name w:val="4Таблица"/>
    <w:basedOn w:val="a2"/>
    <w:rsid w:val="002C1F9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Title"/>
    <w:basedOn w:val="a0"/>
    <w:link w:val="afd"/>
    <w:qFormat/>
    <w:rsid w:val="002C1F93"/>
    <w:pPr>
      <w:jc w:val="center"/>
    </w:pPr>
    <w:rPr>
      <w:b/>
    </w:rPr>
  </w:style>
  <w:style w:type="character" w:customStyle="1" w:styleId="afd">
    <w:name w:val="Название Знак"/>
    <w:basedOn w:val="a1"/>
    <w:link w:val="afc"/>
    <w:rsid w:val="002C1F93"/>
    <w:rPr>
      <w:rFonts w:ascii="Arial" w:eastAsia="Times New Roman" w:hAnsi="Arial" w:cs="Times New Roman"/>
      <w:b/>
      <w:sz w:val="24"/>
      <w:szCs w:val="24"/>
    </w:rPr>
  </w:style>
  <w:style w:type="paragraph" w:customStyle="1" w:styleId="4-">
    <w:name w:val="4Таблица-Т"/>
    <w:basedOn w:val="34"/>
    <w:qFormat/>
    <w:rsid w:val="002C1F93"/>
    <w:pPr>
      <w:ind w:left="0"/>
    </w:pPr>
    <w:rPr>
      <w:sz w:val="22"/>
    </w:rPr>
  </w:style>
  <w:style w:type="paragraph" w:customStyle="1" w:styleId="FR1">
    <w:name w:val="FR1"/>
    <w:rsid w:val="002C1F93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character" w:customStyle="1" w:styleId="110">
    <w:name w:val="Знак Знак11"/>
    <w:basedOn w:val="a1"/>
    <w:locked/>
    <w:rsid w:val="002C1F93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2C1F93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2C1F93"/>
    <w:rPr>
      <w:sz w:val="24"/>
      <w:szCs w:val="24"/>
      <w:lang w:val="ru-RU" w:eastAsia="ru-RU" w:bidi="ar-SA"/>
    </w:rPr>
  </w:style>
  <w:style w:type="paragraph" w:styleId="afe">
    <w:name w:val="Balloon Text"/>
    <w:basedOn w:val="a0"/>
    <w:link w:val="aff"/>
    <w:rsid w:val="002C1F93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rsid w:val="002C1F93"/>
    <w:rPr>
      <w:rFonts w:ascii="Tahoma" w:eastAsia="Times New Roman" w:hAnsi="Tahoma" w:cs="Tahoma"/>
      <w:sz w:val="16"/>
      <w:szCs w:val="16"/>
    </w:rPr>
  </w:style>
  <w:style w:type="paragraph" w:styleId="aff0">
    <w:name w:val="Message Header"/>
    <w:basedOn w:val="a0"/>
    <w:link w:val="aff1"/>
    <w:rsid w:val="002C1F93"/>
    <w:pPr>
      <w:jc w:val="center"/>
    </w:pPr>
    <w:rPr>
      <w:rFonts w:cs="Arial"/>
      <w:i/>
      <w:iCs/>
      <w:sz w:val="20"/>
      <w:szCs w:val="20"/>
    </w:rPr>
  </w:style>
  <w:style w:type="character" w:customStyle="1" w:styleId="aff1">
    <w:name w:val="Шапка Знак"/>
    <w:basedOn w:val="a1"/>
    <w:link w:val="aff0"/>
    <w:rsid w:val="002C1F93"/>
    <w:rPr>
      <w:rFonts w:ascii="Arial" w:eastAsia="Times New Roman" w:hAnsi="Arial" w:cs="Arial"/>
      <w:i/>
      <w:iCs/>
      <w:sz w:val="20"/>
      <w:szCs w:val="20"/>
    </w:rPr>
  </w:style>
  <w:style w:type="paragraph" w:styleId="27">
    <w:name w:val="List 2"/>
    <w:basedOn w:val="a0"/>
    <w:rsid w:val="002C1F93"/>
    <w:pPr>
      <w:ind w:left="566" w:hanging="283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2C1F93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2">
    <w:name w:val="Strong"/>
    <w:basedOn w:val="a1"/>
    <w:qFormat/>
    <w:rsid w:val="002C1F93"/>
    <w:rPr>
      <w:b/>
      <w:bCs/>
    </w:rPr>
  </w:style>
  <w:style w:type="paragraph" w:customStyle="1" w:styleId="NumberAndDate">
    <w:name w:val="NumberAndDate"/>
    <w:aliases w:val="!Дата и Номер"/>
    <w:qFormat/>
    <w:rsid w:val="00BB0DE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BB0DE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!Обычный текст документа"/>
    <w:qFormat/>
    <w:rsid w:val="00BB0DE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BB0D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BB0D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BB0D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BB0D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2C1F93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link w:val="60"/>
    <w:qFormat/>
    <w:rsid w:val="002C1F93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0"/>
    <w:next w:val="a0"/>
    <w:link w:val="70"/>
    <w:qFormat/>
    <w:rsid w:val="002C1F93"/>
    <w:pPr>
      <w:keepNext/>
      <w:jc w:val="center"/>
      <w:outlineLvl w:val="6"/>
    </w:pPr>
    <w:rPr>
      <w:sz w:val="28"/>
    </w:rPr>
  </w:style>
  <w:style w:type="paragraph" w:styleId="9">
    <w:name w:val="heading 9"/>
    <w:basedOn w:val="a0"/>
    <w:next w:val="a0"/>
    <w:link w:val="90"/>
    <w:qFormat/>
    <w:rsid w:val="002C1F93"/>
    <w:pPr>
      <w:spacing w:before="240" w:after="60"/>
      <w:outlineLvl w:val="8"/>
    </w:pPr>
    <w:rPr>
      <w:rFonts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 Знак Знак Знак1"/>
    <w:basedOn w:val="a0"/>
    <w:rsid w:val="002C1F9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aliases w:val="!Части документа Знак"/>
    <w:basedOn w:val="a1"/>
    <w:link w:val="1"/>
    <w:rsid w:val="002C1F9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C1F93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2C1F93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2C1F93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1"/>
    <w:link w:val="5"/>
    <w:rsid w:val="002C1F93"/>
    <w:rPr>
      <w:rFonts w:ascii="Arial" w:eastAsia="Times New Roman" w:hAnsi="Arial" w:cs="Times New Roman"/>
      <w:b/>
      <w:bCs/>
      <w:i/>
      <w:iCs/>
      <w:sz w:val="24"/>
      <w:szCs w:val="26"/>
    </w:rPr>
  </w:style>
  <w:style w:type="character" w:customStyle="1" w:styleId="60">
    <w:name w:val="Заголовок 6 Знак"/>
    <w:basedOn w:val="a1"/>
    <w:link w:val="6"/>
    <w:rsid w:val="002C1F93"/>
    <w:rPr>
      <w:rFonts w:ascii="Arial" w:eastAsia="Times New Roman" w:hAnsi="Arial" w:cs="Times New Roman"/>
      <w:b/>
      <w:sz w:val="32"/>
      <w:szCs w:val="24"/>
    </w:rPr>
  </w:style>
  <w:style w:type="character" w:customStyle="1" w:styleId="70">
    <w:name w:val="Заголовок 7 Знак"/>
    <w:basedOn w:val="a1"/>
    <w:link w:val="7"/>
    <w:rsid w:val="002C1F93"/>
    <w:rPr>
      <w:rFonts w:ascii="Arial" w:eastAsia="Times New Roman" w:hAnsi="Arial" w:cs="Times New Roman"/>
      <w:sz w:val="28"/>
      <w:szCs w:val="24"/>
    </w:rPr>
  </w:style>
  <w:style w:type="character" w:customStyle="1" w:styleId="90">
    <w:name w:val="Заголовок 9 Знак"/>
    <w:basedOn w:val="a1"/>
    <w:link w:val="9"/>
    <w:rsid w:val="002C1F93"/>
    <w:rPr>
      <w:rFonts w:ascii="Arial" w:eastAsia="Times New Roman" w:hAnsi="Arial" w:cs="Arial"/>
    </w:rPr>
  </w:style>
  <w:style w:type="paragraph" w:customStyle="1" w:styleId="ConsPlusTitle">
    <w:name w:val="ConsPlusTitle"/>
    <w:rsid w:val="002C1F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1">
    <w:name w:val="Заголовок 2 Знак1"/>
    <w:basedOn w:val="a1"/>
    <w:locked/>
    <w:rsid w:val="002C1F93"/>
    <w:rPr>
      <w:rFonts w:ascii="Arial" w:hAnsi="Arial" w:cs="Arial"/>
      <w:b/>
      <w:bCs/>
      <w:iCs/>
      <w:sz w:val="30"/>
      <w:szCs w:val="28"/>
    </w:rPr>
  </w:style>
  <w:style w:type="character" w:styleId="a4">
    <w:name w:val="Hyperlink"/>
    <w:basedOn w:val="a1"/>
    <w:rsid w:val="00BB0DED"/>
    <w:rPr>
      <w:color w:val="0000FF"/>
      <w:u w:val="none"/>
    </w:rPr>
  </w:style>
  <w:style w:type="character" w:styleId="a5">
    <w:name w:val="FollowedHyperlink"/>
    <w:basedOn w:val="a1"/>
    <w:rsid w:val="002C1F93"/>
    <w:rPr>
      <w:color w:val="800080"/>
      <w:u w:val="single"/>
    </w:rPr>
  </w:style>
  <w:style w:type="character" w:customStyle="1" w:styleId="HTML">
    <w:name w:val="Стандартный HTML Знак"/>
    <w:basedOn w:val="a1"/>
    <w:link w:val="HTML0"/>
    <w:locked/>
    <w:rsid w:val="002C1F93"/>
    <w:rPr>
      <w:rFonts w:ascii="Courier New" w:eastAsia="Courier New" w:hAnsi="Courier New" w:cs="Courier New"/>
      <w:color w:val="000000"/>
    </w:rPr>
  </w:style>
  <w:style w:type="paragraph" w:styleId="HTML0">
    <w:name w:val="HTML Preformatted"/>
    <w:basedOn w:val="a0"/>
    <w:link w:val="HTML"/>
    <w:rsid w:val="002C1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character" w:customStyle="1" w:styleId="HTML1">
    <w:name w:val="Стандартный HTML Знак1"/>
    <w:basedOn w:val="a1"/>
    <w:uiPriority w:val="99"/>
    <w:rsid w:val="002C1F93"/>
    <w:rPr>
      <w:rFonts w:ascii="Consolas" w:hAnsi="Consolas"/>
      <w:sz w:val="20"/>
      <w:szCs w:val="20"/>
    </w:rPr>
  </w:style>
  <w:style w:type="paragraph" w:styleId="a6">
    <w:name w:val="Normal (Web)"/>
    <w:basedOn w:val="a0"/>
    <w:rsid w:val="002C1F93"/>
    <w:pPr>
      <w:spacing w:before="100" w:beforeAutospacing="1" w:after="100" w:afterAutospacing="1"/>
    </w:pPr>
  </w:style>
  <w:style w:type="paragraph" w:styleId="12">
    <w:name w:val="toc 1"/>
    <w:basedOn w:val="a0"/>
    <w:next w:val="a0"/>
    <w:autoRedefine/>
    <w:rsid w:val="002C1F93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2">
    <w:name w:val="toc 2"/>
    <w:basedOn w:val="a0"/>
    <w:next w:val="a0"/>
    <w:autoRedefine/>
    <w:rsid w:val="002C1F93"/>
    <w:pPr>
      <w:ind w:left="240"/>
    </w:pPr>
  </w:style>
  <w:style w:type="paragraph" w:styleId="31">
    <w:name w:val="toc 3"/>
    <w:basedOn w:val="a0"/>
    <w:next w:val="a0"/>
    <w:autoRedefine/>
    <w:rsid w:val="002C1F93"/>
    <w:pPr>
      <w:ind w:left="480"/>
    </w:pPr>
  </w:style>
  <w:style w:type="paragraph" w:styleId="41">
    <w:name w:val="toc 4"/>
    <w:basedOn w:val="a0"/>
    <w:next w:val="a0"/>
    <w:autoRedefine/>
    <w:rsid w:val="002C1F93"/>
    <w:pPr>
      <w:spacing w:after="100"/>
      <w:ind w:left="660"/>
    </w:pPr>
    <w:rPr>
      <w:rFonts w:ascii="Calibri" w:hAnsi="Calibri"/>
    </w:rPr>
  </w:style>
  <w:style w:type="paragraph" w:styleId="51">
    <w:name w:val="toc 5"/>
    <w:basedOn w:val="a0"/>
    <w:next w:val="a0"/>
    <w:autoRedefine/>
    <w:rsid w:val="002C1F93"/>
    <w:pPr>
      <w:spacing w:after="100"/>
      <w:ind w:left="880"/>
    </w:pPr>
    <w:rPr>
      <w:rFonts w:ascii="Calibri" w:hAnsi="Calibri"/>
    </w:rPr>
  </w:style>
  <w:style w:type="paragraph" w:styleId="61">
    <w:name w:val="toc 6"/>
    <w:basedOn w:val="a0"/>
    <w:next w:val="a0"/>
    <w:autoRedefine/>
    <w:rsid w:val="002C1F93"/>
    <w:pPr>
      <w:spacing w:after="100"/>
      <w:ind w:left="1100"/>
    </w:pPr>
    <w:rPr>
      <w:rFonts w:ascii="Calibri" w:hAnsi="Calibri"/>
    </w:rPr>
  </w:style>
  <w:style w:type="paragraph" w:styleId="71">
    <w:name w:val="toc 7"/>
    <w:basedOn w:val="a0"/>
    <w:next w:val="a0"/>
    <w:autoRedefine/>
    <w:rsid w:val="002C1F93"/>
    <w:pPr>
      <w:spacing w:after="100"/>
      <w:ind w:left="1320"/>
    </w:pPr>
    <w:rPr>
      <w:rFonts w:ascii="Calibri" w:hAnsi="Calibri"/>
    </w:rPr>
  </w:style>
  <w:style w:type="paragraph" w:styleId="8">
    <w:name w:val="toc 8"/>
    <w:basedOn w:val="a0"/>
    <w:next w:val="a0"/>
    <w:autoRedefine/>
    <w:rsid w:val="002C1F93"/>
    <w:pPr>
      <w:spacing w:after="100"/>
      <w:ind w:left="1540"/>
    </w:pPr>
    <w:rPr>
      <w:rFonts w:ascii="Calibri" w:hAnsi="Calibri"/>
    </w:rPr>
  </w:style>
  <w:style w:type="paragraph" w:styleId="91">
    <w:name w:val="toc 9"/>
    <w:basedOn w:val="a0"/>
    <w:next w:val="a0"/>
    <w:autoRedefine/>
    <w:rsid w:val="002C1F93"/>
    <w:pPr>
      <w:spacing w:after="100"/>
      <w:ind w:left="1760"/>
    </w:pPr>
    <w:rPr>
      <w:rFonts w:ascii="Calibri" w:hAnsi="Calibri"/>
    </w:rPr>
  </w:style>
  <w:style w:type="character" w:customStyle="1" w:styleId="a7">
    <w:name w:val="Текст сноски Знак"/>
    <w:basedOn w:val="a1"/>
    <w:link w:val="a8"/>
    <w:locked/>
    <w:rsid w:val="002C1F93"/>
    <w:rPr>
      <w:rFonts w:ascii="Arial" w:eastAsia="Times New Roman" w:hAnsi="Arial" w:cs="Times New Roman"/>
      <w:sz w:val="20"/>
      <w:szCs w:val="20"/>
    </w:rPr>
  </w:style>
  <w:style w:type="paragraph" w:styleId="a8">
    <w:name w:val="footnote text"/>
    <w:basedOn w:val="a0"/>
    <w:link w:val="a7"/>
    <w:rsid w:val="002C1F93"/>
    <w:rPr>
      <w:sz w:val="20"/>
      <w:szCs w:val="20"/>
    </w:rPr>
  </w:style>
  <w:style w:type="character" w:customStyle="1" w:styleId="13">
    <w:name w:val="Текст сноски Знак1"/>
    <w:basedOn w:val="a1"/>
    <w:uiPriority w:val="99"/>
    <w:rsid w:val="002C1F93"/>
    <w:rPr>
      <w:sz w:val="20"/>
      <w:szCs w:val="20"/>
    </w:rPr>
  </w:style>
  <w:style w:type="character" w:customStyle="1" w:styleId="a9">
    <w:name w:val="Верхний колонтитул Знак"/>
    <w:basedOn w:val="a1"/>
    <w:link w:val="aa"/>
    <w:locked/>
    <w:rsid w:val="002C1F93"/>
    <w:rPr>
      <w:sz w:val="24"/>
      <w:szCs w:val="24"/>
    </w:rPr>
  </w:style>
  <w:style w:type="paragraph" w:styleId="aa">
    <w:name w:val="header"/>
    <w:basedOn w:val="a0"/>
    <w:link w:val="a9"/>
    <w:rsid w:val="002C1F93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1"/>
    <w:uiPriority w:val="99"/>
    <w:rsid w:val="002C1F93"/>
  </w:style>
  <w:style w:type="character" w:customStyle="1" w:styleId="ab">
    <w:name w:val="Нижний колонтитул Знак"/>
    <w:basedOn w:val="a1"/>
    <w:link w:val="ac"/>
    <w:locked/>
    <w:rsid w:val="002C1F93"/>
    <w:rPr>
      <w:sz w:val="24"/>
      <w:szCs w:val="24"/>
    </w:rPr>
  </w:style>
  <w:style w:type="paragraph" w:styleId="ac">
    <w:name w:val="footer"/>
    <w:basedOn w:val="a0"/>
    <w:link w:val="ab"/>
    <w:rsid w:val="002C1F93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1"/>
    <w:uiPriority w:val="99"/>
    <w:rsid w:val="002C1F93"/>
  </w:style>
  <w:style w:type="paragraph" w:styleId="ad">
    <w:name w:val="caption"/>
    <w:basedOn w:val="a0"/>
    <w:next w:val="a0"/>
    <w:qFormat/>
    <w:rsid w:val="002C1F93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">
    <w:name w:val="List Bullet"/>
    <w:basedOn w:val="a0"/>
    <w:rsid w:val="002C1F93"/>
    <w:pPr>
      <w:numPr>
        <w:numId w:val="2"/>
      </w:numPr>
      <w:ind w:left="0" w:firstLine="0"/>
    </w:pPr>
  </w:style>
  <w:style w:type="character" w:customStyle="1" w:styleId="ae">
    <w:name w:val="Основной текст Знак"/>
    <w:basedOn w:val="a1"/>
    <w:link w:val="af"/>
    <w:locked/>
    <w:rsid w:val="002C1F93"/>
    <w:rPr>
      <w:sz w:val="24"/>
      <w:szCs w:val="24"/>
    </w:rPr>
  </w:style>
  <w:style w:type="paragraph" w:styleId="af">
    <w:name w:val="Body Text"/>
    <w:basedOn w:val="a0"/>
    <w:link w:val="ae"/>
    <w:rsid w:val="002C1F93"/>
    <w:pPr>
      <w:spacing w:after="120"/>
    </w:pPr>
  </w:style>
  <w:style w:type="character" w:customStyle="1" w:styleId="16">
    <w:name w:val="Основной текст Знак1"/>
    <w:basedOn w:val="a1"/>
    <w:uiPriority w:val="99"/>
    <w:rsid w:val="002C1F93"/>
  </w:style>
  <w:style w:type="character" w:customStyle="1" w:styleId="af0">
    <w:name w:val="Основной текст с отступом Знак"/>
    <w:basedOn w:val="a1"/>
    <w:link w:val="af1"/>
    <w:locked/>
    <w:rsid w:val="002C1F93"/>
    <w:rPr>
      <w:sz w:val="24"/>
      <w:szCs w:val="24"/>
    </w:rPr>
  </w:style>
  <w:style w:type="paragraph" w:styleId="af1">
    <w:name w:val="Body Text Indent"/>
    <w:basedOn w:val="a0"/>
    <w:link w:val="af0"/>
    <w:rsid w:val="002C1F93"/>
    <w:pPr>
      <w:spacing w:after="120"/>
      <w:ind w:left="283"/>
    </w:pPr>
  </w:style>
  <w:style w:type="character" w:customStyle="1" w:styleId="17">
    <w:name w:val="Основной текст с отступом Знак1"/>
    <w:basedOn w:val="a1"/>
    <w:uiPriority w:val="99"/>
    <w:rsid w:val="002C1F93"/>
  </w:style>
  <w:style w:type="character" w:customStyle="1" w:styleId="23">
    <w:name w:val="Основной текст с отступом 2 Знак"/>
    <w:basedOn w:val="a1"/>
    <w:link w:val="24"/>
    <w:locked/>
    <w:rsid w:val="002C1F93"/>
    <w:rPr>
      <w:rFonts w:ascii="Arial" w:eastAsia="Times New Roman" w:hAnsi="Arial" w:cs="Times New Roman"/>
      <w:sz w:val="20"/>
      <w:szCs w:val="20"/>
    </w:rPr>
  </w:style>
  <w:style w:type="paragraph" w:styleId="24">
    <w:name w:val="Body Text Indent 2"/>
    <w:basedOn w:val="a0"/>
    <w:link w:val="23"/>
    <w:rsid w:val="002C1F93"/>
    <w:pPr>
      <w:spacing w:line="360" w:lineRule="auto"/>
      <w:ind w:firstLine="720"/>
    </w:pPr>
    <w:rPr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rsid w:val="002C1F93"/>
  </w:style>
  <w:style w:type="character" w:customStyle="1" w:styleId="32">
    <w:name w:val="Основной текст с отступом 3 Знак"/>
    <w:basedOn w:val="a1"/>
    <w:link w:val="33"/>
    <w:locked/>
    <w:rsid w:val="002C1F93"/>
    <w:rPr>
      <w:sz w:val="16"/>
      <w:szCs w:val="16"/>
    </w:rPr>
  </w:style>
  <w:style w:type="paragraph" w:styleId="33">
    <w:name w:val="Body Text Indent 3"/>
    <w:basedOn w:val="a0"/>
    <w:link w:val="32"/>
    <w:rsid w:val="002C1F93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1"/>
    <w:uiPriority w:val="99"/>
    <w:rsid w:val="002C1F93"/>
    <w:rPr>
      <w:sz w:val="16"/>
      <w:szCs w:val="16"/>
    </w:rPr>
  </w:style>
  <w:style w:type="character" w:customStyle="1" w:styleId="af2">
    <w:name w:val="Схема документа Знак"/>
    <w:basedOn w:val="a1"/>
    <w:link w:val="af3"/>
    <w:locked/>
    <w:rsid w:val="002C1F93"/>
    <w:rPr>
      <w:rFonts w:ascii="Tahoma" w:hAnsi="Tahoma" w:cs="Tahoma"/>
      <w:sz w:val="16"/>
      <w:szCs w:val="16"/>
    </w:rPr>
  </w:style>
  <w:style w:type="paragraph" w:styleId="af3">
    <w:name w:val="Document Map"/>
    <w:basedOn w:val="a0"/>
    <w:link w:val="af2"/>
    <w:rsid w:val="002C1F93"/>
    <w:rPr>
      <w:rFonts w:ascii="Tahoma" w:hAnsi="Tahoma" w:cs="Tahoma"/>
      <w:sz w:val="16"/>
      <w:szCs w:val="16"/>
    </w:rPr>
  </w:style>
  <w:style w:type="character" w:customStyle="1" w:styleId="18">
    <w:name w:val="Схема документа Знак1"/>
    <w:basedOn w:val="a1"/>
    <w:uiPriority w:val="99"/>
    <w:rsid w:val="002C1F93"/>
    <w:rPr>
      <w:rFonts w:ascii="Tahoma" w:hAnsi="Tahoma" w:cs="Tahoma"/>
      <w:sz w:val="16"/>
      <w:szCs w:val="16"/>
    </w:rPr>
  </w:style>
  <w:style w:type="character" w:customStyle="1" w:styleId="af4">
    <w:name w:val="Текст Знак"/>
    <w:basedOn w:val="a1"/>
    <w:link w:val="af5"/>
    <w:locked/>
    <w:rsid w:val="002C1F93"/>
    <w:rPr>
      <w:rFonts w:ascii="Courier New" w:hAnsi="Courier New" w:cs="Courier New"/>
    </w:rPr>
  </w:style>
  <w:style w:type="paragraph" w:styleId="af5">
    <w:name w:val="Plain Text"/>
    <w:basedOn w:val="a0"/>
    <w:link w:val="af4"/>
    <w:rsid w:val="002C1F93"/>
    <w:rPr>
      <w:rFonts w:ascii="Courier New" w:hAnsi="Courier New" w:cs="Courier New"/>
    </w:rPr>
  </w:style>
  <w:style w:type="character" w:customStyle="1" w:styleId="19">
    <w:name w:val="Текст Знак1"/>
    <w:basedOn w:val="a1"/>
    <w:uiPriority w:val="99"/>
    <w:rsid w:val="002C1F93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2C1F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C1F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C1F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2C1F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2C1F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1"/>
    <w:link w:val="S0"/>
    <w:locked/>
    <w:rsid w:val="002C1F93"/>
    <w:rPr>
      <w:sz w:val="24"/>
      <w:szCs w:val="24"/>
    </w:rPr>
  </w:style>
  <w:style w:type="paragraph" w:customStyle="1" w:styleId="S0">
    <w:name w:val="S_Обычный"/>
    <w:basedOn w:val="a0"/>
    <w:link w:val="S"/>
    <w:rsid w:val="002C1F93"/>
    <w:pPr>
      <w:spacing w:line="360" w:lineRule="auto"/>
      <w:ind w:firstLine="709"/>
    </w:pPr>
  </w:style>
  <w:style w:type="paragraph" w:customStyle="1" w:styleId="ConsCell">
    <w:name w:val="ConsCell"/>
    <w:rsid w:val="002C1F9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2C1F9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2C1F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2C1F93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rFonts w:ascii="Times New Roman" w:hAnsi="Times New Roman"/>
      <w:sz w:val="28"/>
    </w:rPr>
  </w:style>
  <w:style w:type="paragraph" w:customStyle="1" w:styleId="1a">
    <w:name w:val="Обычный1"/>
    <w:rsid w:val="002C1F93"/>
    <w:pPr>
      <w:widowControl w:val="0"/>
      <w:snapToGrid w:val="0"/>
      <w:spacing w:line="259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1"/>
    <w:link w:val="S2"/>
    <w:locked/>
    <w:rsid w:val="002C1F93"/>
    <w:rPr>
      <w:szCs w:val="24"/>
    </w:rPr>
  </w:style>
  <w:style w:type="paragraph" w:customStyle="1" w:styleId="S2">
    <w:name w:val="S_Маркированный"/>
    <w:basedOn w:val="a"/>
    <w:link w:val="S1"/>
    <w:autoRedefine/>
    <w:rsid w:val="002C1F93"/>
    <w:pPr>
      <w:tabs>
        <w:tab w:val="clear" w:pos="360"/>
        <w:tab w:val="left" w:pos="992"/>
      </w:tabs>
      <w:spacing w:line="360" w:lineRule="auto"/>
      <w:ind w:firstLine="709"/>
    </w:pPr>
    <w:rPr>
      <w:rFonts w:ascii="Calibri" w:hAnsi="Calibri"/>
      <w:sz w:val="22"/>
    </w:rPr>
  </w:style>
  <w:style w:type="character" w:customStyle="1" w:styleId="S3">
    <w:name w:val="S_Таблица Знак"/>
    <w:basedOn w:val="a1"/>
    <w:link w:val="S4"/>
    <w:locked/>
    <w:rsid w:val="002C1F93"/>
    <w:rPr>
      <w:color w:val="0000FF"/>
      <w:sz w:val="24"/>
      <w:szCs w:val="24"/>
      <w:lang w:eastAsia="en-US"/>
    </w:rPr>
  </w:style>
  <w:style w:type="paragraph" w:customStyle="1" w:styleId="S4">
    <w:name w:val="S_Таблица"/>
    <w:basedOn w:val="a0"/>
    <w:link w:val="S3"/>
    <w:autoRedefine/>
    <w:rsid w:val="002C1F93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1"/>
    <w:link w:val="S6"/>
    <w:locked/>
    <w:rsid w:val="002C1F93"/>
    <w:rPr>
      <w:szCs w:val="24"/>
      <w:lang w:eastAsia="en-US"/>
    </w:rPr>
  </w:style>
  <w:style w:type="paragraph" w:customStyle="1" w:styleId="S6">
    <w:name w:val="S_Обычный в таблице"/>
    <w:basedOn w:val="a0"/>
    <w:link w:val="S5"/>
    <w:rsid w:val="002C1F93"/>
    <w:pPr>
      <w:jc w:val="center"/>
    </w:pPr>
    <w:rPr>
      <w:lang w:eastAsia="en-US"/>
    </w:rPr>
  </w:style>
  <w:style w:type="paragraph" w:customStyle="1" w:styleId="af6">
    <w:name w:val="Примечание"/>
    <w:basedOn w:val="a0"/>
    <w:rsid w:val="002C1F93"/>
    <w:rPr>
      <w:rFonts w:eastAsia="Calibri"/>
      <w:sz w:val="20"/>
      <w:lang w:eastAsia="en-US"/>
    </w:rPr>
  </w:style>
  <w:style w:type="paragraph" w:customStyle="1" w:styleId="af7">
    <w:name w:val="Стиль Подпись Таблицы"/>
    <w:basedOn w:val="af"/>
    <w:rsid w:val="002C1F93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af8">
    <w:name w:val="Знак"/>
    <w:basedOn w:val="a0"/>
    <w:rsid w:val="002C1F93"/>
    <w:pPr>
      <w:spacing w:line="240" w:lineRule="exact"/>
    </w:pPr>
    <w:rPr>
      <w:lang w:val="en-US" w:eastAsia="en-US"/>
    </w:rPr>
  </w:style>
  <w:style w:type="paragraph" w:customStyle="1" w:styleId="311">
    <w:name w:val="Основной текст с отступом 31"/>
    <w:basedOn w:val="a0"/>
    <w:rsid w:val="002C1F93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2C1F9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2C1F93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character" w:styleId="af9">
    <w:name w:val="footnote reference"/>
    <w:basedOn w:val="a1"/>
    <w:rsid w:val="002C1F93"/>
    <w:rPr>
      <w:vertAlign w:val="superscript"/>
    </w:rPr>
  </w:style>
  <w:style w:type="character" w:customStyle="1" w:styleId="spelle">
    <w:name w:val="spelle"/>
    <w:basedOn w:val="a1"/>
    <w:rsid w:val="002C1F93"/>
  </w:style>
  <w:style w:type="character" w:customStyle="1" w:styleId="grame">
    <w:name w:val="grame"/>
    <w:basedOn w:val="a1"/>
    <w:rsid w:val="002C1F93"/>
  </w:style>
  <w:style w:type="paragraph" w:customStyle="1" w:styleId="text">
    <w:name w:val="text"/>
    <w:basedOn w:val="Default"/>
    <w:next w:val="Default"/>
    <w:rsid w:val="002C1F93"/>
    <w:pPr>
      <w:spacing w:before="28" w:after="28"/>
    </w:pPr>
    <w:rPr>
      <w:rFonts w:cs="Times New Roman"/>
      <w:color w:val="auto"/>
    </w:rPr>
  </w:style>
  <w:style w:type="character" w:styleId="HTML2">
    <w:name w:val="HTML Variable"/>
    <w:aliases w:val="!Ссылки в документе"/>
    <w:basedOn w:val="a1"/>
    <w:rsid w:val="00BB0D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a">
    <w:name w:val="annotation text"/>
    <w:aliases w:val="!Равноширинный текст документа"/>
    <w:basedOn w:val="a0"/>
    <w:link w:val="afb"/>
    <w:rsid w:val="00BB0DED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basedOn w:val="a1"/>
    <w:link w:val="afa"/>
    <w:rsid w:val="002C1F93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BB0D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B0DE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B0DE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B0DED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b">
    <w:name w:val="1Орган_ПР"/>
    <w:basedOn w:val="a0"/>
    <w:link w:val="1c"/>
    <w:qFormat/>
    <w:rsid w:val="002C1F93"/>
    <w:pPr>
      <w:snapToGrid w:val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c">
    <w:name w:val="1Орган_ПР Знак"/>
    <w:basedOn w:val="a1"/>
    <w:link w:val="1b"/>
    <w:rsid w:val="002C1F93"/>
    <w:rPr>
      <w:rFonts w:ascii="Arial" w:eastAsia="Times New Roman" w:hAnsi="Arial" w:cs="Arial"/>
      <w:b/>
      <w:caps/>
      <w:sz w:val="28"/>
      <w:szCs w:val="28"/>
      <w:lang w:eastAsia="ar-SA"/>
    </w:rPr>
  </w:style>
  <w:style w:type="paragraph" w:customStyle="1" w:styleId="25">
    <w:name w:val="2Название"/>
    <w:basedOn w:val="a0"/>
    <w:link w:val="26"/>
    <w:qFormat/>
    <w:rsid w:val="002C1F93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26">
    <w:name w:val="2Название Знак"/>
    <w:basedOn w:val="a1"/>
    <w:link w:val="25"/>
    <w:rsid w:val="002C1F93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34">
    <w:name w:val="3Приложение"/>
    <w:basedOn w:val="a0"/>
    <w:link w:val="35"/>
    <w:qFormat/>
    <w:rsid w:val="002C1F93"/>
    <w:pPr>
      <w:ind w:left="5103"/>
    </w:pPr>
    <w:rPr>
      <w:szCs w:val="28"/>
    </w:rPr>
  </w:style>
  <w:style w:type="character" w:customStyle="1" w:styleId="35">
    <w:name w:val="3Приложение Знак"/>
    <w:basedOn w:val="a1"/>
    <w:link w:val="34"/>
    <w:rsid w:val="002C1F93"/>
    <w:rPr>
      <w:rFonts w:ascii="Arial" w:eastAsia="Times New Roman" w:hAnsi="Arial" w:cs="Times New Roman"/>
      <w:sz w:val="24"/>
      <w:szCs w:val="28"/>
    </w:rPr>
  </w:style>
  <w:style w:type="table" w:customStyle="1" w:styleId="42">
    <w:name w:val="4Таблица"/>
    <w:basedOn w:val="a2"/>
    <w:rsid w:val="002C1F9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Title"/>
    <w:basedOn w:val="a0"/>
    <w:link w:val="afd"/>
    <w:qFormat/>
    <w:rsid w:val="002C1F93"/>
    <w:pPr>
      <w:jc w:val="center"/>
    </w:pPr>
    <w:rPr>
      <w:b/>
    </w:rPr>
  </w:style>
  <w:style w:type="character" w:customStyle="1" w:styleId="afd">
    <w:name w:val="Название Знак"/>
    <w:basedOn w:val="a1"/>
    <w:link w:val="afc"/>
    <w:rsid w:val="002C1F93"/>
    <w:rPr>
      <w:rFonts w:ascii="Arial" w:eastAsia="Times New Roman" w:hAnsi="Arial" w:cs="Times New Roman"/>
      <w:b/>
      <w:sz w:val="24"/>
      <w:szCs w:val="24"/>
    </w:rPr>
  </w:style>
  <w:style w:type="paragraph" w:customStyle="1" w:styleId="4-">
    <w:name w:val="4Таблица-Т"/>
    <w:basedOn w:val="34"/>
    <w:qFormat/>
    <w:rsid w:val="002C1F93"/>
    <w:pPr>
      <w:ind w:left="0"/>
    </w:pPr>
    <w:rPr>
      <w:sz w:val="22"/>
    </w:rPr>
  </w:style>
  <w:style w:type="paragraph" w:customStyle="1" w:styleId="FR1">
    <w:name w:val="FR1"/>
    <w:rsid w:val="002C1F93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character" w:customStyle="1" w:styleId="110">
    <w:name w:val="Знак Знак11"/>
    <w:basedOn w:val="a1"/>
    <w:locked/>
    <w:rsid w:val="002C1F93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basedOn w:val="a1"/>
    <w:locked/>
    <w:rsid w:val="002C1F93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1"/>
    <w:locked/>
    <w:rsid w:val="002C1F93"/>
    <w:rPr>
      <w:sz w:val="24"/>
      <w:szCs w:val="24"/>
      <w:lang w:val="ru-RU" w:eastAsia="ru-RU" w:bidi="ar-SA"/>
    </w:rPr>
  </w:style>
  <w:style w:type="paragraph" w:styleId="afe">
    <w:name w:val="Balloon Text"/>
    <w:basedOn w:val="a0"/>
    <w:link w:val="aff"/>
    <w:rsid w:val="002C1F93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rsid w:val="002C1F93"/>
    <w:rPr>
      <w:rFonts w:ascii="Tahoma" w:eastAsia="Times New Roman" w:hAnsi="Tahoma" w:cs="Tahoma"/>
      <w:sz w:val="16"/>
      <w:szCs w:val="16"/>
    </w:rPr>
  </w:style>
  <w:style w:type="paragraph" w:styleId="aff0">
    <w:name w:val="Message Header"/>
    <w:basedOn w:val="a0"/>
    <w:link w:val="aff1"/>
    <w:rsid w:val="002C1F93"/>
    <w:pPr>
      <w:jc w:val="center"/>
    </w:pPr>
    <w:rPr>
      <w:rFonts w:cs="Arial"/>
      <w:i/>
      <w:iCs/>
      <w:sz w:val="20"/>
      <w:szCs w:val="20"/>
    </w:rPr>
  </w:style>
  <w:style w:type="character" w:customStyle="1" w:styleId="aff1">
    <w:name w:val="Шапка Знак"/>
    <w:basedOn w:val="a1"/>
    <w:link w:val="aff0"/>
    <w:rsid w:val="002C1F93"/>
    <w:rPr>
      <w:rFonts w:ascii="Arial" w:eastAsia="Times New Roman" w:hAnsi="Arial" w:cs="Arial"/>
      <w:i/>
      <w:iCs/>
      <w:sz w:val="20"/>
      <w:szCs w:val="20"/>
    </w:rPr>
  </w:style>
  <w:style w:type="paragraph" w:styleId="27">
    <w:name w:val="List 2"/>
    <w:basedOn w:val="a0"/>
    <w:rsid w:val="002C1F93"/>
    <w:pPr>
      <w:ind w:left="566" w:hanging="283"/>
    </w:pPr>
    <w:rPr>
      <w:rFonts w:ascii="Times New Roman" w:hAnsi="Times New Roman"/>
      <w:sz w:val="20"/>
      <w:szCs w:val="20"/>
    </w:rPr>
  </w:style>
  <w:style w:type="paragraph" w:customStyle="1" w:styleId="80">
    <w:name w:val="заголовок 8"/>
    <w:basedOn w:val="a0"/>
    <w:next w:val="a0"/>
    <w:rsid w:val="002C1F93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2">
    <w:name w:val="Strong"/>
    <w:basedOn w:val="a1"/>
    <w:qFormat/>
    <w:rsid w:val="002C1F93"/>
    <w:rPr>
      <w:b/>
      <w:bCs/>
    </w:rPr>
  </w:style>
  <w:style w:type="paragraph" w:customStyle="1" w:styleId="NumberAndDate">
    <w:name w:val="NumberAndDate"/>
    <w:aliases w:val="!Дата и Номер"/>
    <w:qFormat/>
    <w:rsid w:val="00BB0DE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BB0DE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24811</Words>
  <Characters>141425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165905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dcterms:created xsi:type="dcterms:W3CDTF">2018-05-22T07:39:00Z</dcterms:created>
  <dcterms:modified xsi:type="dcterms:W3CDTF">2018-05-22T07:52:00Z</dcterms:modified>
</cp:coreProperties>
</file>