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7" w:rsidRPr="00710BCE" w:rsidRDefault="00D610A6" w:rsidP="00710BCE">
      <w:pPr>
        <w:widowControl w:val="0"/>
        <w:ind w:firstLine="709"/>
        <w:jc w:val="center"/>
        <w:rPr>
          <w:rFonts w:eastAsia="Lucida Sans Unicode" w:cs="Arial"/>
          <w:bCs/>
          <w:spacing w:val="20"/>
          <w:kern w:val="1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3085465</wp:posOffset>
            </wp:positionH>
            <wp:positionV relativeFrom="page">
              <wp:posOffset>826135</wp:posOffset>
            </wp:positionV>
            <wp:extent cx="488315" cy="612140"/>
            <wp:effectExtent l="0" t="0" r="6985" b="0"/>
            <wp:wrapTopAndBottom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F7" w:rsidRPr="00710BCE">
        <w:rPr>
          <w:rFonts w:eastAsia="Lucida Sans Unicode" w:cs="Arial"/>
          <w:bCs/>
          <w:spacing w:val="20"/>
          <w:kern w:val="1"/>
        </w:rPr>
        <w:t>АДМИНИСТРАЦИЯ</w:t>
      </w:r>
    </w:p>
    <w:p w:rsidR="00A163F7" w:rsidRPr="00710BCE" w:rsidRDefault="00A163F7" w:rsidP="00710BCE">
      <w:pPr>
        <w:widowControl w:val="0"/>
        <w:ind w:firstLine="709"/>
        <w:jc w:val="center"/>
        <w:rPr>
          <w:rFonts w:eastAsia="Lucida Sans Unicode" w:cs="Arial"/>
          <w:bCs/>
          <w:spacing w:val="20"/>
          <w:kern w:val="1"/>
        </w:rPr>
      </w:pPr>
      <w:r w:rsidRPr="00710BCE">
        <w:rPr>
          <w:rFonts w:eastAsia="Lucida Sans Unicode" w:cs="Arial"/>
          <w:bCs/>
          <w:spacing w:val="20"/>
          <w:kern w:val="1"/>
        </w:rPr>
        <w:t>ПОДГОРЕНСКОГО МУНИЦИПАЛЬНОГО РАЙОНА</w:t>
      </w:r>
    </w:p>
    <w:p w:rsidR="00A163F7" w:rsidRPr="00710BCE" w:rsidRDefault="00A163F7" w:rsidP="00710BCE">
      <w:pPr>
        <w:widowControl w:val="0"/>
        <w:ind w:firstLine="709"/>
        <w:jc w:val="center"/>
        <w:rPr>
          <w:rFonts w:eastAsia="Lucida Sans Unicode" w:cs="Arial"/>
          <w:bCs/>
          <w:spacing w:val="20"/>
          <w:kern w:val="1"/>
        </w:rPr>
      </w:pPr>
      <w:r w:rsidRPr="00710BCE">
        <w:rPr>
          <w:rFonts w:eastAsia="Lucida Sans Unicode" w:cs="Arial"/>
          <w:bCs/>
          <w:spacing w:val="20"/>
          <w:kern w:val="1"/>
        </w:rPr>
        <w:t>ВОРОНЕЖСКОЙ ОБЛАСТИ</w:t>
      </w:r>
    </w:p>
    <w:p w:rsidR="00710BCE" w:rsidRDefault="00710BCE" w:rsidP="00710BCE">
      <w:pPr>
        <w:ind w:firstLine="709"/>
        <w:jc w:val="center"/>
        <w:rPr>
          <w:rFonts w:eastAsia="Lucida Sans Unicode" w:cs="Arial"/>
          <w:bCs/>
          <w:spacing w:val="20"/>
          <w:kern w:val="1"/>
        </w:rPr>
      </w:pPr>
    </w:p>
    <w:p w:rsidR="00A163F7" w:rsidRDefault="00545D89" w:rsidP="00710BCE">
      <w:pPr>
        <w:ind w:firstLine="709"/>
        <w:jc w:val="center"/>
        <w:rPr>
          <w:rFonts w:eastAsia="Lucida Sans Unicode" w:cs="Arial"/>
          <w:bCs/>
          <w:spacing w:val="20"/>
          <w:kern w:val="1"/>
        </w:rPr>
      </w:pPr>
      <w:r w:rsidRPr="00710BCE">
        <w:rPr>
          <w:rFonts w:eastAsia="Lucida Sans Unicode" w:cs="Arial"/>
          <w:bCs/>
          <w:spacing w:val="20"/>
          <w:kern w:val="1"/>
        </w:rPr>
        <w:t>ПОСТАНОВЛЕНИЕ</w:t>
      </w:r>
    </w:p>
    <w:p w:rsidR="00710BCE" w:rsidRPr="00710BCE" w:rsidRDefault="00710BCE" w:rsidP="00710BCE">
      <w:pPr>
        <w:widowControl w:val="0"/>
        <w:ind w:firstLine="709"/>
        <w:rPr>
          <w:rFonts w:eastAsia="Lucida Sans Unicode" w:cs="Arial"/>
          <w:bCs/>
          <w:spacing w:val="20"/>
          <w:kern w:val="1"/>
        </w:rPr>
      </w:pPr>
    </w:p>
    <w:p w:rsidR="00A163F7" w:rsidRPr="00710BCE" w:rsidRDefault="0036612F" w:rsidP="00220467">
      <w:pPr>
        <w:widowControl w:val="0"/>
        <w:ind w:firstLine="0"/>
        <w:rPr>
          <w:rFonts w:eastAsia="Lucida Sans Unicode" w:cs="Arial"/>
          <w:bCs/>
          <w:kern w:val="1"/>
        </w:rPr>
      </w:pPr>
      <w:r w:rsidRPr="00710BCE">
        <w:rPr>
          <w:rFonts w:eastAsia="Lucida Sans Unicode" w:cs="Arial"/>
          <w:bCs/>
          <w:kern w:val="1"/>
        </w:rPr>
        <w:t>о</w:t>
      </w:r>
      <w:r w:rsidR="00A163F7" w:rsidRPr="00710BCE">
        <w:rPr>
          <w:rFonts w:eastAsia="Lucida Sans Unicode" w:cs="Arial"/>
          <w:bCs/>
          <w:kern w:val="1"/>
        </w:rPr>
        <w:t>т</w:t>
      </w:r>
      <w:r w:rsidR="00220467">
        <w:rPr>
          <w:rFonts w:eastAsia="Lucida Sans Unicode" w:cs="Arial"/>
          <w:bCs/>
          <w:kern w:val="1"/>
        </w:rPr>
        <w:t xml:space="preserve"> </w:t>
      </w:r>
      <w:r w:rsidR="009B3088">
        <w:rPr>
          <w:rFonts w:eastAsia="Lucida Sans Unicode" w:cs="Arial"/>
          <w:bCs/>
          <w:kern w:val="1"/>
        </w:rPr>
        <w:t xml:space="preserve">20 октября </w:t>
      </w:r>
      <w:r w:rsidR="00A163F7" w:rsidRPr="00710BCE">
        <w:rPr>
          <w:rFonts w:eastAsia="Lucida Sans Unicode" w:cs="Arial"/>
          <w:bCs/>
          <w:kern w:val="1"/>
        </w:rPr>
        <w:t>20</w:t>
      </w:r>
      <w:r w:rsidR="006747E0" w:rsidRPr="00710BCE">
        <w:rPr>
          <w:rFonts w:eastAsia="Lucida Sans Unicode" w:cs="Arial"/>
          <w:bCs/>
          <w:kern w:val="1"/>
        </w:rPr>
        <w:t>20</w:t>
      </w:r>
      <w:r w:rsidR="00A163F7" w:rsidRPr="00710BCE">
        <w:rPr>
          <w:rFonts w:eastAsia="Lucida Sans Unicode" w:cs="Arial"/>
          <w:bCs/>
          <w:kern w:val="1"/>
        </w:rPr>
        <w:t xml:space="preserve"> года №</w:t>
      </w:r>
      <w:r w:rsidR="009B3088">
        <w:rPr>
          <w:rFonts w:eastAsia="Lucida Sans Unicode" w:cs="Arial"/>
          <w:bCs/>
          <w:kern w:val="1"/>
        </w:rPr>
        <w:t xml:space="preserve"> </w:t>
      </w:r>
      <w:r w:rsidR="000A3B50" w:rsidRPr="00710BCE">
        <w:rPr>
          <w:rFonts w:eastAsia="Lucida Sans Unicode" w:cs="Arial"/>
          <w:bCs/>
          <w:kern w:val="1"/>
        </w:rPr>
        <w:t>366</w:t>
      </w:r>
    </w:p>
    <w:p w:rsidR="00A163F7" w:rsidRPr="00710BCE" w:rsidRDefault="00A163F7" w:rsidP="00220467">
      <w:pPr>
        <w:widowControl w:val="0"/>
        <w:ind w:firstLine="0"/>
        <w:rPr>
          <w:rFonts w:eastAsia="Lucida Sans Unicode" w:cs="Arial"/>
          <w:kern w:val="1"/>
        </w:rPr>
      </w:pPr>
      <w:r w:rsidRPr="00710BCE">
        <w:rPr>
          <w:rFonts w:eastAsia="Lucida Sans Unicode" w:cs="Arial"/>
          <w:kern w:val="1"/>
        </w:rPr>
        <w:t>пгт. Подгоренский</w:t>
      </w:r>
    </w:p>
    <w:p w:rsidR="006747E0" w:rsidRPr="00710BCE" w:rsidRDefault="00860B30" w:rsidP="00710BCE">
      <w:pPr>
        <w:pStyle w:val="Title"/>
      </w:pPr>
      <w:r w:rsidRPr="00710BCE">
        <w:t xml:space="preserve">Об утверждении </w:t>
      </w:r>
      <w:r w:rsidR="00545D89" w:rsidRPr="00710BCE">
        <w:t>Порядка</w:t>
      </w:r>
      <w:r w:rsidR="00710BCE">
        <w:t xml:space="preserve"> </w:t>
      </w:r>
      <w:r w:rsidR="00545D89" w:rsidRPr="00710BCE">
        <w:t xml:space="preserve">принятия решений о разработке </w:t>
      </w:r>
      <w:r w:rsidR="00710BCE">
        <w:t xml:space="preserve">муниципальных программ </w:t>
      </w:r>
      <w:r w:rsidR="00545D89" w:rsidRPr="00710BCE">
        <w:t>Подгоренского муниципального района Воронежской области,</w:t>
      </w:r>
      <w:r w:rsidR="00710BCE">
        <w:t xml:space="preserve"> </w:t>
      </w:r>
      <w:r w:rsidR="00545D89" w:rsidRPr="00710BCE">
        <w:t xml:space="preserve">их формирования и реализации </w:t>
      </w:r>
      <w:r w:rsidR="006747E0" w:rsidRPr="00710BCE">
        <w:t>(в новой редакции)</w:t>
      </w:r>
    </w:p>
    <w:p w:rsidR="00023148" w:rsidRDefault="001645BF" w:rsidP="00710BCE">
      <w:pPr>
        <w:pStyle w:val="ConsPlusNormal"/>
        <w:ind w:firstLine="709"/>
        <w:jc w:val="both"/>
      </w:pPr>
      <w:r w:rsidRPr="00710BCE">
        <w:t>В соответствии со ст. 179 Бюджетного кодекса Российской Федерации, в</w:t>
      </w:r>
      <w:r w:rsidR="00235D84" w:rsidRPr="00710BCE">
        <w:t xml:space="preserve"> целях </w:t>
      </w:r>
      <w:r w:rsidR="00860B30" w:rsidRPr="00710BCE">
        <w:t xml:space="preserve">определения </w:t>
      </w:r>
      <w:r w:rsidR="00545D89" w:rsidRPr="00710BCE">
        <w:t xml:space="preserve">Порядка разработки </w:t>
      </w:r>
      <w:r w:rsidR="00860B30" w:rsidRPr="00710BCE">
        <w:t xml:space="preserve">муниципальных </w:t>
      </w:r>
      <w:r w:rsidR="002175C8" w:rsidRPr="00710BCE">
        <w:t>программ</w:t>
      </w:r>
      <w:r w:rsidR="00860B30" w:rsidRPr="00710BCE">
        <w:t xml:space="preserve"> Подгоренского района</w:t>
      </w:r>
      <w:r w:rsidR="002175C8" w:rsidRPr="00710BCE">
        <w:t xml:space="preserve">, в связи с </w:t>
      </w:r>
      <w:r w:rsidR="00235D84" w:rsidRPr="00710BCE">
        <w:t>переход</w:t>
      </w:r>
      <w:r w:rsidR="002175C8" w:rsidRPr="00710BCE">
        <w:t>ом</w:t>
      </w:r>
      <w:r w:rsidR="00235D84" w:rsidRPr="00710BCE">
        <w:t xml:space="preserve"> к программной структуре расходов </w:t>
      </w:r>
      <w:r w:rsidR="00860B30" w:rsidRPr="00710BCE">
        <w:t xml:space="preserve">районного </w:t>
      </w:r>
      <w:r w:rsidR="002175C8" w:rsidRPr="00710BCE">
        <w:t>бюджета</w:t>
      </w:r>
      <w:r w:rsidR="00D25EE5" w:rsidRPr="00710BCE">
        <w:t xml:space="preserve">, </w:t>
      </w:r>
      <w:r w:rsidRPr="00710BCE">
        <w:t xml:space="preserve">руководствуясь </w:t>
      </w:r>
      <w:r w:rsidR="00902428" w:rsidRPr="00710BCE">
        <w:t xml:space="preserve">приказом департамента по развитию муниципальных </w:t>
      </w:r>
      <w:r w:rsidR="00710BCE">
        <w:t>образований Воронежской области</w:t>
      </w:r>
      <w:r w:rsidR="002B3E8F" w:rsidRPr="00710BCE">
        <w:t xml:space="preserve"> </w:t>
      </w:r>
      <w:r w:rsidR="00902428" w:rsidRPr="00710BCE">
        <w:t>от 06.09.2013 г. №79 «Об утверждении Методических рекомендаций по разработке, реализации и оценке эффективности муниципальных программ в муниципальных образованиях Воронежской области</w:t>
      </w:r>
      <w:r w:rsidRPr="00710BCE">
        <w:t>»</w:t>
      </w:r>
      <w:r w:rsidR="00902428" w:rsidRPr="00710BCE">
        <w:t>,</w:t>
      </w:r>
      <w:r w:rsidR="00D25EE5" w:rsidRPr="00710BCE">
        <w:t xml:space="preserve"> </w:t>
      </w:r>
      <w:r w:rsidR="002B3E8F" w:rsidRPr="00710BCE">
        <w:t>п</w:t>
      </w:r>
      <w:r w:rsidR="00155D7B" w:rsidRPr="00710BCE">
        <w:t>остановление</w:t>
      </w:r>
      <w:r w:rsidR="0044347D" w:rsidRPr="00710BCE">
        <w:t>м</w:t>
      </w:r>
      <w:r w:rsidR="002B3E8F" w:rsidRPr="00710BCE">
        <w:t xml:space="preserve"> п</w:t>
      </w:r>
      <w:r w:rsidR="00155D7B" w:rsidRPr="00710BCE">
        <w:t>равительства Воронежской обл</w:t>
      </w:r>
      <w:r w:rsidR="0044347D" w:rsidRPr="00710BCE">
        <w:t xml:space="preserve">асти от 06.09.2013 № </w:t>
      </w:r>
      <w:r w:rsidR="00155D7B" w:rsidRPr="00710BCE">
        <w:t>786</w:t>
      </w:r>
      <w:r w:rsidR="0044347D" w:rsidRPr="00710BCE">
        <w:t xml:space="preserve"> «</w:t>
      </w:r>
      <w:r w:rsidR="00155D7B" w:rsidRPr="00710BCE">
        <w:t>О порядке принятия решений о разработке, реализации и оценке эффективности реализации государственных программ Воронежской области</w:t>
      </w:r>
      <w:r w:rsidR="0044347D" w:rsidRPr="00710BCE">
        <w:t xml:space="preserve">» </w:t>
      </w:r>
      <w:r w:rsidR="007E351B" w:rsidRPr="00710BCE">
        <w:t>администрация Подгоренского муниципального района</w:t>
      </w:r>
      <w:r w:rsidR="0044347D" w:rsidRPr="00710BCE">
        <w:t xml:space="preserve"> </w:t>
      </w:r>
      <w:r w:rsidR="007E351B" w:rsidRPr="00710BCE">
        <w:t>п о с т а н о в л я е т</w:t>
      </w:r>
      <w:r w:rsidR="00BD24DB" w:rsidRPr="00710BCE">
        <w:t>:</w:t>
      </w:r>
    </w:p>
    <w:p w:rsidR="00161C08" w:rsidRPr="00710BCE" w:rsidRDefault="00161C08" w:rsidP="00710BCE">
      <w:pPr>
        <w:pStyle w:val="ConsPlusNormal"/>
        <w:ind w:firstLine="709"/>
        <w:jc w:val="both"/>
      </w:pPr>
    </w:p>
    <w:p w:rsidR="005E6DEB" w:rsidRPr="00710BCE" w:rsidRDefault="006A50FE" w:rsidP="00710BC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10BCE">
        <w:rPr>
          <w:b w:val="0"/>
          <w:sz w:val="24"/>
          <w:szCs w:val="24"/>
        </w:rPr>
        <w:t>1.</w:t>
      </w:r>
      <w:r w:rsidR="006938F6" w:rsidRPr="00710BCE">
        <w:rPr>
          <w:b w:val="0"/>
          <w:sz w:val="24"/>
          <w:szCs w:val="24"/>
        </w:rPr>
        <w:t xml:space="preserve"> </w:t>
      </w:r>
      <w:r w:rsidR="00860B30" w:rsidRPr="00710BCE">
        <w:rPr>
          <w:b w:val="0"/>
          <w:sz w:val="24"/>
          <w:szCs w:val="24"/>
        </w:rPr>
        <w:t xml:space="preserve">Утвердить </w:t>
      </w:r>
      <w:r w:rsidR="00545D89" w:rsidRPr="00710BCE">
        <w:rPr>
          <w:b w:val="0"/>
          <w:sz w:val="24"/>
          <w:szCs w:val="24"/>
        </w:rPr>
        <w:t xml:space="preserve">Порядок </w:t>
      </w:r>
      <w:r w:rsidR="00545D89" w:rsidRPr="00710BCE">
        <w:rPr>
          <w:b w:val="0"/>
          <w:bCs w:val="0"/>
          <w:sz w:val="24"/>
          <w:szCs w:val="24"/>
        </w:rPr>
        <w:t>принятия решений о раз</w:t>
      </w:r>
      <w:r w:rsidR="002B3E8F" w:rsidRPr="00710BCE">
        <w:rPr>
          <w:b w:val="0"/>
          <w:bCs w:val="0"/>
          <w:sz w:val="24"/>
          <w:szCs w:val="24"/>
        </w:rPr>
        <w:t xml:space="preserve">работке муниципальных программ </w:t>
      </w:r>
      <w:r w:rsidR="00545D89" w:rsidRPr="00710BCE">
        <w:rPr>
          <w:b w:val="0"/>
          <w:bCs w:val="0"/>
          <w:sz w:val="24"/>
          <w:szCs w:val="24"/>
        </w:rPr>
        <w:t>Подгоренского муниципального района Воронежской области, их формирования и реализации</w:t>
      </w:r>
      <w:r w:rsidR="002B3E8F" w:rsidRPr="00710BCE">
        <w:rPr>
          <w:b w:val="0"/>
          <w:bCs w:val="0"/>
          <w:sz w:val="24"/>
          <w:szCs w:val="24"/>
        </w:rPr>
        <w:t xml:space="preserve"> (в новой редакции)</w:t>
      </w:r>
      <w:r w:rsidR="00545D89" w:rsidRPr="00710BCE">
        <w:rPr>
          <w:b w:val="0"/>
          <w:sz w:val="24"/>
          <w:szCs w:val="24"/>
        </w:rPr>
        <w:t xml:space="preserve"> </w:t>
      </w:r>
      <w:r w:rsidR="005E6DEB" w:rsidRPr="00710BCE">
        <w:rPr>
          <w:b w:val="0"/>
          <w:sz w:val="24"/>
          <w:szCs w:val="24"/>
        </w:rPr>
        <w:t>согласно приложению</w:t>
      </w:r>
      <w:r w:rsidR="006D2916" w:rsidRPr="00710BCE">
        <w:rPr>
          <w:b w:val="0"/>
          <w:sz w:val="24"/>
          <w:szCs w:val="24"/>
        </w:rPr>
        <w:t xml:space="preserve"> к настоящему </w:t>
      </w:r>
      <w:r w:rsidR="00545D89" w:rsidRPr="00710BCE">
        <w:rPr>
          <w:b w:val="0"/>
          <w:sz w:val="24"/>
          <w:szCs w:val="24"/>
        </w:rPr>
        <w:t>постановлению</w:t>
      </w:r>
      <w:r w:rsidR="005E6DEB" w:rsidRPr="00710BCE">
        <w:rPr>
          <w:b w:val="0"/>
          <w:sz w:val="24"/>
          <w:szCs w:val="24"/>
        </w:rPr>
        <w:t>.</w:t>
      </w:r>
    </w:p>
    <w:p w:rsidR="00D220A9" w:rsidRPr="00710BCE" w:rsidRDefault="001645BF" w:rsidP="00710BCE">
      <w:pPr>
        <w:pStyle w:val="ConsPlusNormal"/>
        <w:ind w:firstLine="709"/>
        <w:jc w:val="both"/>
      </w:pPr>
      <w:r w:rsidRPr="00710BCE">
        <w:t>2. Постановление администрации Подгоренского муниципального района</w:t>
      </w:r>
      <w:r w:rsidR="00EB7249" w:rsidRPr="00710BCE">
        <w:t xml:space="preserve"> В</w:t>
      </w:r>
      <w:r w:rsidR="002B3E8F" w:rsidRPr="00710BCE">
        <w:t>оронежской области</w:t>
      </w:r>
      <w:r w:rsidRPr="00710BCE">
        <w:t xml:space="preserve"> от </w:t>
      </w:r>
      <w:r w:rsidR="001A5323" w:rsidRPr="00710BCE">
        <w:t>23</w:t>
      </w:r>
      <w:r w:rsidRPr="00710BCE">
        <w:t>.</w:t>
      </w:r>
      <w:r w:rsidR="001A5323" w:rsidRPr="00710BCE">
        <w:t>09</w:t>
      </w:r>
      <w:r w:rsidRPr="00710BCE">
        <w:t>.201</w:t>
      </w:r>
      <w:r w:rsidR="001A5323" w:rsidRPr="00710BCE">
        <w:t>3</w:t>
      </w:r>
      <w:r w:rsidRPr="00710BCE">
        <w:t xml:space="preserve"> года </w:t>
      </w:r>
      <w:r w:rsidR="002B3E8F" w:rsidRPr="00710BCE">
        <w:t>№ 576</w:t>
      </w:r>
      <w:r w:rsidR="00EB7249" w:rsidRPr="00710BCE">
        <w:t xml:space="preserve"> «</w:t>
      </w:r>
      <w:r w:rsidR="001A5323" w:rsidRPr="00710BCE">
        <w:t xml:space="preserve">Об утверждении </w:t>
      </w:r>
      <w:r w:rsidR="00D220A9" w:rsidRPr="00710BCE">
        <w:t xml:space="preserve">Порядка </w:t>
      </w:r>
      <w:r w:rsidR="00D220A9" w:rsidRPr="00710BCE">
        <w:rPr>
          <w:bCs/>
        </w:rPr>
        <w:t>принятия решений о разработке муниципальных программ</w:t>
      </w:r>
      <w:r w:rsidR="00220467">
        <w:rPr>
          <w:bCs/>
        </w:rPr>
        <w:t xml:space="preserve"> </w:t>
      </w:r>
      <w:r w:rsidR="00D220A9" w:rsidRPr="00710BCE">
        <w:rPr>
          <w:bCs/>
        </w:rPr>
        <w:t>Подгоренского</w:t>
      </w:r>
      <w:r w:rsidR="00220467">
        <w:rPr>
          <w:bCs/>
        </w:rPr>
        <w:t xml:space="preserve"> </w:t>
      </w:r>
      <w:r w:rsidR="00D220A9" w:rsidRPr="00710BCE">
        <w:rPr>
          <w:bCs/>
        </w:rPr>
        <w:t>муниципального района Воронежской области, их формирования и реализации</w:t>
      </w:r>
      <w:r w:rsidR="00D220A9" w:rsidRPr="00710BCE">
        <w:t>» признать утратившим силу.</w:t>
      </w:r>
    </w:p>
    <w:p w:rsidR="00D220A9" w:rsidRPr="00710BCE" w:rsidRDefault="00D220A9" w:rsidP="00710BCE">
      <w:pPr>
        <w:pStyle w:val="ConsPlusNormal"/>
        <w:ind w:firstLine="709"/>
        <w:jc w:val="both"/>
      </w:pPr>
      <w:r w:rsidRPr="00710BCE">
        <w:t>3. Контроль за исполнением настоящего постановления оставляю за собой.</w:t>
      </w:r>
    </w:p>
    <w:p w:rsidR="00D220A9" w:rsidRPr="00710BCE" w:rsidRDefault="00D220A9" w:rsidP="00710BCE">
      <w:pPr>
        <w:pStyle w:val="095"/>
        <w:widowControl w:val="0"/>
        <w:rPr>
          <w:rFonts w:cs="Arial"/>
          <w:sz w:val="24"/>
          <w:szCs w:val="24"/>
        </w:rPr>
      </w:pPr>
    </w:p>
    <w:p w:rsidR="00D220A9" w:rsidRDefault="00D220A9" w:rsidP="00710BCE">
      <w:pPr>
        <w:pStyle w:val="095"/>
        <w:widowControl w:val="0"/>
        <w:rPr>
          <w:rFonts w:cs="Arial"/>
          <w:sz w:val="24"/>
          <w:szCs w:val="24"/>
        </w:rPr>
      </w:pPr>
    </w:p>
    <w:p w:rsidR="00161C08" w:rsidRPr="00710BCE" w:rsidRDefault="00161C08" w:rsidP="00710BCE">
      <w:pPr>
        <w:pStyle w:val="095"/>
        <w:widowControl w:val="0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843"/>
      </w:tblGrid>
      <w:tr w:rsidR="00D220A9" w:rsidRPr="00710BCE" w:rsidTr="00220467">
        <w:tc>
          <w:tcPr>
            <w:tcW w:w="7905" w:type="dxa"/>
            <w:shd w:val="clear" w:color="auto" w:fill="auto"/>
          </w:tcPr>
          <w:p w:rsidR="00D220A9" w:rsidRPr="00710BCE" w:rsidRDefault="00161C08" w:rsidP="00220467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Врио главы</w:t>
            </w:r>
            <w:r w:rsidR="00D220A9" w:rsidRPr="00710BCE">
              <w:rPr>
                <w:rFonts w:cs="Arial"/>
              </w:rPr>
              <w:t xml:space="preserve"> Подгоренского</w:t>
            </w:r>
          </w:p>
          <w:p w:rsidR="00D220A9" w:rsidRPr="00710BCE" w:rsidRDefault="00D220A9" w:rsidP="00220467">
            <w:pPr>
              <w:widowControl w:val="0"/>
              <w:ind w:firstLine="0"/>
              <w:rPr>
                <w:rFonts w:cs="Arial"/>
              </w:rPr>
            </w:pPr>
            <w:r w:rsidRPr="00710BCE">
              <w:rPr>
                <w:rFonts w:cs="Arial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220A9" w:rsidRPr="00710BCE" w:rsidRDefault="00D220A9" w:rsidP="00220467">
            <w:pPr>
              <w:widowControl w:val="0"/>
              <w:ind w:firstLine="0"/>
              <w:rPr>
                <w:rFonts w:cs="Arial"/>
              </w:rPr>
            </w:pPr>
            <w:r w:rsidRPr="00710BCE">
              <w:rPr>
                <w:rFonts w:cs="Arial"/>
              </w:rPr>
              <w:t>А.Н. Лаптев</w:t>
            </w:r>
          </w:p>
        </w:tc>
      </w:tr>
    </w:tbl>
    <w:p w:rsidR="00237583" w:rsidRPr="00710BCE" w:rsidRDefault="00161C08" w:rsidP="00161C08">
      <w:pPr>
        <w:widowControl w:val="0"/>
        <w:ind w:left="5103" w:firstLine="0"/>
        <w:rPr>
          <w:rFonts w:cs="Arial"/>
        </w:rPr>
      </w:pPr>
      <w:r>
        <w:rPr>
          <w:rFonts w:eastAsia="Lucida Sans Unicode" w:cs="Arial"/>
        </w:rPr>
        <w:br w:type="page"/>
      </w:r>
      <w:r w:rsidRPr="00710BCE">
        <w:rPr>
          <w:rFonts w:cs="Arial"/>
        </w:rPr>
        <w:lastRenderedPageBreak/>
        <w:t xml:space="preserve">Приложение к постановлению администрации Подгоренского муниципального района от </w:t>
      </w:r>
      <w:r w:rsidR="009B3088">
        <w:rPr>
          <w:rFonts w:cs="Arial"/>
        </w:rPr>
        <w:t>20.10.</w:t>
      </w:r>
      <w:r w:rsidRPr="00710BCE">
        <w:rPr>
          <w:rFonts w:cs="Arial"/>
        </w:rPr>
        <w:t>2020 года №366</w:t>
      </w:r>
    </w:p>
    <w:p w:rsidR="00237583" w:rsidRPr="00710BCE" w:rsidRDefault="00237583" w:rsidP="00710BCE">
      <w:pPr>
        <w:widowControl w:val="0"/>
        <w:ind w:firstLine="709"/>
        <w:rPr>
          <w:rFonts w:cs="Arial"/>
          <w:bCs/>
        </w:rPr>
      </w:pPr>
    </w:p>
    <w:p w:rsidR="00237583" w:rsidRPr="00161C08" w:rsidRDefault="00237583" w:rsidP="00161C08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161C08">
        <w:rPr>
          <w:b w:val="0"/>
          <w:sz w:val="24"/>
          <w:szCs w:val="24"/>
        </w:rPr>
        <w:t>Порядок</w:t>
      </w:r>
      <w:r w:rsidR="00161C08" w:rsidRPr="00161C08">
        <w:rPr>
          <w:b w:val="0"/>
          <w:sz w:val="24"/>
          <w:szCs w:val="24"/>
        </w:rPr>
        <w:t xml:space="preserve"> </w:t>
      </w:r>
      <w:r w:rsidRPr="00161C08">
        <w:rPr>
          <w:b w:val="0"/>
          <w:bCs w:val="0"/>
          <w:sz w:val="24"/>
          <w:szCs w:val="24"/>
        </w:rPr>
        <w:t>принятия решений о разработке муниципальных программ</w:t>
      </w:r>
      <w:r w:rsidR="00220467">
        <w:rPr>
          <w:b w:val="0"/>
          <w:bCs w:val="0"/>
          <w:sz w:val="24"/>
          <w:szCs w:val="24"/>
        </w:rPr>
        <w:t xml:space="preserve"> </w:t>
      </w:r>
      <w:r w:rsidRPr="00161C08">
        <w:rPr>
          <w:b w:val="0"/>
          <w:bCs w:val="0"/>
          <w:sz w:val="24"/>
          <w:szCs w:val="24"/>
        </w:rPr>
        <w:t>Подгоренского муниципального района Воронежской области, их формирования и реализации</w:t>
      </w:r>
    </w:p>
    <w:p w:rsidR="00237583" w:rsidRPr="00161C08" w:rsidRDefault="00237583" w:rsidP="00710BCE">
      <w:pPr>
        <w:widowControl w:val="0"/>
        <w:ind w:firstLine="709"/>
        <w:rPr>
          <w:rFonts w:cs="Arial"/>
        </w:rPr>
      </w:pPr>
    </w:p>
    <w:p w:rsidR="00237583" w:rsidRPr="00161C08" w:rsidRDefault="00237583" w:rsidP="00710BCE">
      <w:pPr>
        <w:widowControl w:val="0"/>
        <w:ind w:firstLine="709"/>
        <w:rPr>
          <w:rFonts w:cs="Arial"/>
        </w:rPr>
      </w:pPr>
      <w:r w:rsidRPr="00161C08">
        <w:rPr>
          <w:rFonts w:cs="Arial"/>
        </w:rPr>
        <w:t>I. Общие положения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161C08">
        <w:rPr>
          <w:rFonts w:cs="Arial"/>
        </w:rPr>
        <w:t>1.</w:t>
      </w:r>
      <w:r w:rsidR="00220467">
        <w:rPr>
          <w:rFonts w:cs="Arial"/>
        </w:rPr>
        <w:t xml:space="preserve"> </w:t>
      </w:r>
      <w:r w:rsidRPr="00161C08">
        <w:rPr>
          <w:rFonts w:cs="Arial"/>
        </w:rPr>
        <w:t>Настоящий Порядок принятия решений о разработке муниципальных программ</w:t>
      </w:r>
      <w:r w:rsidRPr="00161C08">
        <w:rPr>
          <w:rFonts w:cs="Arial"/>
          <w:bCs/>
        </w:rPr>
        <w:t xml:space="preserve"> Подгоренского муниципального района</w:t>
      </w:r>
      <w:r w:rsidRPr="00161C08">
        <w:rPr>
          <w:rFonts w:cs="Arial"/>
        </w:rPr>
        <w:t xml:space="preserve"> Воронежской</w:t>
      </w:r>
      <w:r w:rsidRPr="00710BCE">
        <w:rPr>
          <w:rFonts w:cs="Arial"/>
        </w:rPr>
        <w:t xml:space="preserve"> области, их формировании и реализации (далее – Порядок) определяет основные правила для принятия решений о разработке муниципальных программ </w:t>
      </w:r>
      <w:r w:rsidRPr="00710BCE">
        <w:rPr>
          <w:rFonts w:cs="Arial"/>
          <w:bCs/>
        </w:rPr>
        <w:t>Подгоренского муниципального района</w:t>
      </w:r>
      <w:r w:rsidRPr="00710BCE">
        <w:rPr>
          <w:rFonts w:cs="Arial"/>
        </w:rPr>
        <w:t xml:space="preserve"> Воронежской области, их формировании и реализации, а также контроля за ходом их реализации.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2. Муниципальной программой </w:t>
      </w:r>
      <w:r w:rsidRPr="00710BCE">
        <w:rPr>
          <w:rFonts w:cs="Arial"/>
          <w:bCs/>
        </w:rPr>
        <w:t>Подгоренского муниципального района</w:t>
      </w:r>
      <w:r w:rsidRPr="00710BCE">
        <w:rPr>
          <w:rFonts w:cs="Arial"/>
        </w:rPr>
        <w:t xml:space="preserve"> Воронежской области (далее – муниципальная программа) является система мероприятий (взаимоувязанных по задачам, срокам осуществления и ресурсам) и инструментов, обеспечивающих в рамках реализации ключевых муниципальных функций достижение приоритетов и целей в сфере социально-экономического развития района.</w:t>
      </w:r>
    </w:p>
    <w:p w:rsidR="00237583" w:rsidRPr="00710BCE" w:rsidRDefault="00237583" w:rsidP="00710BCE">
      <w:pPr>
        <w:widowControl w:val="0"/>
        <w:ind w:firstLine="709"/>
        <w:rPr>
          <w:rFonts w:cs="Arial"/>
          <w:color w:val="000000"/>
        </w:rPr>
      </w:pPr>
      <w:r w:rsidRPr="00710BCE">
        <w:rPr>
          <w:rFonts w:cs="Arial"/>
          <w:color w:val="000000"/>
        </w:rPr>
        <w:t>3. Муниципальная программа</w:t>
      </w:r>
      <w:r w:rsidR="00220467">
        <w:rPr>
          <w:rFonts w:cs="Arial"/>
          <w:color w:val="000000"/>
        </w:rPr>
        <w:t xml:space="preserve"> </w:t>
      </w:r>
      <w:r w:rsidRPr="00710BCE">
        <w:rPr>
          <w:rFonts w:cs="Arial"/>
          <w:color w:val="000000"/>
        </w:rPr>
        <w:t xml:space="preserve">разрабатывается на срок не менее 6 лет и включает в себя подпрограммы и основные мероприятия (включая основные мероприятия, утвержденные до 1 января 2014 года долгосрочных муниципальных целевых программ и ведомственных целевых программ, а также отдельные мероприятия в соответствующей сфере социально-экономического развития Подгоренского муниципального района.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4. В Порядке применяются следующие термины и определения: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сфера реализации муниципальной программы - сфера социально-экономического развития Подгоренского муниципального района Воронежской области, на решение проблем в которой направлена соответствующая муниципальная программа;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основные параметры муниципальной программы - цели, задачи, основные мероприятия, показатели (индикаторы), непосредственные и конечные результаты реализации муниципальной программы, сроки их достижения; объем финансовых ресурсов в разрезе источников, подпрограмм и основных мероприятий, необходимый для достижения целей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-проблема социально-экономического развития – противоречие между желаемым (целевым) и текущим (действительным) состоянием сферы реализации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цель - планируемый конечный результат решения проблемы состояния сферы реализации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</w:t>
      </w:r>
      <w:r w:rsidRPr="00710BCE">
        <w:rPr>
          <w:rFonts w:cs="Arial"/>
        </w:rPr>
        <w:lastRenderedPageBreak/>
        <w:t>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мероприятие - совокупность взаимосвязанных действий, направленных на решение соответствующей задачи;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показатель (индикатор) - количественно выраженная характеристика достижения цели или решения задачи;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</w:t>
      </w:r>
      <w:r w:rsidR="00161C08">
        <w:rPr>
          <w:rFonts w:cs="Arial"/>
        </w:rPr>
        <w:t xml:space="preserve"> </w:t>
      </w:r>
      <w:r w:rsidRPr="00710BCE">
        <w:rPr>
          <w:rFonts w:cs="Arial"/>
        </w:rPr>
        <w:t>конечный результат - характеризуемое количественными и качественными показателями состояние социально-экономического развития сферы, которое отражает выгоды от реализации муниципальной программы (подпрограммы);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факторы риска - вероятные явления, события, процессы, не зависящие от действий ответственных исполнителей программы и негативно влияющие на основные параметры муниципальной программы (подпрограммы);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мониторинг - процесс наблюдения за реализацией основных параметров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5. Деление муниципальной программы на подпрограммы осуществляется исходя из масштабности и сложности,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В структуру муниципальной программы входит подпрограмма «Обеспечение реализации муниципальной программы» и предусматривает создание (обеспечение) условий для реализации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6. Разработка и реализация муниципальной программы осуществляется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ответственными исполнителями муниципальной программы (далее - ответственный исполнитель).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7. Муниципальные программы утверждаются постановлением администрации Подгоренского муниципального района.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районном бюджете на очередной финансовый год и плановый период на рассмотрение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 xml:space="preserve">Советом народных депутатов Подгоренского муниципального района Воронежской области.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9.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Внесение изменений в бюджет Подгоренского муниципального района на текущий финансовый год и плановый период является основанием для внесения изменений, в муниципальную программу исходя из объемов финансирования муниципальной программы, предусмотренных на текущий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финансовый год.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10. Разработка и утверждение порядка разработки, утверждения, реализации и оценки эффективности муниципальных программ Подгоренского муниципального района осуществляется с учётом положений статьи 179 Бюджетного кодекса </w:t>
      </w:r>
      <w:r w:rsidRPr="00710BCE">
        <w:rPr>
          <w:rFonts w:cs="Arial"/>
        </w:rPr>
        <w:lastRenderedPageBreak/>
        <w:t>Российской Федерации.</w:t>
      </w:r>
    </w:p>
    <w:p w:rsidR="00220467" w:rsidRDefault="00220467" w:rsidP="00710BCE">
      <w:pPr>
        <w:widowControl w:val="0"/>
        <w:ind w:firstLine="709"/>
        <w:rPr>
          <w:rFonts w:cs="Arial"/>
          <w:lang w:val="en-US"/>
        </w:rPr>
      </w:pP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  <w:lang w:val="en-US"/>
        </w:rPr>
        <w:t>II</w:t>
      </w:r>
      <w:r w:rsidRPr="00710BCE">
        <w:rPr>
          <w:rFonts w:cs="Arial"/>
        </w:rPr>
        <w:t>. Основание и этапы разработки муниципальной программы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 Основанием для разработки муниципальных программ является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перечень муниципальных программ, утверждаемый распоряжением администрации Подгоренского муниципального района Воронежской области.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Проект перечня формируется отделом экономического развития администрации Подгоренского муниципального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 xml:space="preserve">района Воронежской области с учетом предложений структурных подразделений и отделов администрации Подгоренского муниципального района, являющихся ответственными исполнителями муниципальных программ, согласованных с финансовым отделом администрации района.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Внесение изменений в перечень муниципальных программ производится на основании предложений структурных подразделений и отделов администрации Подгоренского муниципального района Воронежской области, являющихся ответственными исполнителями муниципальных программ.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 Перечень муниципальных программ содержит: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наименования муниципальных программ;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наименования ответственных исполнителей и исполнителей;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основные направления реализации муниципальных программ.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Основные направления реализации муниципальной программы могут дополняться, а состав исполнителей может изменяться в процессе подготовки проекта муниципальной программы и внесения изменений в действующую муниципальную программу.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 Разработка проекта муниципальной программы производится ответственным исполнителем совместно с исполнителями.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4. Проект муниципальной программы направляется ответственным исполнителем на согласование исполнителям на бумажном носителе и в электронном виде.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 xml:space="preserve">5. Исполнители согласовывают проект муниципальной программы в части, касающейся реализуемых ими подпрограмм, основных мероприятий и мероприятий. 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6. Проект муниципальной программы подлежит обязательному согласованию с юридическим отделом администрации Подгоренского муниципального района, финансовым отделом администрации Подгоренского муниципального района, отделом экономического развития администрации Подгоренского муниципального района.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На рассмотрение в юридический отдел администрации Подгоренского муниципального района, 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ответственный исполнитель направляет проект муниципальной программы, согласованный всеми исполнителями.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 xml:space="preserve">7. Юридический отдел администрации Подгоренского муниципального района, 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в течение 10 рабочих дней со дня получения от ответственного исполнителя проекта муниципальной программы рассматривают её и подготавливают заключения по проекту муниципальной программы. 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 xml:space="preserve">7.1. Заключение юридического отдела включает в себя комплексную оценку соответствия проекта муниципальной программы системе мероприятий </w:t>
      </w:r>
      <w:r w:rsidRPr="00710BCE">
        <w:rPr>
          <w:rFonts w:cs="Arial"/>
        </w:rPr>
        <w:lastRenderedPageBreak/>
        <w:t>(взаимоувязанных по задачам, срокам осуществления и ресурсам) и инструментов (обеспечивающих достижение приоритетов и целей в сфере социально-экономического развития Подгоренского муниципального района).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 xml:space="preserve">7.2. Заключение финансового отдела включает в себя оценку финансового обеспечения муниципальных программ с учетом возможностей доходной части районного бюджета. 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7.3. Отдел экономического развития в течение 10 рабочих дней со дня получения от ответственного исполнителя проекта муниципальной программы с необходимыми материалами и заключениями юридического отдела администрации Подгоренского муниципального района, финансового отдела администрации Подгоренского муниципального района рассматривает и подготавливает сводное заключение по проекту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Сводное заключение включает в себя основные выводы из заключений юридического отдела администрации Подгоренского муниципального района, финансового отдела администрации Подгоренского муниципального района, а также: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оценку соответствия цели муниципальной программы планируемому конечному результату;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оценку соответствия задач муниципальной программы совокупности взаимосвязанных мероприятий, направленных на достижение цели реализации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оценку соответствия подпрограмм комплексу взаимоувязанных по целям, срокам и ресурсам мероприятий, выделенных исходя из масштаба и сложности задач, решаемых в рамках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оценку соответствия основных мероприятий подпрограмм комплексу взаимосвязанных мероприятий, характеризуемых значимым вкладом в достижение целей подпрограммы и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оценку соответствия показателей (индикаторов) количественному выражению характеристики достижения цели или решения задачи муниципальной программы.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 xml:space="preserve">При наличии замечаний и предложений, изложенных в сводном заключении отдела экономического развития, ответственный исполнитель совместно с исполнителями производит доработку проекта муниципальной программы. 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Доработанный проект муниципальной программы повторно направляется ответственным исполнителем в отдел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экономического развития на согласование.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8. После согласования проекта муниципальной программы подготавливается проект постановления администрации Подгоренского муниципального района об утверждении соответствующей муниципальной программы.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 xml:space="preserve">9. Проекты постановлений об утверждении муниципальных программ подлежат размещению на официальном сайте администрации Подгоренского муниципального района, с целью общественного обсуждения. </w:t>
      </w:r>
    </w:p>
    <w:p w:rsidR="00220467" w:rsidRDefault="00220467" w:rsidP="00710BCE">
      <w:pPr>
        <w:widowControl w:val="0"/>
        <w:ind w:firstLine="709"/>
        <w:rPr>
          <w:rFonts w:cs="Arial"/>
          <w:lang w:val="en-US"/>
        </w:rPr>
      </w:pP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  <w:lang w:val="en-US"/>
        </w:rPr>
        <w:t>III</w:t>
      </w:r>
      <w:r w:rsidRPr="00710BCE">
        <w:rPr>
          <w:rFonts w:cs="Arial"/>
        </w:rPr>
        <w:t>. Формирование муниципальной программы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 Основные требования к содержанию муниципальной программы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bookmarkStart w:id="1" w:name="Par54"/>
      <w:bookmarkEnd w:id="1"/>
      <w:r w:rsidRPr="00710BCE">
        <w:rPr>
          <w:rFonts w:cs="Arial"/>
        </w:rPr>
        <w:t>Формирование муниципальных программ осуществляется исходя из принципов: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формирования муниципальных программ на основе долгосрочных целей социально-экономического развития Подгоренского муниципального района и показателей (индикаторов) их достижения;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lastRenderedPageBreak/>
        <w:t>- наиболее полного охвата сфер социально-экономического развития Подгоренского района и бюджетных ассигнований районного бюджета;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установления для муниципальных программ измеримых результатов их реализации (конечных и непосредственных результатов);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наличия у ответственных исполнителей и исполнителей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полномочий, необходимых и достаточных для достижения целей муниципальной программы в процессе их реализации;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проведения ежегодной оценки эффективности реализации муниципальных программ с возможностью их корректировки или досрочного прекращения.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 Структура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и основные разделы муниципальной программы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2.1. Типовая структура муниципальной программы Подгоренского района приведена в приложении № 1 к Порядку.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2.2. Муниципальная программа содержит: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паспорт муниципальной программы, в котором приводятся основные параметры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паспорт подпрограммы, в котором приводятся основные параметры подпрограммы;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текстовую часть муниципальной программы по следующим разделам: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 Содержание разделов муниципальной программы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3.1. Паспорт муниципальной программы разрабатывается по форме согласно таблице 1 приложения № 2 к Порядку.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Цели, задачи и показатели (индикаторы), а также этапы и сроки реализации муниципальной программы указываются исходя из определений, приведенных в пункте 4 раздела </w:t>
      </w:r>
      <w:r w:rsidRPr="00710BCE">
        <w:rPr>
          <w:rFonts w:cs="Arial"/>
          <w:lang w:val="en-US"/>
        </w:rPr>
        <w:t>I</w:t>
      </w:r>
      <w:r w:rsidRPr="00710BCE">
        <w:rPr>
          <w:rFonts w:cs="Arial"/>
        </w:rPr>
        <w:t xml:space="preserve"> Порядка.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3.2 Паспорт подпрограммы заполняется аналогично паспорту муниципальной программы согласно таблице 2 приложения № 2 к Порядку.</w:t>
      </w:r>
    </w:p>
    <w:p w:rsidR="00237583" w:rsidRPr="00710BCE" w:rsidRDefault="00161C08" w:rsidP="00710BCE">
      <w:pPr>
        <w:widowControl w:val="0"/>
        <w:ind w:firstLine="709"/>
        <w:rPr>
          <w:rFonts w:cs="Arial"/>
        </w:rPr>
      </w:pPr>
      <w:r>
        <w:rPr>
          <w:rFonts w:cs="Arial"/>
        </w:rPr>
        <w:t xml:space="preserve">3.3. В подразделе </w:t>
      </w:r>
      <w:r w:rsidR="00237583" w:rsidRPr="00710BCE">
        <w:rPr>
          <w:rFonts w:cs="Arial"/>
        </w:rPr>
        <w:t>«Цели,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раздела «Приоритеты муниципальной политики в сфере реализации муниципальной программы» указываются приоритеты развития данной отрасли.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3.3.1. Цель должна обладать следующими свойствами: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специфичность (цель должна соответствовать сфере реализации муниципальной 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измеримость (достижение цели можно проверить);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lastRenderedPageBreak/>
        <w:t>- достижимость (цель должна быть достижима за период реализации муниципальной 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релевантность (соответствие формулировки цели ожидаемым конечным результатам реализации программы).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3.3.2.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Сформулированные задачи должны быть необходимы и достаточны для достижения соответствующей цели.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3.3.3.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 или решение задач.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Информация о составе и значениях показателей (индикаторов) приводится согласно таблице 4 приложения № 2 к Порядку.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Используемые показатели (индикаторы) должны соответствовать следующим требованиям: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точность (погрешности измерения не должны приводить к искаженному представлению о результатах реализации подпрограммы);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периодом между моментом сбора информации и сроком ее использования).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lastRenderedPageBreak/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услугами (работами), их объемом и качеством.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Показатели (индикаторы) подпрограмм должны быть увязаны с показателями (индикаторами), характеризующими достижение целей и решение задач муниципальной 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Для показателей (индикаторов), не определяемых на основе данных государственного статистического наблюдения, приводятся методики их расчета и необходимые пояснения к ним. В качестве наименования показателя (индикатора) используется лаконичное и понятное наименование, отражающее основную суть наблюдаемого явления. Единица измерения показателя (индикатора) выбирается из общероссийского классификатора единиц измерения (ОКЕИ).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3.3.4. 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изменения состояния сферы реализации муниципальной программы, а 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выгод от реализации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3.3.5. На основе последовательности решения задач муниципальной программы возможно выделение этапов ее реализации. Для каждого из этапов необходимо определить промежуточные результаты реализации муниципальной программы.</w:t>
      </w:r>
    </w:p>
    <w:p w:rsidR="00220467" w:rsidRDefault="00220467" w:rsidP="00710BCE">
      <w:pPr>
        <w:widowControl w:val="0"/>
        <w:ind w:firstLine="709"/>
        <w:rPr>
          <w:rFonts w:cs="Arial"/>
          <w:lang w:val="en-US"/>
        </w:rPr>
      </w:pP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I</w:t>
      </w:r>
      <w:r w:rsidRPr="00710BCE">
        <w:rPr>
          <w:rFonts w:cs="Arial"/>
          <w:lang w:val="en-US"/>
        </w:rPr>
        <w:t>V</w:t>
      </w:r>
      <w:r w:rsidRPr="00710BCE">
        <w:rPr>
          <w:rFonts w:cs="Arial"/>
        </w:rPr>
        <w:t>. Дополнительные и обосновывающие материалы,</w:t>
      </w:r>
      <w:r w:rsidR="00161C08">
        <w:rPr>
          <w:rFonts w:cs="Arial"/>
        </w:rPr>
        <w:t xml:space="preserve"> </w:t>
      </w:r>
      <w:r w:rsidRPr="00710BCE">
        <w:rPr>
          <w:rFonts w:cs="Arial"/>
        </w:rPr>
        <w:t>представляемые с муниципальной программой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Ответственный исполнитель муниципальной программы представляет в юридический отдел администрации района, финансовый </w:t>
      </w:r>
      <w:r w:rsidR="00161C08">
        <w:rPr>
          <w:rFonts w:cs="Arial"/>
        </w:rPr>
        <w:t>отдел администрации</w:t>
      </w:r>
      <w:r w:rsidR="00220467">
        <w:rPr>
          <w:rFonts w:cs="Arial"/>
        </w:rPr>
        <w:t xml:space="preserve"> </w:t>
      </w:r>
      <w:r w:rsidR="00161C08">
        <w:rPr>
          <w:rFonts w:cs="Arial"/>
        </w:rPr>
        <w:t xml:space="preserve">района и </w:t>
      </w:r>
      <w:r w:rsidRPr="00710BCE">
        <w:rPr>
          <w:rFonts w:cs="Arial"/>
        </w:rPr>
        <w:t>отдел экономического развития администрации района для рассмотрения и подготовки заключений проект муниципальной программы с приложением материалов, перечисленных ниже.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 Проект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постановления администрации Подгоренского муниципального района об утверждении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 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социально-экономическое развитие Подгоренского района,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муниципальной программы с динамикой уровня развития соответствующей сферы социально-экономического развития.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Оценка планируемой эффективности подпрограммы производится с целью обоснования предложенных способов достижения целей и решения задач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Обязательным условием оценки планируемой эффективности муниципальной </w:t>
      </w:r>
      <w:r w:rsidRPr="00710BCE">
        <w:rPr>
          <w:rFonts w:cs="Arial"/>
        </w:rPr>
        <w:lastRenderedPageBreak/>
        <w:t>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критерии экономической эффективности, учитывающие оценку вклада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муниципальной программы в экономическое развитие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Подгоренского района в целом, оценку влияния ожидаемых результатов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муниципальной программы на различные сферы экономики Подгоренского района;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 Оценка планируемой эффективности реализации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решение задач муниципальной программы,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подпрограммы с динамикой значений показателей (индикаторов) реализации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муниципальной программы.</w:t>
      </w:r>
    </w:p>
    <w:p w:rsidR="00220467" w:rsidRDefault="00220467" w:rsidP="00710BCE">
      <w:pPr>
        <w:widowControl w:val="0"/>
        <w:ind w:firstLine="709"/>
        <w:rPr>
          <w:rFonts w:cs="Arial"/>
          <w:lang w:val="en-US"/>
        </w:rPr>
      </w:pP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V. Реализация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муниципальных программ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1.1. Мероприятия муниципальной программы реализуются в соответствии со сроками, установленными муниципальной программой. Изменение сроков и объёмов финансирования реализуемых мероприятий требует корректировки муниципальной программы.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1.2. Ответственный исполнитель ежеквартально осуществляет мониторинг выполнения программы, ежегодно готовит отчет о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 xml:space="preserve">реализации муниципальной программы. 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Ответственный исполнитель направляет в отдел экономического развития администрации района: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- ежеквартально в срок до 15 числа месяца, следующего за отчетным кварталом, отчет о выполнении программы за предшествующий квартал;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- ежегодно до 15 января года, следующего за отчетным, отчет о реализации муниципальной программы и информацию, необходимую для оценки эффективности реализации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 xml:space="preserve">муниципальной программы в соответствии с требованиями подраздела 2 раздела </w:t>
      </w:r>
      <w:r w:rsidRPr="00710BCE">
        <w:rPr>
          <w:rFonts w:cs="Arial"/>
          <w:lang w:val="en-US"/>
        </w:rPr>
        <w:t>V</w:t>
      </w:r>
      <w:r w:rsidRPr="00710BCE">
        <w:rPr>
          <w:rFonts w:cs="Arial"/>
        </w:rPr>
        <w:t xml:space="preserve"> Порядка согласно таблице 9 приложения № 2 к Порядку.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1.4. Итоги выполнения Плана реализации и реализации муниципальных программ используются отделом экономического развития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района при подготовке сводного годового отчета о реализации муниципальных программ в районе и проведении оценки эффективности реализации муниципальных программ за отчетный год.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Отдел экономического развития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района вправе запросить у ответственного исполнителя или исполнителя дополнительную (уточненную) информацию о ходе выполнения Плана реализации и о результатах реализации муниципальной программы.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По результатам сводного годового отчета о реализации муниципальных программ отделом экономического развития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 xml:space="preserve">администрации района могут быть </w:t>
      </w:r>
      <w:r w:rsidRPr="00710BCE">
        <w:rPr>
          <w:rFonts w:cs="Arial"/>
        </w:rPr>
        <w:lastRenderedPageBreak/>
        <w:t>подготовлены предложения, согласованные с финансовым отделом администрации района, о сокращении или перераспределении между исполнителями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на очередной финансовый год и плановый период бюджетных ассигнований на реализацию муниципальной программы или о досрочном прекращении реализации как отдельных мероприятий муниципальной программы, так и муниципальной программы в целом.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 xml:space="preserve">1.5. Внесение иных изменений в муниципальную программу, оказывающих влияние на параметры муниципальной программы, осуществляется по инициативе ответственного исполнителя (исполнителя) в порядке, предусмотренном разделом </w:t>
      </w:r>
      <w:r w:rsidRPr="00710BCE">
        <w:rPr>
          <w:rFonts w:cs="Arial"/>
          <w:lang w:val="en-US"/>
        </w:rPr>
        <w:t>II</w:t>
      </w:r>
      <w:r w:rsidRPr="00710BCE">
        <w:rPr>
          <w:rFonts w:cs="Arial"/>
        </w:rPr>
        <w:t xml:space="preserve"> Порядка для утверждения проектов муниципальных программ.</w:t>
      </w:r>
    </w:p>
    <w:p w:rsidR="00220467" w:rsidRDefault="00220467" w:rsidP="00710BCE">
      <w:pPr>
        <w:widowControl w:val="0"/>
        <w:shd w:val="clear" w:color="auto" w:fill="FFFFFF"/>
        <w:ind w:firstLine="709"/>
        <w:rPr>
          <w:rFonts w:cs="Arial"/>
          <w:lang w:val="en-US"/>
        </w:rPr>
      </w:pP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  <w:lang w:val="en-US"/>
        </w:rPr>
        <w:t>VI</w:t>
      </w:r>
      <w:r w:rsidRPr="00710BCE">
        <w:rPr>
          <w:rFonts w:cs="Arial"/>
        </w:rPr>
        <w:t>. Управление, контроль и оценка эффективности реализации муниципальной программы</w:t>
      </w:r>
    </w:p>
    <w:p w:rsidR="00237583" w:rsidRPr="00710BCE" w:rsidRDefault="00237583" w:rsidP="00710BCE">
      <w:pPr>
        <w:widowControl w:val="0"/>
        <w:shd w:val="clear" w:color="auto" w:fill="FFFFFF"/>
        <w:ind w:firstLine="709"/>
        <w:rPr>
          <w:rFonts w:cs="Arial"/>
        </w:rPr>
      </w:pPr>
      <w:r w:rsidRPr="00710BCE">
        <w:rPr>
          <w:rFonts w:cs="Arial"/>
        </w:rPr>
        <w:t>1. Подготовка отчетов о ходе реализации</w:t>
      </w:r>
      <w:r w:rsidR="000237BA">
        <w:rPr>
          <w:rFonts w:cs="Arial"/>
        </w:rPr>
        <w:t xml:space="preserve"> </w:t>
      </w:r>
      <w:r w:rsidRPr="00710BCE">
        <w:rPr>
          <w:rFonts w:cs="Arial"/>
        </w:rPr>
        <w:t>и оценке эффективности муниципальных программ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1.1. Отчет о ходе реализации муниципальной программы и оценке эффективности реализации муниципальной программы формируется ответственным исполнителем ежегодно, начиная с годового отчета за 2014 год, с учетом информации, полученной от исполнителей, и представляется в срок до 15 января текущего года в отдел экономического развития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администрации района.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1.2. Отчет имеет следующую структуру: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конкретные результаты реализации муниципальной программы, достигнутые за отчетный период;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результаты выполнения Плана реализации (включая перечень выполненных (невыполненных) мероприятий);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результаты использования бюджетных ассигнований на реализацию мероприятий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информация о внесенных ответственным исполнителем изменениях в муниципальную программу;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предложения по дальнейшей реализации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1.2.1. При описании конкретных результатов реализации муниципальной программы, достигнутых за отчетный период, следует привести: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основные результаты, достигнутые в отчетном периоде;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характеристику вклада основных результатов в решение задач и достижение целей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сведения о достижении значений показателей с обоснованием отклонений по показателям (индикаторам), плановые значения по которым не достигнуты;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запланированные, но не достигнутые результаты с указанием нереализованных или реализованных не в полной мере мероприятий;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анализ факторов, повлиявших на ход реализации муниципальной программы;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анализ фактических и вероятных последствий влияния указанных факторов на основные параметры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1.2.2. Информация об изменениях, внесенных в отчетном году в муниципальную программу, должна содержать перечень изменений, внесенных ответственным исполнителем в муниципальную программу, их обоснование, номер и дату нормативных актов администрации Подгоренского муниципального района.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1.2.3. В случае отклонений от плановой динамики реализации муниципальной программы или воздействия факторов риска, оказывающих негативное влияние на </w:t>
      </w:r>
      <w:r w:rsidRPr="00710BCE">
        <w:rPr>
          <w:rFonts w:cs="Arial"/>
        </w:rPr>
        <w:lastRenderedPageBreak/>
        <w:t>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1.3. Отдел экономического развития администрации района ежегодно подготавливает сводный годовой отчет о реализации муниципальных программ, который содержит: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-сведения об основных результатах реализации муниципальных программ за отчетный год;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Порядок проведения оценки эффективности реализации муниципальных программ Подгоренского района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2.1. Настоящий Порядок проведения оценки эффективности реализации муниципальных программ Подгоренского района разработан в соответствии с пунктом 3 статьи 179 Бюджетного кодекса Российской Федерации для оценки результативности муниципальных программ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 xml:space="preserve">Подгоренского района - достижения целевых показателей (индикаторов), а также рейтинговой оценки эффективности реализации муниципальных программ (далее – муниципальные программы).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2.2. Настоящий Порядок регламентирует процедуру проведения оценки эффективности реализации муниципальных программ в разрезе подпрограмм и основных мероприятий подпрограмм.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2.3. Оценка эффективности реализации муниципальных программ проводится ежегодно отделом экономического развития администрации района.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2.4. В целях оценки вклада результатов муниципальной программы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района в социально-экономическое развитие Подгоренского района ответственный исполнитель муниципальной программы подготавливает информацию для оценки эффективности реализации муниципальной программы за отчетный год.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2.5. Оценка эффективности реализации муниципальной программы проводится на основе: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(показателей) индикаторов муниципальной программы и их плановых значений, приведенных в таблицах 2 и 9 приложения 2 к Порядку принятия решений о разработке муниципальных программ Подгоренского района, их формировании и реализации, по формуле: </w:t>
      </w:r>
      <w:r w:rsidR="00D610A6">
        <w:rPr>
          <w:rFonts w:cs="Arial"/>
          <w:noProof/>
          <w:position w:val="-14"/>
        </w:rPr>
        <w:drawing>
          <wp:inline distT="0" distB="0" distL="0" distR="0">
            <wp:extent cx="1375410" cy="2705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CE">
        <w:rPr>
          <w:rFonts w:cs="Arial"/>
        </w:rPr>
        <w:t xml:space="preserve">, где: </w:t>
      </w:r>
    </w:p>
    <w:p w:rsidR="00237583" w:rsidRPr="00710BCE" w:rsidRDefault="00D610A6" w:rsidP="00710BCE">
      <w:pPr>
        <w:widowControl w:val="0"/>
        <w:ind w:firstLine="709"/>
        <w:rPr>
          <w:rFonts w:cs="Arial"/>
        </w:rPr>
      </w:pPr>
      <w:r>
        <w:rPr>
          <w:rFonts w:cs="Arial"/>
          <w:noProof/>
          <w:position w:val="-12"/>
        </w:rPr>
        <w:drawing>
          <wp:inline distT="0" distB="0" distL="0" distR="0">
            <wp:extent cx="197485" cy="27051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83" w:rsidRPr="00710BCE">
        <w:rPr>
          <w:rFonts w:cs="Arial"/>
        </w:rPr>
        <w:t xml:space="preserve"> - уровень достижения целевых показателей (индикаторов);</w:t>
      </w:r>
    </w:p>
    <w:p w:rsidR="00237583" w:rsidRPr="00710BCE" w:rsidRDefault="00D610A6" w:rsidP="00710BCE">
      <w:pPr>
        <w:widowControl w:val="0"/>
        <w:ind w:firstLine="709"/>
        <w:rPr>
          <w:rFonts w:cs="Arial"/>
        </w:rPr>
      </w:pPr>
      <w:r>
        <w:rPr>
          <w:rFonts w:cs="Arial"/>
          <w:noProof/>
          <w:position w:val="-14"/>
        </w:rPr>
        <w:drawing>
          <wp:inline distT="0" distB="0" distL="0" distR="0">
            <wp:extent cx="205105" cy="270510"/>
            <wp:effectExtent l="0" t="0" r="4445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83" w:rsidRPr="00710BCE">
        <w:rPr>
          <w:rFonts w:cs="Arial"/>
        </w:rPr>
        <w:t xml:space="preserve"> - фактическое значение целевого показателя (индикатора) муниципальной программы;</w:t>
      </w:r>
    </w:p>
    <w:p w:rsidR="00237583" w:rsidRPr="00710BCE" w:rsidRDefault="00D610A6" w:rsidP="00710BCE">
      <w:pPr>
        <w:widowControl w:val="0"/>
        <w:ind w:firstLine="709"/>
        <w:rPr>
          <w:rFonts w:cs="Arial"/>
        </w:rPr>
      </w:pPr>
      <w:r>
        <w:rPr>
          <w:rFonts w:cs="Arial"/>
          <w:noProof/>
          <w:position w:val="-12"/>
        </w:rPr>
        <w:drawing>
          <wp:inline distT="0" distB="0" distL="0" distR="0">
            <wp:extent cx="182880" cy="241300"/>
            <wp:effectExtent l="0" t="0" r="7620" b="635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83" w:rsidRPr="00710BCE">
        <w:rPr>
          <w:rFonts w:cs="Arial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по формуле: </w:t>
      </w:r>
      <w:r>
        <w:rPr>
          <w:rFonts w:cs="Arial"/>
          <w:noProof/>
          <w:position w:val="-14"/>
        </w:rPr>
        <w:drawing>
          <wp:inline distT="0" distB="0" distL="0" distR="0">
            <wp:extent cx="1375410" cy="270510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83" w:rsidRPr="00710BCE">
        <w:rPr>
          <w:rFonts w:cs="Arial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фактических и плановых объемов финансирования муниципальной программы в целом и ее </w:t>
      </w:r>
      <w:r w:rsidRPr="00710BCE">
        <w:rPr>
          <w:rFonts w:cs="Arial"/>
        </w:rPr>
        <w:lastRenderedPageBreak/>
        <w:t>подпрограмм, представленных в таблице 8 приложения 2 к Порядку принятия решений о разработке муниципальных программ Подгоренского района, их формировании и реализации, и сопоставления фактических и плановых объемов финансирования мероприятий, представленных в таблице 10 приложения 2 к Порядку принятия решений о разработке муниципальных программ Подгоренского района, их формировании и реализации,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по формуле: </w:t>
      </w:r>
      <w:r w:rsidR="00D610A6">
        <w:rPr>
          <w:rFonts w:cs="Arial"/>
          <w:noProof/>
          <w:position w:val="-14"/>
        </w:rPr>
        <w:drawing>
          <wp:inline distT="0" distB="0" distL="0" distR="0">
            <wp:extent cx="1477645" cy="270510"/>
            <wp:effectExtent l="0" t="0" r="8255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CE">
        <w:rPr>
          <w:rFonts w:cs="Arial"/>
        </w:rPr>
        <w:t>, где:</w:t>
      </w:r>
    </w:p>
    <w:p w:rsidR="00237583" w:rsidRPr="00710BCE" w:rsidRDefault="00D610A6" w:rsidP="00710BCE">
      <w:pPr>
        <w:widowControl w:val="0"/>
        <w:ind w:firstLine="709"/>
        <w:rPr>
          <w:rFonts w:cs="Arial"/>
        </w:rPr>
      </w:pPr>
      <w:r>
        <w:rPr>
          <w:rFonts w:cs="Arial"/>
          <w:noProof/>
          <w:position w:val="-14"/>
        </w:rPr>
        <w:drawing>
          <wp:inline distT="0" distB="0" distL="0" distR="0">
            <wp:extent cx="219710" cy="27051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83" w:rsidRPr="00710BCE">
        <w:rPr>
          <w:rFonts w:cs="Arial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237583" w:rsidRPr="00710BCE" w:rsidRDefault="00D610A6" w:rsidP="00710BCE">
      <w:pPr>
        <w:widowControl w:val="0"/>
        <w:ind w:firstLine="709"/>
        <w:rPr>
          <w:rFonts w:cs="Arial"/>
        </w:rPr>
      </w:pPr>
      <w:r>
        <w:rPr>
          <w:rFonts w:cs="Arial"/>
          <w:noProof/>
          <w:position w:val="-14"/>
        </w:rPr>
        <w:drawing>
          <wp:inline distT="0" distB="0" distL="0" distR="0">
            <wp:extent cx="270510" cy="270510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83" w:rsidRPr="00710BCE">
        <w:rPr>
          <w:rFonts w:cs="Arial"/>
        </w:rPr>
        <w:t xml:space="preserve"> - фактический объем финансовых ресурсов, направленный на реализацию мероприятий</w:t>
      </w:r>
      <w:r w:rsidR="00220467">
        <w:rPr>
          <w:rFonts w:cs="Arial"/>
        </w:rPr>
        <w:t xml:space="preserve"> </w:t>
      </w:r>
      <w:r w:rsidR="00237583" w:rsidRPr="00710BCE">
        <w:rPr>
          <w:rFonts w:cs="Arial"/>
        </w:rPr>
        <w:t>муниципальной программы (подпрограммы);</w:t>
      </w:r>
    </w:p>
    <w:p w:rsidR="00237583" w:rsidRPr="00710BCE" w:rsidRDefault="00D610A6" w:rsidP="00710BCE">
      <w:pPr>
        <w:widowControl w:val="0"/>
        <w:ind w:firstLine="709"/>
        <w:rPr>
          <w:rFonts w:cs="Arial"/>
        </w:rPr>
      </w:pPr>
      <w:r>
        <w:rPr>
          <w:rFonts w:cs="Arial"/>
          <w:noProof/>
          <w:position w:val="-12"/>
        </w:rPr>
        <w:drawing>
          <wp:inline distT="0" distB="0" distL="0" distR="0">
            <wp:extent cx="219710" cy="270510"/>
            <wp:effectExtent l="0" t="0" r="889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83" w:rsidRPr="00710BCE">
        <w:rPr>
          <w:rFonts w:cs="Arial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выполнение плана по реализации муниципальной программы (подпрограммы) в отчетном периоде с нарушением запланированных сроков.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3. 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15 января года, следующего за отчетным, в отдел экономического развития администрации района вместе с годовым отчетом о реализации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4. Отдел экономического развития администрации района на основе информации, подготовленной ответственным исполнителем, об оценке эффективности реализации муниципальной программы (подпрограмм, основных мероприятий и мероприятий муниципальной программы) согласно представленным отчетам о реализации муниципальной программы, достижении целевых показателей (индикаторов), эффективности использования средств районного бюджета, проводит оценку эффективности реализации муниципальной программы и готовит сводную информацию о</w:t>
      </w:r>
      <w:r w:rsidR="00220467">
        <w:rPr>
          <w:rFonts w:cs="Arial"/>
        </w:rPr>
        <w:t xml:space="preserve"> </w:t>
      </w:r>
      <w:r w:rsidRPr="00710BCE">
        <w:rPr>
          <w:rFonts w:cs="Arial"/>
        </w:rPr>
        <w:t>рейтинговой оценке эффективности реализации муниципальной программы по форме согласно приложению 3 к Порядку.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5. Муниципальная программа считается реализуемой с высоким уровнем эффективности, если: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уровень достижения целевых показателей (индикаторов) муниципальной программы в разрезе основных мероприятий (</w:t>
      </w:r>
      <w:r w:rsidRPr="00710BCE">
        <w:rPr>
          <w:rFonts w:cs="Arial"/>
          <w:noProof/>
        </w:rPr>
        <w:t xml:space="preserve">Сд) </w:t>
      </w:r>
      <w:r w:rsidRPr="00710BCE">
        <w:rPr>
          <w:rFonts w:cs="Arial"/>
        </w:rPr>
        <w:t xml:space="preserve">составил более 95%; 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- уровень финансирования реализации основных мероприятий муниципальной программы </w:t>
      </w:r>
      <w:r w:rsidR="00D610A6">
        <w:rPr>
          <w:rFonts w:cs="Arial"/>
          <w:noProof/>
          <w:position w:val="-14"/>
        </w:rPr>
        <w:drawing>
          <wp:inline distT="0" distB="0" distL="0" distR="0">
            <wp:extent cx="336550" cy="241300"/>
            <wp:effectExtent l="0" t="0" r="6350" b="635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CE">
        <w:rPr>
          <w:rFonts w:cs="Arial"/>
        </w:rPr>
        <w:t xml:space="preserve"> составил не менее 90%.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Муниципальная программа считается реализуемой со средним уровнем </w:t>
      </w:r>
      <w:r w:rsidRPr="00710BCE">
        <w:rPr>
          <w:rFonts w:cs="Arial"/>
        </w:rPr>
        <w:lastRenderedPageBreak/>
        <w:t>эффективности, если: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уровень достижения целевых показателей (индикаторов) муниципальной программы в разрезе основных мероприятий (Сд) составил от 70% до 95%;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- уровень финансирования реализации мероприятий муниципальной программы </w:t>
      </w:r>
      <w:r w:rsidR="00D610A6">
        <w:rPr>
          <w:rFonts w:cs="Arial"/>
          <w:noProof/>
          <w:position w:val="-14"/>
        </w:rPr>
        <w:drawing>
          <wp:inline distT="0" distB="0" distL="0" distR="0">
            <wp:extent cx="336550" cy="241300"/>
            <wp:effectExtent l="0" t="0" r="6350" b="635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CE">
        <w:rPr>
          <w:rFonts w:cs="Arial"/>
        </w:rPr>
        <w:t xml:space="preserve"> составил не менее 80%;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Муниципальная программа считается реализуемой с удовлетворительным уровнем эффективности если: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- уровень достижения целевых показателей (индикаторов) муниципальной программы в разрезе основных мероприятий (Сд) составил от 50% до 70%;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 xml:space="preserve">- уровень финансирования реализации основных мероприятий муниципальной программы </w:t>
      </w:r>
      <w:r w:rsidR="00D610A6">
        <w:rPr>
          <w:rFonts w:cs="Arial"/>
          <w:noProof/>
          <w:position w:val="-14"/>
        </w:rPr>
        <w:drawing>
          <wp:inline distT="0" distB="0" distL="0" distR="0">
            <wp:extent cx="336550" cy="241300"/>
            <wp:effectExtent l="0" t="0" r="6350" b="635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CE">
        <w:rPr>
          <w:rFonts w:cs="Arial"/>
        </w:rPr>
        <w:t xml:space="preserve"> составил не менее 70%.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6. Отдел экономического развития ежегодно до 10 марта представляют главе Подгоренского муниципального района сводный годовой отчет о ходе реализации муниципальных программ.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  <w:r w:rsidRPr="00710BCE">
        <w:rPr>
          <w:rFonts w:cs="Arial"/>
        </w:rPr>
        <w:t>На основе сводного годового отчета о ходе реализации муниципальных программ глава Подгоренского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  <w:sectPr w:rsidR="00237583" w:rsidRPr="00710BCE" w:rsidSect="00710BC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2268" w:right="567" w:bottom="567" w:left="1701" w:header="720" w:footer="720" w:gutter="0"/>
          <w:cols w:space="720"/>
          <w:titlePg/>
        </w:sectPr>
      </w:pPr>
    </w:p>
    <w:p w:rsidR="00237583" w:rsidRPr="00710BCE" w:rsidRDefault="00237583" w:rsidP="000237BA">
      <w:pPr>
        <w:widowControl w:val="0"/>
        <w:ind w:left="9072" w:firstLine="0"/>
        <w:rPr>
          <w:rFonts w:cs="Arial"/>
        </w:rPr>
      </w:pPr>
      <w:r w:rsidRPr="00710BCE">
        <w:rPr>
          <w:rFonts w:cs="Arial"/>
        </w:rPr>
        <w:lastRenderedPageBreak/>
        <w:t>Приложение 1</w:t>
      </w:r>
      <w:r w:rsidR="000237BA">
        <w:rPr>
          <w:rFonts w:cs="Arial"/>
        </w:rPr>
        <w:t xml:space="preserve"> </w:t>
      </w:r>
      <w:r w:rsidRPr="00710BCE">
        <w:rPr>
          <w:rFonts w:cs="Arial"/>
        </w:rPr>
        <w:t>к Порядку принятия решений о разработке муниципальных программ Подгоренского района, их формирования и реализации</w:t>
      </w:r>
    </w:p>
    <w:p w:rsidR="00237583" w:rsidRPr="00710BCE" w:rsidRDefault="00237583" w:rsidP="00710BCE">
      <w:pPr>
        <w:widowControl w:val="0"/>
        <w:ind w:firstLine="709"/>
        <w:rPr>
          <w:rFonts w:cs="Arial"/>
        </w:rPr>
      </w:pPr>
    </w:p>
    <w:p w:rsidR="00237583" w:rsidRPr="00710BCE" w:rsidRDefault="00237583" w:rsidP="000237BA">
      <w:pPr>
        <w:widowControl w:val="0"/>
        <w:ind w:firstLine="709"/>
        <w:jc w:val="center"/>
        <w:rPr>
          <w:rFonts w:cs="Arial"/>
        </w:rPr>
      </w:pPr>
      <w:r w:rsidRPr="00710BCE">
        <w:rPr>
          <w:rFonts w:cs="Arial"/>
        </w:rPr>
        <w:t>Типовая структура муниципальной программы Подгоренского района</w:t>
      </w:r>
    </w:p>
    <w:p w:rsidR="00863F47" w:rsidRPr="00710BCE" w:rsidRDefault="00D610A6" w:rsidP="00710BCE">
      <w:pPr>
        <w:widowControl w:val="0"/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-501650</wp:posOffset>
                </wp:positionH>
                <wp:positionV relativeFrom="line">
                  <wp:posOffset>127000</wp:posOffset>
                </wp:positionV>
                <wp:extent cx="9853295" cy="5284470"/>
                <wp:effectExtent l="41275" t="12700" r="1905" b="17780"/>
                <wp:wrapNone/>
                <wp:docPr id="54" name="Полотн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Блок-схема: процесс 90"/>
                        <wps:cNvSpPr>
                          <a:spLocks noChangeArrowheads="1"/>
                        </wps:cNvSpPr>
                        <wps:spPr bwMode="auto">
                          <a:xfrm>
                            <a:off x="7342411" y="1722474"/>
                            <a:ext cx="2358608" cy="17331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ОСНОВНОЕ МЕРОПРИЯТИЕ</w:t>
                              </w: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 xml:space="preserve"> «Финансовое обеспечение деятельности органов  муниципальной власти Подгоренского района»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Блок-схема: процесс 91"/>
                        <wps:cNvSpPr>
                          <a:spLocks noChangeArrowheads="1"/>
                        </wps:cNvSpPr>
                        <wps:spPr bwMode="auto">
                          <a:xfrm>
                            <a:off x="7342411" y="3558419"/>
                            <a:ext cx="2358610" cy="17259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ОСНОВНОЕ МЕРОПРИЯТИЕ</w:t>
                              </w: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 xml:space="preserve"> «Финансовое обеспечение выполнения других обязательств органами муниципальной  власти Подгоренского района»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Блок-схема: процесс 33"/>
                        <wps:cNvSpPr>
                          <a:spLocks noChangeArrowheads="1"/>
                        </wps:cNvSpPr>
                        <wps:spPr bwMode="auto">
                          <a:xfrm>
                            <a:off x="3012224" y="0"/>
                            <a:ext cx="3836035" cy="2711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9B3088">
                              <w:pPr>
                                <w:pStyle w:val="af"/>
                                <w:spacing w:before="0" w:beforeAutospacing="0" w:after="0" w:afterAutospacing="0" w:line="276" w:lineRule="auto"/>
                                <w:ind w:firstLine="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Муниципальная программа Подгоренского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7" name="Блок-схема: процесс 34"/>
                        <wps:cNvSpPr>
                          <a:spLocks noChangeArrowheads="1"/>
                        </wps:cNvSpPr>
                        <wps:spPr bwMode="auto">
                          <a:xfrm>
                            <a:off x="22" y="746862"/>
                            <a:ext cx="1710900" cy="7363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863F47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63F47">
                                <w:rPr>
                                  <w:rFonts w:ascii="Cambria" w:eastAsia="Calibri" w:hAnsi="Cambria"/>
                                  <w:b/>
                                  <w:sz w:val="18"/>
                                  <w:szCs w:val="18"/>
                                </w:rPr>
                                <w:t>ПОДПРОГРАММА 1</w:t>
                              </w:r>
                            </w:p>
                            <w:p w:rsidR="00710BCE" w:rsidRPr="00863F47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63F47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Муниципальной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Блок-схема: процесс 36"/>
                        <wps:cNvSpPr>
                          <a:spLocks noChangeArrowheads="1"/>
                        </wps:cNvSpPr>
                        <wps:spPr bwMode="auto">
                          <a:xfrm>
                            <a:off x="1832800" y="749179"/>
                            <a:ext cx="760165" cy="7426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Блок-схема: процесс 37"/>
                        <wps:cNvSpPr>
                          <a:spLocks noChangeArrowheads="1"/>
                        </wps:cNvSpPr>
                        <wps:spPr bwMode="auto">
                          <a:xfrm>
                            <a:off x="6972084" y="749764"/>
                            <a:ext cx="2728595" cy="5702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ПОДПРОГРАММА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«ОБЕСПЕЧЕНИЕ РЕАЛИЗАЦИИ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МУНИЦИПАЛЬНОЙ ПРОГРАММЫ»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20" name="Блок-схема: процесс 41"/>
                        <wps:cNvSpPr>
                          <a:spLocks noChangeArrowheads="1"/>
                        </wps:cNvSpPr>
                        <wps:spPr bwMode="auto">
                          <a:xfrm>
                            <a:off x="20" y="2203962"/>
                            <a:ext cx="1710901" cy="7332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863F47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63F47">
                                <w:rPr>
                                  <w:rFonts w:ascii="Cambria" w:eastAsia="Calibri" w:hAnsi="Cambria"/>
                                  <w:b/>
                                  <w:sz w:val="18"/>
                                  <w:szCs w:val="18"/>
                                </w:rPr>
                                <w:t>ОСНОВНОЕ</w:t>
                              </w:r>
                            </w:p>
                            <w:p w:rsidR="00710BCE" w:rsidRPr="00863F47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63F47">
                                <w:rPr>
                                  <w:rFonts w:ascii="Cambria" w:eastAsia="Calibri" w:hAnsi="Cambria"/>
                                  <w:b/>
                                  <w:sz w:val="18"/>
                                  <w:szCs w:val="18"/>
                                </w:rPr>
                                <w:t>МЕРОПРИЯТИЕ 1.1</w:t>
                              </w:r>
                            </w:p>
                            <w:p w:rsidR="00710BCE" w:rsidRPr="00863F47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63F47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Подпрограммы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Блок-схема: процесс 43"/>
                        <wps:cNvSpPr>
                          <a:spLocks noChangeArrowheads="1"/>
                        </wps:cNvSpPr>
                        <wps:spPr bwMode="auto">
                          <a:xfrm>
                            <a:off x="1771348" y="2203967"/>
                            <a:ext cx="760165" cy="7332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… </w:t>
                              </w: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и т.д.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Блок-схема: процесс 46"/>
                        <wps:cNvSpPr>
                          <a:spLocks noChangeArrowheads="1"/>
                        </wps:cNvSpPr>
                        <wps:spPr bwMode="auto">
                          <a:xfrm>
                            <a:off x="362793" y="3191258"/>
                            <a:ext cx="1714424" cy="7343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 1.1.1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основного мероприятия 1.1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Блок-схема: процесс 48"/>
                        <wps:cNvSpPr>
                          <a:spLocks noChangeArrowheads="1"/>
                        </wps:cNvSpPr>
                        <wps:spPr bwMode="auto">
                          <a:xfrm>
                            <a:off x="362794" y="4753322"/>
                            <a:ext cx="1714423" cy="4571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Соединительная линия уступом 58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 rot="5400000">
                            <a:off x="2667952" y="-1528762"/>
                            <a:ext cx="450215" cy="4075430"/>
                          </a:xfrm>
                          <a:prstGeom prst="bentConnector3">
                            <a:avLst>
                              <a:gd name="adj1" fmla="val 49931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Соединительная линия уступом 61"/>
                        <wps:cNvCnPr>
                          <a:cxnSpLocks noChangeShapeType="1"/>
                          <a:stCxn id="16" idx="2"/>
                          <a:endCxn id="18" idx="0"/>
                        </wps:cNvCnPr>
                        <wps:spPr bwMode="auto">
                          <a:xfrm rot="5400000">
                            <a:off x="3345497" y="-848677"/>
                            <a:ext cx="452755" cy="2717800"/>
                          </a:xfrm>
                          <a:prstGeom prst="bentConnector3">
                            <a:avLst>
                              <a:gd name="adj1" fmla="val 49931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Соединительная линия уступом 62"/>
                        <wps:cNvCnPr>
                          <a:cxnSpLocks noChangeShapeType="1"/>
                          <a:stCxn id="16" idx="2"/>
                          <a:endCxn id="19" idx="0"/>
                        </wps:cNvCnPr>
                        <wps:spPr bwMode="auto">
                          <a:xfrm rot="16200000" flipH="1">
                            <a:off x="6407150" y="-1192530"/>
                            <a:ext cx="453390" cy="3406140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Соединительная линия уступом 65"/>
                        <wps:cNvCnPr>
                          <a:cxnSpLocks noChangeShapeType="1"/>
                          <a:stCxn id="17" idx="2"/>
                          <a:endCxn id="20" idx="0"/>
                        </wps:cNvCnPr>
                        <wps:spPr bwMode="auto">
                          <a:xfrm rot="5400000">
                            <a:off x="507683" y="1843722"/>
                            <a:ext cx="695325" cy="1"/>
                          </a:xfrm>
                          <a:prstGeom prst="straightConnector1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Соединительная линия уступом 67"/>
                        <wps:cNvCnPr>
                          <a:cxnSpLocks noChangeShapeType="1"/>
                          <a:stCxn id="17" idx="2"/>
                          <a:endCxn id="21" idx="0"/>
                        </wps:cNvCnPr>
                        <wps:spPr bwMode="auto">
                          <a:xfrm rot="16200000" flipH="1">
                            <a:off x="1156017" y="1195388"/>
                            <a:ext cx="695325" cy="1296670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Соединительная линия уступом 68"/>
                        <wps:cNvCnPr>
                          <a:cxnSpLocks noChangeShapeType="1"/>
                          <a:stCxn id="17" idx="2"/>
                          <a:endCxn id="38" idx="0"/>
                        </wps:cNvCnPr>
                        <wps:spPr bwMode="auto">
                          <a:xfrm rot="16200000" flipH="1">
                            <a:off x="1811020" y="540385"/>
                            <a:ext cx="694690" cy="26060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Соединительная линия уступом 71"/>
                        <wps:cNvCnPr>
                          <a:cxnSpLocks noChangeShapeType="1"/>
                          <a:endCxn id="22" idx="1"/>
                        </wps:cNvCnPr>
                        <wps:spPr bwMode="auto">
                          <a:xfrm rot="16200000" flipH="1">
                            <a:off x="-127635" y="3081020"/>
                            <a:ext cx="621665" cy="333375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Соединительная линия уступом 77"/>
                        <wps:cNvCnPr>
                          <a:cxnSpLocks noChangeShapeType="1"/>
                          <a:endCxn id="40" idx="1"/>
                        </wps:cNvCnPr>
                        <wps:spPr bwMode="auto">
                          <a:xfrm rot="16200000" flipH="1">
                            <a:off x="2411412" y="3130233"/>
                            <a:ext cx="621665" cy="234950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Соединительная линия уступом 78"/>
                        <wps:cNvCnPr>
                          <a:cxnSpLocks noChangeShapeType="1"/>
                          <a:endCxn id="42" idx="1"/>
                        </wps:cNvCnPr>
                        <wps:spPr bwMode="auto">
                          <a:xfrm rot="16200000" flipH="1">
                            <a:off x="2023110" y="3518535"/>
                            <a:ext cx="1398270" cy="234950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Соединительная линия уступом 80"/>
                        <wps:cNvCnPr>
                          <a:cxnSpLocks noChangeShapeType="1"/>
                          <a:endCxn id="15" idx="1"/>
                        </wps:cNvCnPr>
                        <wps:spPr bwMode="auto">
                          <a:xfrm rot="16200000" flipH="1">
                            <a:off x="5733732" y="2825433"/>
                            <a:ext cx="2938145" cy="254000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Соединительная линия уступом 81"/>
                        <wps:cNvCnPr>
                          <a:cxnSpLocks noChangeShapeType="1"/>
                          <a:endCxn id="14" idx="1"/>
                        </wps:cNvCnPr>
                        <wps:spPr bwMode="auto">
                          <a:xfrm rot="16200000" flipH="1">
                            <a:off x="6650037" y="1909763"/>
                            <a:ext cx="1105535" cy="254000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Блок-схема: процесс 59"/>
                        <wps:cNvSpPr>
                          <a:spLocks noChangeArrowheads="1"/>
                        </wps:cNvSpPr>
                        <wps:spPr bwMode="auto">
                          <a:xfrm>
                            <a:off x="362793" y="3967732"/>
                            <a:ext cx="1714423" cy="7343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 1.1.2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основного мероприятия 1.1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Соединительная линия уступом 84"/>
                        <wps:cNvCnPr>
                          <a:cxnSpLocks noChangeShapeType="1"/>
                          <a:endCxn id="35" idx="1"/>
                        </wps:cNvCnPr>
                        <wps:spPr bwMode="auto">
                          <a:xfrm rot="16200000" flipH="1">
                            <a:off x="-515937" y="3469322"/>
                            <a:ext cx="1398270" cy="333375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Соединительная линия уступом 85"/>
                        <wps:cNvCnPr>
                          <a:cxnSpLocks noChangeShapeType="1"/>
                          <a:endCxn id="23" idx="1"/>
                        </wps:cNvCnPr>
                        <wps:spPr bwMode="auto">
                          <a:xfrm rot="16200000" flipH="1">
                            <a:off x="-839470" y="3792855"/>
                            <a:ext cx="2045335" cy="333375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Блок-схема: процесс 86"/>
                        <wps:cNvSpPr>
                          <a:spLocks noChangeArrowheads="1"/>
                        </wps:cNvSpPr>
                        <wps:spPr bwMode="auto">
                          <a:xfrm>
                            <a:off x="2606107" y="2203759"/>
                            <a:ext cx="1710677" cy="7332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ОСНОВНОЕ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 1.</w:t>
                              </w: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Подпрограммы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Соединительная линия уступом 79"/>
                        <wps:cNvCnPr>
                          <a:cxnSpLocks noChangeShapeType="1"/>
                          <a:endCxn id="41" idx="1"/>
                        </wps:cNvCnPr>
                        <wps:spPr bwMode="auto">
                          <a:xfrm rot="16200000" flipH="1">
                            <a:off x="1699577" y="3842068"/>
                            <a:ext cx="2045335" cy="234950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Блок-схема: процесс 87"/>
                        <wps:cNvSpPr>
                          <a:spLocks noChangeArrowheads="1"/>
                        </wps:cNvSpPr>
                        <wps:spPr bwMode="auto">
                          <a:xfrm>
                            <a:off x="2852725" y="3191264"/>
                            <a:ext cx="1768049" cy="7343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 1.</w:t>
                              </w: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</w:t>
                              </w: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основного мероприятия 1.</w:t>
                              </w: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Блок-схема: процесс 88"/>
                        <wps:cNvSpPr>
                          <a:spLocks noChangeArrowheads="1"/>
                        </wps:cNvSpPr>
                        <wps:spPr bwMode="auto">
                          <a:xfrm>
                            <a:off x="2852727" y="4753328"/>
                            <a:ext cx="1768047" cy="4571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Блок-схема: процесс 89"/>
                        <wps:cNvSpPr>
                          <a:spLocks noChangeArrowheads="1"/>
                        </wps:cNvSpPr>
                        <wps:spPr bwMode="auto">
                          <a:xfrm>
                            <a:off x="2852726" y="3967738"/>
                            <a:ext cx="1768048" cy="7343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 1.</w:t>
                              </w: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</w:t>
                              </w: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.2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 xml:space="preserve">основного мероприятия </w:t>
                              </w: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  <w:lang w:val="en-US"/>
                                </w:rPr>
                                <w:t>m</w:t>
                              </w: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Блок-схема: процесс 31"/>
                        <wps:cNvSpPr>
                          <a:spLocks noChangeArrowheads="1"/>
                        </wps:cNvSpPr>
                        <wps:spPr bwMode="auto">
                          <a:xfrm>
                            <a:off x="3999877" y="758641"/>
                            <a:ext cx="1585909" cy="7332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9B3088">
                              <w:pPr>
                                <w:pStyle w:val="af"/>
                                <w:spacing w:before="0" w:beforeAutospacing="0" w:after="0" w:afterAutospacing="0" w:line="276" w:lineRule="auto"/>
                                <w:ind w:firstLine="0"/>
                                <w:jc w:val="center"/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ОСНОВНОЕ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</w:t>
                              </w: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Блок-схема: процесс 35"/>
                        <wps:cNvSpPr>
                          <a:spLocks noChangeArrowheads="1"/>
                        </wps:cNvSpPr>
                        <wps:spPr bwMode="auto">
                          <a:xfrm>
                            <a:off x="5684069" y="749179"/>
                            <a:ext cx="760165" cy="7426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Блок-схема: процесс 38"/>
                        <wps:cNvSpPr>
                          <a:spLocks noChangeArrowheads="1"/>
                        </wps:cNvSpPr>
                        <wps:spPr bwMode="auto">
                          <a:xfrm>
                            <a:off x="5005778" y="1716470"/>
                            <a:ext cx="1768049" cy="7343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 1.1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основного мероприятия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Блок-схема: процесс 39"/>
                        <wps:cNvSpPr>
                          <a:spLocks noChangeArrowheads="1"/>
                        </wps:cNvSpPr>
                        <wps:spPr bwMode="auto">
                          <a:xfrm>
                            <a:off x="5005780" y="3278534"/>
                            <a:ext cx="1768047" cy="45717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Блок-схема: процесс 40"/>
                        <wps:cNvSpPr>
                          <a:spLocks noChangeArrowheads="1"/>
                        </wps:cNvSpPr>
                        <wps:spPr bwMode="auto">
                          <a:xfrm>
                            <a:off x="5005779" y="2492944"/>
                            <a:ext cx="1768048" cy="7343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>МЕРОПРИЯТИЕ 1.2</w:t>
                              </w:r>
                            </w:p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основного мероприятия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Соединительная линия уступом 42"/>
                        <wps:cNvCnPr>
                          <a:cxnSpLocks noChangeShapeType="1"/>
                          <a:stCxn id="43" idx="2"/>
                          <a:endCxn id="45" idx="1"/>
                        </wps:cNvCnPr>
                        <wps:spPr bwMode="auto">
                          <a:xfrm rot="16200000" flipH="1">
                            <a:off x="4603115" y="1694180"/>
                            <a:ext cx="579755" cy="200025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Соединительная линия уступом 44"/>
                        <wps:cNvCnPr>
                          <a:cxnSpLocks noChangeShapeType="1"/>
                          <a:stCxn id="43" idx="2"/>
                          <a:endCxn id="47" idx="1"/>
                        </wps:cNvCnPr>
                        <wps:spPr bwMode="auto">
                          <a:xfrm rot="16200000" flipH="1">
                            <a:off x="4215130" y="2082165"/>
                            <a:ext cx="1355725" cy="200025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Соединительная линия уступом 45"/>
                        <wps:cNvCnPr>
                          <a:cxnSpLocks noChangeShapeType="1"/>
                          <a:stCxn id="43" idx="2"/>
                          <a:endCxn id="46" idx="1"/>
                        </wps:cNvCnPr>
                        <wps:spPr bwMode="auto">
                          <a:xfrm rot="16200000" flipH="1">
                            <a:off x="3891598" y="2405697"/>
                            <a:ext cx="2002790" cy="200025"/>
                          </a:xfrm>
                          <a:prstGeom prst="bentConnector2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Блок-схема: процесс 47"/>
                        <wps:cNvSpPr>
                          <a:spLocks noChangeArrowheads="1"/>
                        </wps:cNvSpPr>
                        <wps:spPr bwMode="auto">
                          <a:xfrm>
                            <a:off x="2905766" y="749179"/>
                            <a:ext cx="760165" cy="74268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BCE" w:rsidRPr="00CE466E" w:rsidRDefault="00710BCE" w:rsidP="00237583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CE466E">
                                <w:rPr>
                                  <w:rFonts w:eastAsia="Calibri" w:cs="Arial"/>
                                  <w:sz w:val="18"/>
                                  <w:szCs w:val="18"/>
                                </w:rPr>
                                <w:t>И (ИЛИ)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Соединительная линия уступом 49"/>
                        <wps:cNvCnPr>
                          <a:cxnSpLocks noChangeShapeType="1"/>
                          <a:stCxn id="16" idx="2"/>
                          <a:endCxn id="43" idx="0"/>
                        </wps:cNvCnPr>
                        <wps:spPr bwMode="auto">
                          <a:xfrm rot="5400000">
                            <a:off x="4630738" y="446087"/>
                            <a:ext cx="462280" cy="137795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Соединительная линия уступом 50"/>
                        <wps:cNvCnPr>
                          <a:cxnSpLocks noChangeShapeType="1"/>
                          <a:stCxn id="16" idx="2"/>
                          <a:endCxn id="44" idx="0"/>
                        </wps:cNvCnPr>
                        <wps:spPr bwMode="auto">
                          <a:xfrm rot="16200000" flipH="1">
                            <a:off x="5271135" y="-56515"/>
                            <a:ext cx="452755" cy="1133475"/>
                          </a:xfrm>
                          <a:prstGeom prst="bentConnector3">
                            <a:avLst>
                              <a:gd name="adj1" fmla="val 49931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-39.5pt;margin-top:10pt;width:775.85pt;height:416.1pt;z-index:251657216;mso-position-horizontal-relative:char;mso-position-vertical-relative:line" coordsize="98532,5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532;height:52844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90" o:spid="_x0000_s1028" type="#_x0000_t109" style="position:absolute;left:73424;top:17224;width:23586;height:17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1hMIA&#10;AADbAAAADwAAAGRycy9kb3ducmV2LnhtbERP32vCMBB+H/g/hBN8GWuqyBjVKEMQhIlsrrDXoznb&#10;zuZSk6yt/vXLYODbfXw/b7keTCM6cr62rGCapCCIC6trLhXkn9unFxA+IGtsLJOCK3lYr0YPS8y0&#10;7fmDumMoRQxhn6GCKoQ2k9IXFRn0iW2JI3eyzmCI0JVSO+xjuGnkLE2fpcGaY0OFLW0qKs7HH6PA&#10;3XaclzR7bNpv8/72dd4fLqlXajIeXhcgAg3hLv5373ScP4e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DWEwgAAANsAAAAPAAAAAAAAAAAAAAAAAJgCAABkcnMvZG93&#10;bnJldi54bWxQSwUGAAAAAAQABAD1AAAAhwMAAAAA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ОСНОВНОЕ МЕРОПРИЯТИЕ</w:t>
                        </w: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 xml:space="preserve"> «Финансовое обеспечение деятельности органов  муниципальной власти Подгоренского района»</w:t>
                        </w:r>
                      </w:p>
                    </w:txbxContent>
                  </v:textbox>
                </v:shape>
                <v:shape id="Блок-схема: процесс 91" o:spid="_x0000_s1029" type="#_x0000_t109" style="position:absolute;left:73424;top:35584;width:23586;height:17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QH8IA&#10;AADbAAAADwAAAGRycy9kb3ducmV2LnhtbERP32vCMBB+H/g/hBN8GWuq4BjVKEMQhIlsrrDXoznb&#10;zuZSk6yt/vXLYODbfXw/b7keTCM6cr62rGCapCCIC6trLhXkn9unFxA+IGtsLJOCK3lYr0YPS8y0&#10;7fmDumMoRQxhn6GCKoQ2k9IXFRn0iW2JI3eyzmCI0JVSO+xjuGnkLE2fpcGaY0OFLW0qKs7HH6PA&#10;3XaclzR7bNpv8/72dd4fLqlXajIeXhcgAg3hLv5373ScP4e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JAfwgAAANsAAAAPAAAAAAAAAAAAAAAAAJgCAABkcnMvZG93&#10;bnJldi54bWxQSwUGAAAAAAQABAD1AAAAhwMAAAAA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ОСНОВНОЕ МЕРОПРИЯТИЕ</w:t>
                        </w: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 xml:space="preserve"> «Финансовое обеспечение выполнения других обязательств органами муниципальной  власти Подгоренского района»</w:t>
                        </w:r>
                      </w:p>
                    </w:txbxContent>
                  </v:textbox>
                </v:shape>
                <v:shape id="Блок-схема: процесс 33" o:spid="_x0000_s1030" type="#_x0000_t109" style="position:absolute;left:30122;width:38360;height:2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iIr8A&#10;AADbAAAADwAAAGRycy9kb3ducmV2LnhtbERPzUoDMRC+C75DGMGbm7XQUtamRVoKir3Y9gGGzbhZ&#10;3JnEJG7XtzdCwdt8fL+z2kw8qJFi6r0YeKxqUCStt710Bs6n/cMSVMooFgcvZOCHEmzWtzcrbKy/&#10;yDuNx9ypEiKpQQMu59BonVpHjKnygaRwHz4y5gJjp23ESwnnQc/qeqEZeykNDgNtHbWfx282IAnf&#10;wtdhzuPrcsfWbWdxHtiY+7vp+QlUpin/i6/uF1vmL+Dvl3K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LaIivwAAANsAAAAPAAAAAAAAAAAAAAAAAJgCAABkcnMvZG93bnJl&#10;di54bWxQSwUGAAAAAAQABAD1AAAAhAMAAAAA&#10;" strokeweight="2pt">
                  <v:textbox style="mso-fit-shape-to-text:t">
                    <w:txbxContent>
                      <w:p w:rsidR="00710BCE" w:rsidRPr="00CE466E" w:rsidRDefault="00710BCE" w:rsidP="009B3088">
                        <w:pPr>
                          <w:pStyle w:val="af"/>
                          <w:spacing w:before="0" w:beforeAutospacing="0" w:after="0" w:afterAutospacing="0" w:line="276" w:lineRule="auto"/>
                          <w:ind w:firstLine="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Муниципальная программа Подгоренского района</w:t>
                        </w:r>
                      </w:p>
                    </w:txbxContent>
                  </v:textbox>
                </v:shape>
                <v:shape id="Блок-схема: процесс 34" o:spid="_x0000_s1031" type="#_x0000_t109" style="position:absolute;top:7468;width:17109;height: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r88MA&#10;AADbAAAADwAAAGRycy9kb3ducmV2LnhtbERPTWvCQBC9F/wPywheSrPRgy3RVYogCBVpbaDXITsm&#10;qdnZuLtNor++Wyh4m8f7nOV6MI3oyPnasoJpkoIgLqyuuVSQf26fXkD4gKyxsUwKruRhvRo9LDHT&#10;tucP6o6hFDGEfYYKqhDaTEpfVGTQJ7YljtzJOoMhQldK7bCP4aaRszSdS4M1x4YKW9pUVJyPP0aB&#10;u+04L2n22LTf5v3t67w/XFKv1GQ8vC5ABBrCXfzv3uk4/xn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qr88MAAADbAAAADwAAAAAAAAAAAAAAAACYAgAAZHJzL2Rv&#10;d25yZXYueG1sUEsFBgAAAAAEAAQA9QAAAIgDAAAAAA==&#10;" strokeweight="2pt">
                  <v:textbox>
                    <w:txbxContent>
                      <w:p w:rsidR="00710BCE" w:rsidRPr="00863F47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  <w:lang w:val="en-US"/>
                          </w:rPr>
                        </w:pPr>
                        <w:r w:rsidRPr="00863F47">
                          <w:rPr>
                            <w:rFonts w:ascii="Cambria" w:eastAsia="Calibri" w:hAnsi="Cambria"/>
                            <w:b/>
                            <w:sz w:val="18"/>
                            <w:szCs w:val="18"/>
                          </w:rPr>
                          <w:t>ПОДПРОГРАММА 1</w:t>
                        </w:r>
                      </w:p>
                      <w:p w:rsidR="00710BCE" w:rsidRPr="00863F47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63F47"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Муниципальной программы</w:t>
                        </w:r>
                      </w:p>
                    </w:txbxContent>
                  </v:textbox>
                </v:shape>
                <v:shape id="Блок-схема: процесс 36" o:spid="_x0000_s1032" type="#_x0000_t109" style="position:absolute;left:18328;top:7491;width:7601;height:7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U/gcUA&#10;AADbAAAADwAAAGRycy9kb3ducmV2LnhtbESPT2vCQBDF70K/wzKFXqRu9CAldQ2lUBAsUv9Ar0N2&#10;mqTJzsbdVWM/vXMQepvhvXnvN4ticJ06U4iNZwPTSQaKuPS24crAYf/x/AIqJmSLnWcycKUIxfJh&#10;tMDc+gtv6bxLlZIQjjkaqFPqc61jWZPDOPE9sWg/PjhMsoZK24AXCXednmXZXDtsWBpq7Om9prLd&#10;nZyB8LfiQ0Wzcdf/uq/1d/u5OWbRmKfH4e0VVKIh/Zvv1ysr+AIrv8gA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+BxQAAANsAAAAPAAAAAAAAAAAAAAAAAJgCAABkcnMv&#10;ZG93bnJldi54bWxQSwUGAAAAAAQABAD1AAAAigMAAAAA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37" o:spid="_x0000_s1033" type="#_x0000_t109" style="position:absolute;left:69720;top:7497;width:27286;height: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2UL8A&#10;AADbAAAADwAAAGRycy9kb3ducmV2LnhtbERPzUoDMRC+C75DGMGbzVpoademRSoFi15sfYBhM24W&#10;dyYxSbfbtzcFwdt8fL+z2ozcq4Fi6rwYeJxUoEgabztpDXwedw8LUCmjWOy9kIELJdisb29WWFt/&#10;lg8aDrlVJURSjQZczqHWOjWOGNPEB5LCffnImAuMrbYRzyWcez2tqrlm7KQ0OAy0ddR8H05sQBK+&#10;hZ/3GQ/7xQtbt53GWWBj7u/G5ydQmcb8L/5zv9oyfwnXX8o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sjZQvwAAANsAAAAPAAAAAAAAAAAAAAAAAJgCAABkcnMvZG93bnJl&#10;di54bWxQSwUGAAAAAAQABAD1AAAAhAMAAAAA&#10;" strokeweight="2pt">
                  <v:textbox style="mso-fit-shape-to-text:t"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ПОДПРОГРАММА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«ОБЕСПЕЧЕНИЕ РЕАЛИЗАЦИИ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МУНИЦИПАЛЬНОЙ ПРОГРАММЫ»</w:t>
                        </w:r>
                      </w:p>
                    </w:txbxContent>
                  </v:textbox>
                </v:shape>
                <v:shape id="Блок-схема: процесс 41" o:spid="_x0000_s1034" type="#_x0000_t109" style="position:absolute;top:22039;width:17109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5OsAA&#10;AADbAAAADwAAAGRycy9kb3ducmV2LnhtbERPTYvCMBC9C/6HMIIX0XR7WKQaRQRBUBZXC16HZmyr&#10;zaSbRO366zeHBY+P9z1fdqYRD3K+tqzgY5KAIC6srrlUkJ824ykIH5A1NpZJwS95WC76vTlm2j75&#10;mx7HUIoYwj5DBVUIbSalLyoy6Ce2JY7cxTqDIUJXSu3wGcNNI9Mk+ZQGa44NFba0rqi4He9GgXtt&#10;OS8pHTXt1Rx259v+6yfxSg0H3WoGIlAX3uJ/91YrSOP6+CX+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/5OsAAAADbAAAADwAAAAAAAAAAAAAAAACYAgAAZHJzL2Rvd25y&#10;ZXYueG1sUEsFBgAAAAAEAAQA9QAAAIUDAAAAAA==&#10;" strokeweight="2pt">
                  <v:textbox>
                    <w:txbxContent>
                      <w:p w:rsidR="00710BCE" w:rsidRPr="00863F47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863F47">
                          <w:rPr>
                            <w:rFonts w:ascii="Cambria" w:eastAsia="Calibri" w:hAnsi="Cambria"/>
                            <w:b/>
                            <w:sz w:val="18"/>
                            <w:szCs w:val="18"/>
                          </w:rPr>
                          <w:t>ОСНОВНОЕ</w:t>
                        </w:r>
                      </w:p>
                      <w:p w:rsidR="00710BCE" w:rsidRPr="00863F47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18"/>
                            <w:szCs w:val="18"/>
                          </w:rPr>
                        </w:pPr>
                        <w:r w:rsidRPr="00863F47">
                          <w:rPr>
                            <w:rFonts w:ascii="Cambria" w:eastAsia="Calibri" w:hAnsi="Cambria"/>
                            <w:b/>
                            <w:sz w:val="18"/>
                            <w:szCs w:val="18"/>
                          </w:rPr>
                          <w:t>МЕРОПРИЯТИЕ 1.1</w:t>
                        </w:r>
                      </w:p>
                      <w:p w:rsidR="00710BCE" w:rsidRPr="00863F47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63F47"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Подпрограммы 1</w:t>
                        </w:r>
                      </w:p>
                    </w:txbxContent>
                  </v:textbox>
                </v:shape>
                <v:shape id="Блок-схема: процесс 43" o:spid="_x0000_s1035" type="#_x0000_t109" style="position:absolute;left:17713;top:22039;width:7602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cocUA&#10;AADbAAAADwAAAGRycy9kb3ducmV2LnhtbESPQWvCQBSE7wX/w/KEXopukkOR6CqlIARairVCr4/s&#10;M4lm38bdbZL667sFweMwM98wq81oWtGT841lBek8AUFcWt1wpeDwtZ0tQPiArLG1TAp+ycNmPXlY&#10;Ya7twJ/U70MlIoR9jgrqELpcSl/WZNDPbUccvaN1BkOUrpLa4RDhppVZkjxLgw3HhRo7eq2pPO9/&#10;jAJ3LfhQUfbUdieze/s+v39cEq/U43R8WYIINIZ7+NYutIIshf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81yhxQAAANsAAAAPAAAAAAAAAAAAAAAAAJgCAABkcnMv&#10;ZG93bnJldi54bWxQSwUGAAAAAAQABAD1AAAAigMAAAAA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  <w:lang w:val="en-US"/>
                          </w:rPr>
                          <w:t xml:space="preserve">… </w:t>
                        </w: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и т.д.</w:t>
                        </w:r>
                      </w:p>
                    </w:txbxContent>
                  </v:textbox>
                </v:shape>
                <v:shape id="Блок-схема: процесс 46" o:spid="_x0000_s1036" type="#_x0000_t109" style="position:absolute;left:3627;top:31912;width:17145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C1sMA&#10;AADbAAAADwAAAGRycy9kb3ducmV2LnhtbESPQYvCMBSE74L/ITzBi2i6PSxSjSKCICiLq4LXR/Ns&#10;q81LN4na9ddvFgSPw8x8w0znranFnZyvLCv4GCUgiHOrKy4UHA+r4RiED8gaa8uk4Jc8zGfdzhQz&#10;bR/8Tfd9KESEsM9QQRlCk0np85IM+pFtiKN3ts5giNIVUjt8RLipZZokn9JgxXGhxIaWJeXX/c0o&#10;cM81HwtKB3VzMbvN6br9+km8Uv1eu5iACNSGd/jVXmsFaQr/X+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HC1sMAAADbAAAADwAAAAAAAAAAAAAAAACYAgAAZHJzL2Rv&#10;d25yZXYueG1sUEsFBgAAAAAEAAQA9QAAAIgDAAAAAA=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 1.1.1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основного мероприятия 1.1</w:t>
                        </w:r>
                      </w:p>
                    </w:txbxContent>
                  </v:textbox>
                </v:shape>
                <v:shape id="Блок-схема: процесс 48" o:spid="_x0000_s1037" type="#_x0000_t109" style="position:absolute;left:3627;top:47533;width:17145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1nTcMA&#10;AADbAAAADwAAAGRycy9kb3ducmV2LnhtbESPQWsCMRSE7wX/Q3iCl6JZVyiyNUoRBEERq4LXx+Z1&#10;d+vmZU2irv56Uyh4HGbmG2Yya00truR8ZVnBcJCAIM6trrhQcNgv+mMQPiBrrC2Tgjt5mE07bxPM&#10;tL3xN113oRARwj5DBWUITSalz0sy6Ae2IY7ej3UGQ5SukNrhLcJNLdMk+ZAGK44LJTY0Lyk/7S5G&#10;gXss+VBQ+l43v2a7Op7Wm3Pilep1269PEIHa8Ar/t5daQTqCvy/x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1nTcMAAADbAAAADwAAAAAAAAAAAAAAAACYAgAAZHJzL2Rv&#10;d25yZXYueG1sUEsFBgAAAAAEAAQA9QAAAIgDAAAAAA=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</w:rPr>
                        </w:pPr>
                        <w:r w:rsidRPr="00CE466E">
                          <w:rPr>
                            <w:rFonts w:eastAsia="Calibri" w:cs="Arial"/>
                          </w:rPr>
                          <w:t>… и т.д.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58" o:spid="_x0000_s1038" type="#_x0000_t34" style="position:absolute;left:26679;top:-15288;width:4502;height:4075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1aiMUAAADbAAAADwAAAGRycy9kb3ducmV2LnhtbESPQWvCQBSE70L/w/KE3uomUtISsxEp&#10;tRSpSqPen9lnEpp9G7Krpv/eLRQ8DjPzDZPNB9OKC/WusawgnkQgiEurG64U7HfLp1cQziNrbC2T&#10;gl9yMM8fRhmm2l75my6Fr0SAsEtRQe19l0rpypoMuontiIN3sr1BH2RfSd3jNcBNK6dRlEiDDYeF&#10;Gjt6q6n8Kc5GweYjOR7ir+icxC/v2/VpdViusFXqcTwsZiA8Df4e/m9/agXTZ/j7En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1aiMUAAADbAAAADwAAAAAAAAAA&#10;AAAAAAChAgAAZHJzL2Rvd25yZXYueG1sUEsFBgAAAAAEAAQA+QAAAJMDAAAAAA==&#10;" adj="10785" strokeweight="1.5pt">
                  <v:stroke startarrow="oval" endarrow="block"/>
                </v:shape>
                <v:shape id="Соединительная линия уступом 61" o:spid="_x0000_s1039" type="#_x0000_t34" style="position:absolute;left:33454;top:-8487;width:4528;height:2717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H/E8UAAADbAAAADwAAAGRycy9kb3ducmV2LnhtbESPQWvCQBSE70L/w/KE3uomQtMSsxEp&#10;tRSpSqPen9lnEpp9G7Krpv/eLRQ8DjPzDZPNB9OKC/WusawgnkQgiEurG64U7HfLp1cQziNrbC2T&#10;gl9yMM8fRhmm2l75my6Fr0SAsEtRQe19l0rpypoMuontiIN3sr1BH2RfSd3jNcBNK6dRlEiDDYeF&#10;Gjt6q6n8Kc5GweYjOR7ir+icxC/v2/VpdViusFXqcTwsZiA8Df4e/m9/agXTZ/j7En6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H/E8UAAADbAAAADwAAAAAAAAAA&#10;AAAAAAChAgAAZHJzL2Rvd25yZXYueG1sUEsFBgAAAAAEAAQA+QAAAJMDAAAAAA==&#10;" adj="10785" strokeweight="1.5pt">
                  <v:stroke startarrow="oval" endarrow="block"/>
                </v:shape>
                <v:shape id="Соединительная линия уступом 62" o:spid="_x0000_s1040" type="#_x0000_t34" style="position:absolute;left:64071;top:-11926;width:4534;height:3406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Wv8EAAADbAAAADwAAAGRycy9kb3ducmV2LnhtbESPwWrDMBBE74H+g9hCb4kcQ03rRAkh&#10;NLTXpv6AxdpaJtbKtrax+/dVINDjMDNvmO1+9p260hjbwAbWqwwUcR1sy42B6uu0fAEVBdliF5gM&#10;/FKE/e5hscXShok/6XqWRiUIxxINOJG+1DrWjjzGVeiJk/cdRo+S5NhoO+KU4L7TeZYV2mPLacFh&#10;T0dH9eX84w1I3p+q4e04VWHKi+cwvLr3QYx5epwPG1BCs/yH7+0PayAv4PYl/QC9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O5a/wQAAANsAAAAPAAAAAAAAAAAAAAAA&#10;AKECAABkcnMvZG93bnJldi54bWxQSwUGAAAAAAQABAD5AAAAjwMAAAAA&#10;" adj="10770" strokeweight="1.5pt">
                  <v:stroke startarrow="oval"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Соединительная линия уступом 65" o:spid="_x0000_s1041" type="#_x0000_t32" style="position:absolute;left:5076;top:18437;width:695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3O8QAAADbAAAADwAAAGRycy9kb3ducmV2LnhtbESPQWsCMRSE74X+h/AK3mrSPVhdjVJK&#10;lYIeqrb3x+a5m7p5STepbv+9KQgeh5n5hpkteteKE3XRetbwNFQgiCtvLNcaPvfLxzGImJANtp5J&#10;wx9FWMzv72ZYGn/mLZ12qRYZwrFEDU1KoZQyVg05jEMfiLN38J3DlGVXS9PhOcNdKwulRtKh5bzQ&#10;YKDXhqrj7tdpqO12tJy8rb8Ku/4Jm9WHUuH7qPXgoX+ZgkjUp1v42n43Gopn+P+Sf4C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h/c7xAAAANsAAAAPAAAAAAAAAAAA&#10;AAAAAKECAABkcnMvZG93bnJldi54bWxQSwUGAAAAAAQABAD5AAAAkgMAAAAA&#10;" strokeweight="1.5pt">
                  <v:stroke startarrow="oval" endarrow="block"/>
                </v:shape>
                <v:shape id="Соединительная линия уступом 67" o:spid="_x0000_s1042" type="#_x0000_t34" style="position:absolute;left:11560;top:11953;width:6953;height:1296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d58AAAADbAAAADwAAAGRycy9kb3ducmV2LnhtbERPy4rCMBTdD/gP4QqzG1NdDEM1ivgA&#10;oYsZH7i+Nte22tzUJNrO35uF4PJw3pNZZ2rxIOcrywqGgwQEcW51xYWCw3799QPCB2SNtWVS8E8e&#10;ZtPexwRTbVve0mMXChFD2KeooAyhSaX0eUkG/cA2xJE7W2cwROgKqR22MdzUcpQk39JgxbGhxIYW&#10;JeXX3d0o+Dvul7g6dddLpn9ddrq5VZs5pT773XwMIlAX3uKXe6MVjOLY+CX+AD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rnefAAAAA2wAAAA8AAAAAAAAAAAAAAAAA&#10;oQIAAGRycy9kb3ducmV2LnhtbFBLBQYAAAAABAAEAPkAAACOAwAAAAA=&#10;" adj="10790" strokeweight="1.5pt">
                  <v:stroke startarrow="oval" endarrow="block"/>
                </v:shape>
                <v:shape id="Соединительная линия уступом 68" o:spid="_x0000_s1043" type="#_x0000_t34" style="position:absolute;left:18109;top:5404;width:6947;height:2606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3bMMAAADbAAAADwAAAGRycy9kb3ducmV2LnhtbESPT2sCMRTE70K/Q3iFXkSzeqh23azU&#10;QqFQPPin90fymt02eVk2UbffvhEEj8PM/Iap1oN34kx9bAMrmE0LEMQ6mJatguPhfbIEEROyQReY&#10;FPxRhHX9MKqwNOHCOzrvkxUZwrFEBU1KXSll1A15jNPQEWfvO/QeU5a9labHS4Z7J+dF8Sw9tpwX&#10;GuzorSH9uz95BYPeuOJrvG2tTu7HsvyUJ7NQ6ulxeF2BSDSke/jW/jAK5i9w/ZJ/gK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xN2zDAAAA2wAAAA8AAAAAAAAAAAAA&#10;AAAAoQIAAGRycy9kb3ducmV2LnhtbFBLBQYAAAAABAAEAPkAAACRAwAAAAA=&#10;" strokeweight="1.5pt">
                  <v:stroke startarrow="oval"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71" o:spid="_x0000_s1044" type="#_x0000_t33" style="position:absolute;left:-1277;top:30810;width:6217;height:33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3mDMAAAADbAAAADwAAAGRycy9kb3ducmV2LnhtbERPy4rCMBTdD/gP4QrupqkKUmtTUVGc&#10;AWcxPvaX5toWm5vSRK1/P1kMuDycd7bsTSMe1LnasoJxFIMgLqyuuVRwPu0+ExDOI2tsLJOCFzlY&#10;5oOPDFNtn/xLj6MvRQhhl6KCyvs2ldIVFRl0kW2JA3e1nUEfYFdK3eEzhJtGTuJ4Jg3WHBoqbGlT&#10;UXE73o0Cnn83h3qfrMv+NJv+xPttctlslRoN+9UChKfev8X/7i+tYBrWhy/hB8j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5gzAAAAA2wAAAA8AAAAAAAAAAAAAAAAA&#10;oQIAAGRycy9kb3ducmV2LnhtbFBLBQYAAAAABAAEAPkAAACOAwAAAAA=&#10;" strokeweight="1.5pt">
                  <v:stroke startarrow="oval" endarrow="block"/>
                </v:shape>
                <v:shape id="Соединительная линия уступом 77" o:spid="_x0000_s1045" type="#_x0000_t33" style="position:absolute;left:24113;top:31302;width:6217;height:235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Dl8QAAADbAAAADwAAAGRycy9kb3ducmV2LnhtbESPQWvCQBSE70L/w/KE3sxGBUmjm2DF&#10;Ygv20Fjvj+xrEpp9G7Jrkv77bqHgcZiZb5hdPplWDNS7xrKCZRSDIC6tbrhS8Hl5WSQgnEfW2Fom&#10;BT/kIM8eZjtMtR35g4bCVyJA2KWooPa+S6V0ZU0GXWQ74uB92d6gD7KvpO5xDHDTylUcb6TBhsNC&#10;jR0daiq/i5tRwE9v7bk5Jc/VdNms3+PTMbkejko9zqf9FoSnyd/D/+1XrWC9hL8v4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QUOXxAAAANsAAAAPAAAAAAAAAAAA&#10;AAAAAKECAABkcnMvZG93bnJldi54bWxQSwUGAAAAAAQABAD5AAAAkgMAAAAA&#10;" strokeweight="1.5pt">
                  <v:stroke startarrow="oval" endarrow="block"/>
                </v:shape>
                <v:shape id="Соединительная линия уступом 78" o:spid="_x0000_s1046" type="#_x0000_t33" style="position:absolute;left:20230;top:35185;width:13983;height:235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Pd4MIAAADbAAAADwAAAGRycy9kb3ducmV2LnhtbESPzarCMBSE9xd8h3AEd9dUBanVKCqK&#10;CteFf/tDc2yLzUlpota3N4Jwl8PMfMNMZo0pxYNqV1hW0OtGIIhTqwvOFJxP698YhPPIGkvLpOBF&#10;DmbT1s8EE22ffKDH0WciQNglqCD3vkqkdGlOBl3XVsTBu9raoA+yzqSu8RngppT9KBpKgwWHhRwr&#10;WuaU3o53o4BHu/Kv2MSLrDkNB/tos4ovy5VSnXYzH4Pw1Pj/8Le91QoGffh8CT9AT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Pd4MIAAADbAAAADwAAAAAAAAAAAAAA&#10;AAChAgAAZHJzL2Rvd25yZXYueG1sUEsFBgAAAAAEAAQA+QAAAJADAAAAAA==&#10;" strokeweight="1.5pt">
                  <v:stroke startarrow="oval" endarrow="block"/>
                </v:shape>
                <v:shape id="Соединительная линия уступом 80" o:spid="_x0000_s1047" type="#_x0000_t33" style="position:absolute;left:57337;top:28254;width:29382;height:254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94e8IAAADbAAAADwAAAGRycy9kb3ducmV2LnhtbESPQYvCMBSE7wv+h/AEb5pqQWrXKCqK&#10;CnpQd++P5m1bbF5KE7X+eyMIexxm5htmOm9NJe7UuNKyguEgAkGcWV1yruDnsuknIJxH1lhZJgVP&#10;cjCfdb6mmGr74BPdzz4XAcIuRQWF93UqpcsKMugGtiYO3p9tDPogm1zqBh8Bbio5iqKxNFhyWCiw&#10;plVB2fV8Mwp4sq8O5TZZ5u1lHB+j7Tr5Xa2V6nXbxTcIT63/D3/aO60gjuH9JfwA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94e8IAAADbAAAADwAAAAAAAAAAAAAA&#10;AAChAgAAZHJzL2Rvd25yZXYueG1sUEsFBgAAAAAEAAQA+QAAAJADAAAAAA==&#10;" strokeweight="1.5pt">
                  <v:stroke startarrow="oval" endarrow="block"/>
                </v:shape>
                <v:shape id="Соединительная линия уступом 81" o:spid="_x0000_s1048" type="#_x0000_t33" style="position:absolute;left:66500;top:19097;width:11056;height:254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bgD8MAAADbAAAADwAAAGRycy9kb3ducmV2LnhtbESPT4vCMBTE74LfITxhb5q6LlKrUVQU&#10;FXYP/rs/mmdbbF5KE7X77Y0geBxm5jfMZNaYUtypdoVlBf1eBII4tbrgTMHpuO7GIJxH1lhaJgX/&#10;5GA2bbcmmGj74D3dDz4TAcIuQQW591UipUtzMuh6tiIO3sXWBn2QdSZ1jY8AN6X8jqKhNFhwWMix&#10;omVO6fVwMwp4tCt/i028yJrjcPAXbVbxeblS6qvTzMcgPDX+E363t1rB4AdeX8IP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24A/DAAAA2wAAAA8AAAAAAAAAAAAA&#10;AAAAoQIAAGRycy9kb3ducmV2LnhtbFBLBQYAAAAABAAEAPkAAACRAwAAAAA=&#10;" strokeweight="1.5pt">
                  <v:stroke startarrow="oval" endarrow="block"/>
                </v:shape>
                <v:shape id="Блок-схема: процесс 59" o:spid="_x0000_s1049" type="#_x0000_t109" style="position:absolute;left:3627;top:39677;width:17145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Mf8QA&#10;AADbAAAADwAAAGRycy9kb3ducmV2LnhtbESPQWsCMRSE74L/ITzBi2i2FkVWo4ggCC3SquD1sXnu&#10;rm5etkmqq7/eFIQeh5n5hpktGlOJKzlfWlbwNkhAEGdWl5wrOOzX/QkIH5A1VpZJwZ08LObt1gxT&#10;bW/8TdddyEWEsE9RQRFCnUrps4IM+oGtiaN3ss5giNLlUju8Rbip5DBJxtJgyXGhwJpWBWWX3a9R&#10;4B4bPuQ07FX12Xx9HC+f25/EK9XtNMspiEBN+A+/2hut4H0E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RzH/EAAAA2wAAAA8AAAAAAAAAAAAAAAAAmAIAAGRycy9k&#10;b3ducmV2LnhtbFBLBQYAAAAABAAEAPUAAACJAwAAAAA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 1.1.2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основного мероприятия 1.1</w:t>
                        </w:r>
                      </w:p>
                    </w:txbxContent>
                  </v:textbox>
                </v:shape>
                <v:shape id="Соединительная линия уступом 84" o:spid="_x0000_s1050" type="#_x0000_t33" style="position:absolute;left:-5160;top:34693;width:13983;height:33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jb48MAAADbAAAADwAAAGRycy9kb3ducmV2LnhtbESPT4vCMBTE78J+h/AW9mbTVSi1GmVX&#10;XFTQg//uj+bZlm1eShO1fnsjCB6HmfkNM5l1phZXal1lWcF3FIMgzq2uuFBwPPz1UxDOI2usLZOC&#10;OzmYTT96E8y0vfGOrntfiABhl6GC0vsmk9LlJRl0kW2Ig3e2rUEfZFtI3eItwE0tB3GcSIMVh4US&#10;G5qXlP/vL0YBj9b1plqmv0V3SIbbeLlIT/OFUl+f3c8YhKfOv8Ov9korGCbw/BJ+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o2+PDAAAA2wAAAA8AAAAAAAAAAAAA&#10;AAAAoQIAAGRycy9kb3ducmV2LnhtbFBLBQYAAAAABAAEAPkAAACRAwAAAAA=&#10;" strokeweight="1.5pt">
                  <v:stroke startarrow="oval" endarrow="block"/>
                </v:shape>
                <v:shape id="Соединительная линия уступом 85" o:spid="_x0000_s1051" type="#_x0000_t33" style="position:absolute;left:-8395;top:37928;width:20454;height:33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R+eMUAAADbAAAADwAAAGRycy9kb3ducmV2LnhtbESPQWvCQBSE74L/YXmCt2ZThTSmrtKK&#10;xRb0YKL3R/Y1Cc2+DdltTP99t1DwOMzMN8x6O5pWDNS7xrKCxygGQVxa3XCl4FK8PaQgnEfW2Fom&#10;BT/kYLuZTtaYaXvjMw25r0SAsMtQQe19l0npypoMush2xMH7tL1BH2RfSd3jLcBNKxdxnEiDDYeF&#10;Gjva1VR+5d9GAa8+2mNzSF+rsUiWp/iwT6+7vVLz2fjyDMLT6O/h//a7VrB8gr8v4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R+eMUAAADbAAAADwAAAAAAAAAA&#10;AAAAAAChAgAAZHJzL2Rvd25yZXYueG1sUEsFBgAAAAAEAAQA+QAAAJMDAAAAAA==&#10;" strokeweight="1.5pt">
                  <v:stroke startarrow="oval" endarrow="block"/>
                </v:shape>
                <v:shape id="Блок-схема: процесс 86" o:spid="_x0000_s1052" type="#_x0000_t109" style="position:absolute;left:26061;top:22037;width:17106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j4cEA&#10;AADbAAAADwAAAGRycy9kb3ducmV2LnhtbERPy4rCMBTdC/MP4QqzEU1VkKEaRQYEYUR8FGZ7aa5t&#10;tbmpSdQ6Xz9ZCC4P5z1btKYWd3K+sqxgOEhAEOdWV1woyI6r/hcIH5A11pZJwZM8LOYfnRmm2j54&#10;T/dDKEQMYZ+igjKEJpXS5yUZ9APbEEfuZJ3BEKErpHb4iOGmlqMkmUiDFceGEhv6Lim/HG5Ggftb&#10;c1bQqFc3Z7P7+b1sttfEK/XZbZdTEIHa8Ba/3GutYBzHxi/x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QY+HBAAAA2wAAAA8AAAAAAAAAAAAAAAAAmAIAAGRycy9kb3du&#10;cmV2LnhtbFBLBQYAAAAABAAEAPUAAACGAwAAAAA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ОСНОВНОЕ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 1.</w:t>
                        </w: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  <w:lang w:val="en-US"/>
                          </w:rPr>
                          <w:t>m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Подпрограммы 1</w:t>
                        </w:r>
                      </w:p>
                    </w:txbxContent>
                  </v:textbox>
                </v:shape>
                <v:shape id="Соединительная линия уступом 79" o:spid="_x0000_s1053" type="#_x0000_t33" style="position:absolute;left:16995;top:38420;width:20454;height:235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dPkcQAAADbAAAADwAAAGRycy9kb3ducmV2LnhtbESPQWvCQBSE7wX/w/IEb3WjgiTRVVQs&#10;aaE9GPX+yD6TYPZtyG5N/PfdQqHHYWa+YdbbwTTiQZ2rLSuYTSMQxIXVNZcKLue31xiE88gaG8uk&#10;4EkOtpvRyxpTbXs+0SP3pQgQdikqqLxvUyldUZFBN7UtcfButjPog+xKqTvsA9w0ch5FS2mw5rBQ&#10;YUuHiop7/m0UcPLRfNZZvC+H83LxFWXH+Ho4KjUZD7sVCE+D/w//td+1gkUCv1/C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N0+RxAAAANsAAAAPAAAAAAAAAAAA&#10;AAAAAKECAABkcnMvZG93bnJldi54bWxQSwUGAAAAAAQABAD5AAAAkgMAAAAA&#10;" strokeweight="1.5pt">
                  <v:stroke startarrow="oval" endarrow="block"/>
                </v:shape>
                <v:shape id="Блок-схема: процесс 87" o:spid="_x0000_s1054" type="#_x0000_t109" style="position:absolute;left:28527;top:31912;width:17680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cmsEA&#10;AADbAAAADwAAAGRycy9kb3ducmV2LnhtbERPy4rCMBTdC/MP4QqzEU0VkaEaRQYEYUR8FGZ7aa5t&#10;tbmpSdQ6Xz9ZCC4P5z1btKYWd3K+sqxgOEhAEOdWV1woyI6r/hcIH5A11pZJwZM8LOYfnRmm2j54&#10;T/dDKEQMYZ+igjKEJpXS5yUZ9APbEEfuZJ3BEKErpHb4iOGmlqMkmUiDFceGEhv6Lim/HG5Ggftb&#10;c1bQqFc3Z7P7+b1sttfEK/XZbZdTEIHa8Ba/3GutYBzXxy/x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HJrBAAAA2wAAAA8AAAAAAAAAAAAAAAAAmAIAAGRycy9kb3du&#10;cmV2LnhtbFBLBQYAAAAABAAEAPUAAACGAwAAAAA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 1.</w:t>
                        </w: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  <w:lang w:val="en-US"/>
                          </w:rPr>
                          <w:t>m</w:t>
                        </w: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.1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основного мероприятия 1.</w:t>
                        </w: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Блок-схема: процесс 88" o:spid="_x0000_s1055" type="#_x0000_t109" style="position:absolute;left:28527;top:47533;width:1768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5AcUA&#10;AADbAAAADwAAAGRycy9kb3ducmV2LnhtbESPQWvCQBSE74L/YXmFXqRuIiIldZUiFAItpUah10f2&#10;mUSzb9PdrUn99V1B8DjMzDfMcj2YVpzJ+caygnSagCAurW64UrDfvT09g/ABWWNrmRT8kYf1ajxa&#10;YqZtz1s6F6ESEcI+QwV1CF0mpS9rMuintiOO3sE6gyFKV0ntsI9w08pZkiykwYbjQo0dbWoqT8Wv&#10;UeAuOe8rmk3a7mi+3r9PH58/iVfq8WF4fQERaAj38K2dawXzF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LkBxQAAANsAAAAPAAAAAAAAAAAAAAAAAJgCAABkcnMv&#10;ZG93bnJldi54bWxQSwUGAAAAAAQABAD1AAAAigMAAAAA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</w:rPr>
                        </w:pPr>
                        <w:r w:rsidRPr="00CE466E">
                          <w:rPr>
                            <w:rFonts w:eastAsia="Calibri" w:cs="Arial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89" o:spid="_x0000_s1056" type="#_x0000_t109" style="position:absolute;left:28527;top:39677;width:17680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ndsMA&#10;AADbAAAADwAAAGRycy9kb3ducmV2LnhtbESPQWsCMRSE7wX/Q3iCl6JZFymyNUoRBEERq4LXx+Z1&#10;d+vmZU2irv56Uyh4HGbmG2Yya00truR8ZVnBcJCAIM6trrhQcNgv+mMQPiBrrC2Tgjt5mE07bxPM&#10;tL3xN113oRARwj5DBWUITSalz0sy6Ae2IY7ej3UGQ5SukNrhLcJNLdMk+ZAGK44LJTY0Lyk/7S5G&#10;gXss+VBQ+l43v2a7Op7Wm3Pilep1269PEIHa8Ar/t5dawSiFvy/x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4ndsMAAADbAAAADwAAAAAAAAAAAAAAAACYAgAAZHJzL2Rv&#10;d25yZXYueG1sUEsFBgAAAAAEAAQA9QAAAIgDAAAAAA=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 1.</w:t>
                        </w: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  <w:lang w:val="en-US"/>
                          </w:rPr>
                          <w:t>m</w:t>
                        </w: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.2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 xml:space="preserve">основного мероприятия </w:t>
                        </w: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  <w:lang w:val="en-US"/>
                          </w:rPr>
                          <w:t>m</w:t>
                        </w: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.1</w:t>
                        </w:r>
                      </w:p>
                    </w:txbxContent>
                  </v:textbox>
                </v:shape>
                <v:shape id="Блок-схема: процесс 31" o:spid="_x0000_s1057" type="#_x0000_t109" style="position:absolute;left:39998;top:7586;width:15859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C7cQA&#10;AADbAAAADwAAAGRycy9kb3ducmV2LnhtbESPQWsCMRSE74L/ITzBi2i2VkRWo4ggCC3SquD1sXnu&#10;rm5etkmqq7/eFIQeh5n5hpktGlOJKzlfWlbwNkhAEGdWl5wrOOzX/QkIH5A1VpZJwZ08LObt1gxT&#10;bW/8TdddyEWEsE9RQRFCnUrps4IM+oGtiaN3ss5giNLlUju8Rbip5DBJxtJgyXGhwJpWBWWX3a9R&#10;4B4bPuQ07FX12Xx9HC+f25/EK9XtNMspiEBN+A+/2hutYPQO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gu3EAAAA2wAAAA8AAAAAAAAAAAAAAAAAmAIAAGRycy9k&#10;b3ducmV2LnhtbFBLBQYAAAAABAAEAPUAAACJAwAAAAA=&#10;" strokeweight="2pt">
                  <v:textbox>
                    <w:txbxContent>
                      <w:p w:rsidR="00710BCE" w:rsidRPr="00CE466E" w:rsidRDefault="00710BCE" w:rsidP="009B3088">
                        <w:pPr>
                          <w:pStyle w:val="af"/>
                          <w:spacing w:before="0" w:beforeAutospacing="0" w:after="0" w:afterAutospacing="0" w:line="276" w:lineRule="auto"/>
                          <w:ind w:firstLine="0"/>
                          <w:jc w:val="center"/>
                          <w:rPr>
                            <w:rFonts w:eastAsia="Calibri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ОСНОВНОЕ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</w:t>
                        </w: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Блок-схема: процесс 35" o:spid="_x0000_s1058" type="#_x0000_t109" style="position:absolute;left:56840;top:7491;width:7602;height:7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amcUA&#10;AADbAAAADwAAAGRycy9kb3ducmV2LnhtbESPQWvCQBSE74L/YXmFXkQ3DSISXaUIhUBLaVXw+sg+&#10;k2j2bbq7TdL++m5B8DjMzDfMejuYRnTkfG1ZwdMsAUFcWF1zqeB4eJkuQfiArLGxTAp+yMN2Mx6t&#10;MdO250/q9qEUEcI+QwVVCG0mpS8qMuhntiWO3tk6gyFKV0rtsI9w08g0SRbSYM1xocKWdhUV1/23&#10;UeB+cz6WlE6a9mI+Xk/Xt/evxCv1+DA8r0AEGsI9fGvnWsF8D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xqZxQAAANsAAAAPAAAAAAAAAAAAAAAAAJgCAABkcnMv&#10;ZG93bnJldi54bWxQSwUGAAAAAAQABAD1AAAAigMAAAAA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38" o:spid="_x0000_s1059" type="#_x0000_t109" style="position:absolute;left:50057;top:17164;width:17681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/AsQA&#10;AADbAAAADwAAAGRycy9kb3ducmV2LnhtbESPQWsCMRSE74L/ITzBi2i2UkVWo4ggCC3SquD1sXnu&#10;rm5etkmqq7/eFIQeh5n5hpktGlOJKzlfWlbwNkhAEGdWl5wrOOzX/QkIH5A1VpZJwZ08LObt1gxT&#10;bW/8TdddyEWEsE9RQRFCnUrps4IM+oGtiaN3ss5giNLlUju8Rbip5DBJxtJgyXGhwJpWBWWX3a9R&#10;4B4bPuQ07FX12Xx9HC+f25/EK9XtNMspiEBN+A+/2hut4H0E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vwLEAAAA2wAAAA8AAAAAAAAAAAAAAAAAmAIAAGRycy9k&#10;b3ducmV2LnhtbFBLBQYAAAAABAAEAPUAAACJAwAAAAA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 1.1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основного мероприятия 1</w:t>
                        </w:r>
                      </w:p>
                    </w:txbxContent>
                  </v:textbox>
                </v:shape>
                <v:shape id="Блок-схема: процесс 39" o:spid="_x0000_s1060" type="#_x0000_t109" style="position:absolute;left:50057;top:32785;width:1768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hdcMA&#10;AADbAAAADwAAAGRycy9kb3ducmV2LnhtbESP3YrCMBSE7wXfIRzBG1lTRWTpGkUEQXAR/2BvD82x&#10;rTYnNYna3affCIKXw8x8w0xmjanEnZwvLSsY9BMQxJnVJecKjoflxycIH5A1VpZJwS95mE3brQmm&#10;2j54R/d9yEWEsE9RQRFCnUrps4IM+r6tiaN3ss5giNLlUjt8RLip5DBJxtJgyXGhwJoWBWWX/c0o&#10;cH8rPuY07FX12WzXP5fvzTXxSnU7zfwLRKAmvMOv9korGI3h+SX+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UhdcMAAADbAAAADwAAAAAAAAAAAAAAAACYAgAAZHJzL2Rv&#10;d25yZXYueG1sUEsFBgAAAAAEAAQA9QAAAIgDAAAAAA=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40" o:spid="_x0000_s1061" type="#_x0000_t109" style="position:absolute;left:50057;top:24929;width:17681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E7sQA&#10;AADbAAAADwAAAGRycy9kb3ducmV2LnhtbESPQWsCMRSE74L/ITzBi2i2UlRWo4ggCC3SquD1sXnu&#10;rm5etkmqq7/eFIQeh5n5hpktGlOJKzlfWlbwNkhAEGdWl5wrOOzX/QkIH5A1VpZJwZ08LObt1gxT&#10;bW/8TdddyEWEsE9RQRFCnUrps4IM+oGtiaN3ss5giNLlUju8Rbip5DBJRtJgyXGhwJpWBWWX3a9R&#10;4B4bPuQ07FX12Xx9HC+f25/EK9XtNMspiEBN+A+/2hut4H0M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hO7EAAAA2wAAAA8AAAAAAAAAAAAAAAAAmAIAAGRycy9k&#10;b3ducmV2LnhtbFBLBQYAAAAABAAEAPUAAACJAwAAAAA=&#10;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>МЕРОПРИЯТИЕ 1.2</w:t>
                        </w:r>
                      </w:p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основного мероприятия 1</w:t>
                        </w:r>
                      </w:p>
                    </w:txbxContent>
                  </v:textbox>
                </v:shape>
                <v:shape id="Соединительная линия уступом 42" o:spid="_x0000_s1062" type="#_x0000_t33" style="position:absolute;left:46031;top:16941;width:5797;height:20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2Zd8AAAADbAAAADwAAAGRycy9kb3ducmV2LnhtbERPy4rCMBTdD/gP4QruxtQZkVpNi4qi&#10;A7rwtb8017bY3JQmaufvJwthlofznmedqcWTWldZVjAaRiCIc6srLhRczpvPGITzyBpry6Tglxxk&#10;ae9jjom2Lz7S8+QLEULYJaig9L5JpHR5SQbd0DbEgbvZ1qAPsC2kbvEVwk0tv6JoIg1WHBpKbGhV&#10;Un4/PYwCnv7U+2obL4vuPPk+RNt1fF2tlRr0u8UMhKfO/4vf7p1WMA5jw5fwA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9mXfAAAAA2wAAAA8AAAAAAAAAAAAAAAAA&#10;oQIAAGRycy9kb3ducmV2LnhtbFBLBQYAAAAABAAEAPkAAACOAwAAAAA=&#10;" strokeweight="1.5pt">
                  <v:stroke startarrow="oval" endarrow="block"/>
                </v:shape>
                <v:shape id="Соединительная линия уступом 44" o:spid="_x0000_s1063" type="#_x0000_t33" style="position:absolute;left:42151;top:20821;width:13557;height:20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E87MQAAADbAAAADwAAAGRycy9kb3ducmV2LnhtbESPQWvCQBSE74X+h+UJ3nSjFonRVWpI&#10;0YIeqvX+yL4modm3IbtN0n/vFoQeh5n5htnsBlOLjlpXWVYwm0YgiHOrKy4UfF7fJjEI55E11pZJ&#10;wS852G2fnzaYaNvzB3UXX4gAYZeggtL7JpHS5SUZdFPbEAfvy7YGfZBtIXWLfYCbWs6jaCkNVhwW&#10;SmwoLSn/vvwYBbx6r0/VId4Xw3W5OEeHLL6lmVLj0fC6BuFp8P/hR/uoFbys4O9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MTzsxAAAANsAAAAPAAAAAAAAAAAA&#10;AAAAAKECAABkcnMvZG93bnJldi54bWxQSwUGAAAAAAQABAD5AAAAkgMAAAAA&#10;" strokeweight="1.5pt">
                  <v:stroke startarrow="oval" endarrow="block"/>
                </v:shape>
                <v:shape id="Соединительная линия уступом 45" o:spid="_x0000_s1064" type="#_x0000_t33" style="position:absolute;left:38916;top:24056;width:20028;height:20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IDrMAAAADbAAAADwAAAGRycy9kb3ducmV2LnhtbERPy4rCMBTdD/gP4QruxtQZlFpNi4qi&#10;A7rwtb8017bY3JQmaufvJwthlofznmedqcWTWldZVjAaRiCIc6srLhRczpvPGITzyBpry6Tglxxk&#10;ae9jjom2Lz7S8+QLEULYJaig9L5JpHR5SQbd0DbEgbvZ1qAPsC2kbvEVwk0tv6JoIg1WHBpKbGhV&#10;Un4/PYwCnv7U+2obL4vuPPk+RNt1fF2tlRr0u8UMhKfO/4vf7p1WMA7rw5fwA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SA6zAAAAA2wAAAA8AAAAAAAAAAAAAAAAA&#10;oQIAAGRycy9kb3ducmV2LnhtbFBLBQYAAAAABAAEAPkAAACOAwAAAAA=&#10;" strokeweight="1.5pt">
                  <v:stroke startarrow="oval" endarrow="block"/>
                </v:shape>
                <v:shape id="Блок-схема: процесс 47" o:spid="_x0000_s1065" type="#_x0000_t109" style="position:absolute;left:29057;top:7491;width:7602;height:7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prsMA&#10;AADbAAAADwAAAGRycy9kb3ducmV2LnhtbESPQWvCQBSE70L/w/IK3nSjYgnRVUpVsAWLtfH+yD6z&#10;wezbkN3G+O+7QqHHYWa+YZbr3taio9ZXjhVMxgkI4sLpiksF+fdulILwAVlj7ZgU3MnDevU0WGKm&#10;3Y2/qDuFUkQI+wwVmBCaTEpfGLLox64hjt7FtRZDlG0pdYu3CLe1nCbJi7RYcVww2NCboeJ6+rEK&#10;5OfH1m7Sw3H/nqS+w3N+nJlcqeFz/7oAEagP/+G/9l4rmE/g8S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hprsMAAADbAAAADwAAAAAAAAAAAAAAAACYAgAAZHJzL2Rv&#10;d25yZXYueG1sUEsFBgAAAAAEAAQA9QAAAIgDAAAAAA==&#10;" stroked="f" strokeweight="2pt">
                  <v:textbox>
                    <w:txbxContent>
                      <w:p w:rsidR="00710BCE" w:rsidRPr="00CE466E" w:rsidRDefault="00710BCE" w:rsidP="00237583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E466E">
                          <w:rPr>
                            <w:rFonts w:eastAsia="Calibri" w:cs="Arial"/>
                            <w:sz w:val="18"/>
                            <w:szCs w:val="18"/>
                          </w:rPr>
                          <w:t>И (ИЛИ)</w:t>
                        </w:r>
                      </w:p>
                    </w:txbxContent>
                  </v:textbox>
                </v:shape>
                <v:shape id="Соединительная линия уступом 49" o:spid="_x0000_s1066" type="#_x0000_t34" style="position:absolute;left:46306;top:4461;width:4623;height:137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V/cQAAADbAAAADwAAAGRycy9kb3ducmV2LnhtbESPQWvCQBSE70L/w/IKvdXdSGs1dQ1V&#10;EPQgxSh4fWZfk2D2bchuNf33rlDwOMzMN8ws620jLtT52rGGZKhAEBfO1FxqOOxXrxMQPiAbbByT&#10;hj/ykM2fBjNMjbvyji55KEWEsE9RQxVCm0rpi4os+qFriaP34zqLIcqulKbDa4TbRo6UGkuLNceF&#10;CltaVlSc81+rQdXj5YKmb/lGbZPT8fy92KmPXuuX5/7rE0SgPjzC/+210fA+g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O9X9xAAAANsAAAAPAAAAAAAAAAAA&#10;AAAAAKECAABkcnMvZG93bnJldi54bWxQSwUGAAAAAAQABAD5AAAAkgMAAAAA&#10;" adj="10770" strokeweight="1.5pt">
                  <v:stroke startarrow="oval" endarrow="block"/>
                </v:shape>
                <v:shape id="Соединительная линия уступом 50" o:spid="_x0000_s1067" type="#_x0000_t34" style="position:absolute;left:52711;top:-566;width:4528;height:1133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GaucIAAADbAAAADwAAAGRycy9kb3ducmV2LnhtbESPQYvCMBSE78L+h/AEb5q64iLVKK6w&#10;oOAuWAWvj+bZFJuX2kSt/34jCB6HmfmGmS1aW4kbNb50rGA4SEAQ506XXCg47H/6ExA+IGusHJOC&#10;B3lYzD86M0y1u/OOblkoRISwT1GBCaFOpfS5IYt+4Gri6J1cYzFE2RRSN3iPcFvJzyT5khZLjgsG&#10;a1oZys/Z1Sq4GNxguPz9TpDH69X3YVsdZa5Ur9supyACteEdfrXXWsF4BM8v8Q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GaucIAAADbAAAADwAAAAAAAAAAAAAA&#10;AAChAgAAZHJzL2Rvd25yZXYueG1sUEsFBgAAAAAEAAQA+QAAAJADAAAAAA==&#10;" adj="10785" strokeweight="1.5pt">
                  <v:stroke startarrow="oval" endarrow="block"/>
                </v:shape>
                <w10:wrap anchory="line"/>
              </v:group>
            </w:pict>
          </mc:Fallback>
        </mc:AlternateContent>
      </w:r>
    </w:p>
    <w:p w:rsidR="00237583" w:rsidRPr="00710BCE" w:rsidRDefault="00D610A6" w:rsidP="00710BCE">
      <w:pPr>
        <w:widowControl w:val="0"/>
        <w:ind w:firstLine="709"/>
        <w:rPr>
          <w:rFonts w:cs="Arial"/>
          <w:lang w:val="en-US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>
                <wp:extent cx="9875520" cy="5318125"/>
                <wp:effectExtent l="0" t="0" r="0" b="0"/>
                <wp:docPr id="1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75520" cy="531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style="width:777.6pt;height:4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CE466E" w:rsidRPr="00710BCE" w:rsidRDefault="00CE466E" w:rsidP="00710BCE">
      <w:pPr>
        <w:widowControl w:val="0"/>
        <w:ind w:firstLine="709"/>
        <w:rPr>
          <w:rFonts w:cs="Arial"/>
        </w:rPr>
        <w:sectPr w:rsidR="00CE466E" w:rsidRPr="00710BCE" w:rsidSect="00863F47">
          <w:pgSz w:w="16838" w:h="11906" w:orient="landscape" w:code="9"/>
          <w:pgMar w:top="709" w:right="1134" w:bottom="567" w:left="993" w:header="720" w:footer="720" w:gutter="0"/>
          <w:cols w:space="720"/>
          <w:titlePg/>
          <w:docGrid w:linePitch="272"/>
        </w:sectPr>
      </w:pPr>
    </w:p>
    <w:tbl>
      <w:tblPr>
        <w:tblW w:w="9293" w:type="dxa"/>
        <w:tblInd w:w="93" w:type="dxa"/>
        <w:tblLook w:val="04A0" w:firstRow="1" w:lastRow="0" w:firstColumn="1" w:lastColumn="0" w:noHBand="0" w:noVBand="1"/>
      </w:tblPr>
      <w:tblGrid>
        <w:gridCol w:w="3747"/>
        <w:gridCol w:w="5546"/>
      </w:tblGrid>
      <w:tr w:rsidR="00E52625" w:rsidRPr="00E52625" w:rsidTr="00150B43">
        <w:trPr>
          <w:trHeight w:val="580"/>
        </w:trPr>
        <w:tc>
          <w:tcPr>
            <w:tcW w:w="9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25" w:rsidRPr="00E52625" w:rsidRDefault="00E52625" w:rsidP="00E52625">
            <w:pPr>
              <w:widowControl w:val="0"/>
              <w:ind w:left="4585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lastRenderedPageBreak/>
              <w:t>Приложение 2</w:t>
            </w:r>
            <w:r w:rsidR="00150B43" w:rsidRPr="00150B4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к Порядку принятия решений о разработке муниципальных программ Подгоренского района, их формирования и реализации</w:t>
            </w:r>
          </w:p>
          <w:p w:rsidR="00150B43" w:rsidRDefault="00150B43" w:rsidP="00E52625">
            <w:pPr>
              <w:widowControl w:val="0"/>
              <w:ind w:left="4585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:rsidR="00E52625" w:rsidRPr="00E52625" w:rsidRDefault="00E52625" w:rsidP="00E52625">
            <w:pPr>
              <w:widowControl w:val="0"/>
              <w:ind w:left="4585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Таблица 1</w:t>
            </w:r>
          </w:p>
        </w:tc>
      </w:tr>
      <w:tr w:rsidR="00D025F2" w:rsidRPr="00E52625" w:rsidTr="00E52625">
        <w:trPr>
          <w:trHeight w:val="1365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B43" w:rsidRPr="00150B43" w:rsidRDefault="00D025F2" w:rsidP="00150B43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ПАСПОРТ</w:t>
            </w:r>
          </w:p>
          <w:p w:rsidR="00150B43" w:rsidRDefault="00D025F2" w:rsidP="00150B43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муниципальной программы Подгоренского района</w:t>
            </w:r>
          </w:p>
          <w:p w:rsidR="00D025F2" w:rsidRPr="00E52625" w:rsidRDefault="00D025F2" w:rsidP="00150B43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D025F2" w:rsidRPr="00E52625" w:rsidTr="00E52625">
        <w:trPr>
          <w:trHeight w:val="795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7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7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5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10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025F2" w:rsidRPr="00E52625" w:rsidTr="00E52625">
        <w:trPr>
          <w:trHeight w:val="49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96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Целевые индикаторы и показатели муниципальной программы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70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109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Объемы и источники финансирования муниципальной</w:t>
            </w:r>
            <w:r w:rsidR="00220467">
              <w:rPr>
                <w:rFonts w:cs="Arial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sz w:val="20"/>
                <w:szCs w:val="20"/>
              </w:rPr>
              <w:t xml:space="preserve">программы, тыс. руб. 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D025F2" w:rsidRPr="00E52625" w:rsidTr="00E52625">
        <w:trPr>
          <w:trHeight w:val="102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5F2" w:rsidRPr="00E52625" w:rsidRDefault="00D025F2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025F2" w:rsidRPr="00E52625" w:rsidRDefault="00D025F2" w:rsidP="00E52625">
      <w:pPr>
        <w:widowControl w:val="0"/>
        <w:ind w:firstLine="0"/>
        <w:rPr>
          <w:rFonts w:cs="Arial"/>
          <w:sz w:val="20"/>
          <w:szCs w:val="20"/>
        </w:rPr>
      </w:pPr>
    </w:p>
    <w:p w:rsidR="00D025F2" w:rsidRPr="00E52625" w:rsidRDefault="00D025F2" w:rsidP="00E52625">
      <w:pPr>
        <w:widowControl w:val="0"/>
        <w:ind w:firstLine="0"/>
        <w:rPr>
          <w:rFonts w:cs="Arial"/>
          <w:sz w:val="20"/>
          <w:szCs w:val="20"/>
        </w:rPr>
      </w:pPr>
      <w:r w:rsidRPr="00E52625">
        <w:rPr>
          <w:rFonts w:cs="Arial"/>
          <w:sz w:val="20"/>
          <w:szCs w:val="20"/>
        </w:rPr>
        <w:br w:type="page"/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3660"/>
        <w:gridCol w:w="5260"/>
      </w:tblGrid>
      <w:tr w:rsidR="00931136" w:rsidRPr="00E52625" w:rsidTr="00931136">
        <w:trPr>
          <w:trHeight w:val="12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Приложение 2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br/>
              <w:t>к Порядку принятия решений о разработке муниципальных программ Подгоренского района, их формирования и реализации</w:t>
            </w:r>
          </w:p>
        </w:tc>
      </w:tr>
      <w:tr w:rsidR="00931136" w:rsidRPr="00E52625" w:rsidTr="00931136">
        <w:trPr>
          <w:trHeight w:val="3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Таблица 2</w:t>
            </w:r>
          </w:p>
        </w:tc>
      </w:tr>
      <w:tr w:rsidR="00931136" w:rsidRPr="00E52625" w:rsidTr="00931136">
        <w:trPr>
          <w:trHeight w:val="945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B43" w:rsidRPr="00150B43" w:rsidRDefault="00931136" w:rsidP="00150B43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ПАСПОРТ</w:t>
            </w:r>
          </w:p>
          <w:p w:rsidR="00150B43" w:rsidRPr="00150B43" w:rsidRDefault="00931136" w:rsidP="00150B43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подпрограммы муниципальной программы Подгоренского района</w:t>
            </w:r>
          </w:p>
          <w:p w:rsidR="00931136" w:rsidRPr="00E52625" w:rsidRDefault="00931136" w:rsidP="00150B43">
            <w:pPr>
              <w:widowControl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</w:tc>
      </w:tr>
      <w:tr w:rsidR="00931136" w:rsidRPr="00E52625" w:rsidTr="00150B43">
        <w:trPr>
          <w:trHeight w:val="58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31136" w:rsidRPr="00E52625" w:rsidTr="00150B43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31136" w:rsidRPr="00E52625" w:rsidTr="00150B43">
        <w:trPr>
          <w:trHeight w:val="63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31136" w:rsidRPr="00E52625" w:rsidTr="00931136">
        <w:trPr>
          <w:trHeight w:val="85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31136" w:rsidRPr="00E52625" w:rsidTr="00150B43">
        <w:trPr>
          <w:trHeight w:val="5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103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115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931136" w:rsidRPr="00E52625" w:rsidRDefault="00931136" w:rsidP="00E52625">
      <w:pPr>
        <w:widowControl w:val="0"/>
        <w:ind w:firstLine="0"/>
        <w:rPr>
          <w:rFonts w:cs="Arial"/>
          <w:sz w:val="20"/>
          <w:szCs w:val="20"/>
        </w:rPr>
        <w:sectPr w:rsidR="00931136" w:rsidRPr="00E52625" w:rsidSect="00D025F2">
          <w:pgSz w:w="11906" w:h="16838" w:code="9"/>
          <w:pgMar w:top="1134" w:right="567" w:bottom="993" w:left="1701" w:header="720" w:footer="720" w:gutter="0"/>
          <w:cols w:space="720"/>
          <w:titlePg/>
          <w:docGrid w:linePitch="272"/>
        </w:sectPr>
      </w:pPr>
    </w:p>
    <w:p w:rsidR="00931136" w:rsidRPr="00E52625" w:rsidRDefault="00931136" w:rsidP="00E52625">
      <w:pPr>
        <w:widowControl w:val="0"/>
        <w:ind w:firstLine="0"/>
        <w:rPr>
          <w:rFonts w:cs="Arial"/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497"/>
        <w:gridCol w:w="2338"/>
        <w:gridCol w:w="2823"/>
        <w:gridCol w:w="1710"/>
        <w:gridCol w:w="1562"/>
        <w:gridCol w:w="4111"/>
      </w:tblGrid>
      <w:tr w:rsidR="00150B43" w:rsidRPr="00E52625" w:rsidTr="00B00566">
        <w:trPr>
          <w:trHeight w:val="1995"/>
        </w:trPr>
        <w:tc>
          <w:tcPr>
            <w:tcW w:w="1504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43" w:rsidRPr="00E52625" w:rsidRDefault="00150B43" w:rsidP="00150B43">
            <w:pPr>
              <w:widowControl w:val="0"/>
              <w:ind w:left="8979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Приложение 2 к Порядку принятия решений о разработке муниципальных программ Подгоренского района, их формирования и реализации</w:t>
            </w:r>
          </w:p>
          <w:p w:rsidR="00150B43" w:rsidRDefault="00150B43" w:rsidP="00150B43">
            <w:pPr>
              <w:widowControl w:val="0"/>
              <w:ind w:left="8979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:rsidR="00150B43" w:rsidRPr="00E52625" w:rsidRDefault="00150B43" w:rsidP="00150B43">
            <w:pPr>
              <w:widowControl w:val="0"/>
              <w:ind w:left="8979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Таблица 3</w:t>
            </w:r>
          </w:p>
        </w:tc>
      </w:tr>
      <w:tr w:rsidR="00931136" w:rsidRPr="00E52625" w:rsidTr="00150B43">
        <w:trPr>
          <w:trHeight w:val="461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136" w:rsidRPr="00E52625" w:rsidRDefault="00931136" w:rsidP="00150B43">
            <w:pPr>
              <w:widowControl w:val="0"/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Перечень</w:t>
            </w:r>
            <w:r w:rsidR="00051A55" w:rsidRPr="00E52625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основных мероприятий и мероприятий, реализуемых в рамках</w:t>
            </w:r>
            <w:r w:rsidR="00150B43" w:rsidRPr="00150B43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муниципальной</w:t>
            </w:r>
            <w:r w:rsidR="00220467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программы Подгоренского района</w:t>
            </w:r>
          </w:p>
        </w:tc>
      </w:tr>
      <w:tr w:rsidR="00931136" w:rsidRPr="00E52625" w:rsidTr="00931136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31136" w:rsidRPr="00E52625" w:rsidTr="00931136">
        <w:trPr>
          <w:trHeight w:val="160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Ожидаемый результат реализации основного мероприятия /мероприятия</w:t>
            </w:r>
          </w:p>
        </w:tc>
      </w:tr>
      <w:tr w:rsidR="00931136" w:rsidRPr="00E52625" w:rsidTr="00931136">
        <w:trPr>
          <w:trHeight w:val="37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931136" w:rsidRPr="00E52625" w:rsidTr="00931136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МУНИЦИПАЛЬНАЯ ПРОГРАММА _________________________</w:t>
            </w:r>
          </w:p>
        </w:tc>
      </w:tr>
      <w:tr w:rsidR="00931136" w:rsidRPr="00E52625" w:rsidTr="00931136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ПОДПРОГРАММА 1 __________________________________</w:t>
            </w:r>
          </w:p>
        </w:tc>
      </w:tr>
      <w:tr w:rsidR="00931136" w:rsidRPr="00E52625" w:rsidTr="00931136">
        <w:trPr>
          <w:trHeight w:val="9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ПОДПРОГРАММА 2 _________________________________</w:t>
            </w:r>
          </w:p>
        </w:tc>
      </w:tr>
      <w:tr w:rsidR="00931136" w:rsidRPr="00E52625" w:rsidTr="00931136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931136" w:rsidRPr="00E52625" w:rsidTr="00931136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36" w:rsidRPr="00E52625" w:rsidRDefault="00931136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37583" w:rsidRPr="00E52625" w:rsidRDefault="00237583" w:rsidP="00E52625">
      <w:pPr>
        <w:widowControl w:val="0"/>
        <w:ind w:firstLine="0"/>
        <w:rPr>
          <w:rFonts w:cs="Arial"/>
          <w:sz w:val="20"/>
          <w:szCs w:val="20"/>
        </w:rPr>
      </w:pPr>
    </w:p>
    <w:p w:rsidR="00051A55" w:rsidRPr="00E52625" w:rsidRDefault="00051A55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  <w:r w:rsidRPr="00E52625">
        <w:rPr>
          <w:rFonts w:eastAsia="Lucida Sans Unicode" w:cs="Arial"/>
          <w:kern w:val="1"/>
          <w:sz w:val="20"/>
          <w:szCs w:val="20"/>
        </w:rPr>
        <w:br w:type="page"/>
      </w:r>
    </w:p>
    <w:tbl>
      <w:tblPr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50"/>
        <w:gridCol w:w="1708"/>
        <w:gridCol w:w="1202"/>
        <w:gridCol w:w="1400"/>
        <w:gridCol w:w="1846"/>
        <w:gridCol w:w="1556"/>
        <w:gridCol w:w="1544"/>
        <w:gridCol w:w="1560"/>
        <w:gridCol w:w="1414"/>
        <w:gridCol w:w="1279"/>
      </w:tblGrid>
      <w:tr w:rsidR="00241A6D" w:rsidRPr="00E52625" w:rsidTr="00241A6D">
        <w:trPr>
          <w:trHeight w:val="1043"/>
        </w:trPr>
        <w:tc>
          <w:tcPr>
            <w:tcW w:w="1445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6D" w:rsidRPr="00241A6D" w:rsidRDefault="00241A6D" w:rsidP="00241A6D">
            <w:pPr>
              <w:widowControl w:val="0"/>
              <w:ind w:left="8539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Приложение 2</w:t>
            </w:r>
            <w:r w:rsidRPr="00241A6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к Порядку принятия решений о разработке муниципальных программ Подгоренского района, их формирования и реализации</w:t>
            </w:r>
          </w:p>
          <w:p w:rsidR="00241A6D" w:rsidRPr="00241A6D" w:rsidRDefault="00241A6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241A6D" w:rsidRDefault="00241A6D" w:rsidP="00241A6D">
            <w:pPr>
              <w:widowControl w:val="0"/>
              <w:ind w:left="8539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Таблица 4</w:t>
            </w:r>
          </w:p>
          <w:p w:rsidR="00241A6D" w:rsidRDefault="00241A6D" w:rsidP="00241A6D">
            <w:pPr>
              <w:widowControl w:val="0"/>
              <w:ind w:left="8539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:rsidR="00241A6D" w:rsidRPr="00241A6D" w:rsidRDefault="00241A6D" w:rsidP="00241A6D">
            <w:pPr>
              <w:widowControl w:val="0"/>
              <w:ind w:left="8539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:rsidR="00241A6D" w:rsidRPr="00E52625" w:rsidRDefault="00241A6D" w:rsidP="00241A6D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Сведения</w:t>
            </w:r>
            <w:r w:rsidRPr="00241A6D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о показателях (индикаторах)</w:t>
            </w:r>
            <w:r w:rsidRPr="00241A6D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программы Подгоренского района</w:t>
            </w:r>
            <w:r w:rsidRPr="00241A6D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_________________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________________</w:t>
            </w:r>
            <w:r w:rsidRPr="00241A6D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и их значениях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51A55" w:rsidRPr="00E52625" w:rsidTr="008F272D">
        <w:trPr>
          <w:trHeight w:val="58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0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Значения показателя (индикатора) по годам реализации</w:t>
            </w:r>
            <w:r w:rsidR="00241A6D" w:rsidRPr="00241A6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051A55" w:rsidRPr="00E52625" w:rsidTr="008F272D">
        <w:trPr>
          <w:trHeight w:val="150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20__ (отчетный год)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20__ (первый год реализации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20__ (второй год реализации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20___ (третий год реализации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20__ (четвёртый год реализации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20__ (пятый год реализации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20__ (шестой год реализации</w:t>
            </w:r>
          </w:p>
        </w:tc>
      </w:tr>
      <w:tr w:rsidR="00051A55" w:rsidRPr="00E52625" w:rsidTr="008F272D">
        <w:trPr>
          <w:trHeight w:val="30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МУНИЦИПАЛЬНАЯ ПРОГРАММА _________________________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ПОДПРОГРАММА 1 __________________________________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2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ПОДПРОГРАММА 2 __________________________________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51A55" w:rsidRPr="00E52625" w:rsidTr="008F272D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55" w:rsidRPr="00E52625" w:rsidRDefault="00051A55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F272D" w:rsidRPr="00E52625" w:rsidRDefault="008F272D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</w:p>
    <w:p w:rsidR="008F272D" w:rsidRPr="00E52625" w:rsidRDefault="008F272D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  <w:r w:rsidRPr="00E52625">
        <w:rPr>
          <w:rFonts w:eastAsia="Lucida Sans Unicode" w:cs="Arial"/>
          <w:kern w:val="1"/>
          <w:sz w:val="20"/>
          <w:szCs w:val="20"/>
        </w:rPr>
        <w:br w:type="page"/>
      </w:r>
    </w:p>
    <w:tbl>
      <w:tblPr>
        <w:tblW w:w="14288" w:type="dxa"/>
        <w:tblInd w:w="534" w:type="dxa"/>
        <w:tblLook w:val="04A0" w:firstRow="1" w:lastRow="0" w:firstColumn="1" w:lastColumn="0" w:noHBand="0" w:noVBand="1"/>
      </w:tblPr>
      <w:tblGrid>
        <w:gridCol w:w="724"/>
        <w:gridCol w:w="3245"/>
        <w:gridCol w:w="1275"/>
        <w:gridCol w:w="5217"/>
        <w:gridCol w:w="3827"/>
      </w:tblGrid>
      <w:tr w:rsidR="00241A6D" w:rsidRPr="00E52625" w:rsidTr="00110E74">
        <w:trPr>
          <w:trHeight w:val="3180"/>
        </w:trPr>
        <w:tc>
          <w:tcPr>
            <w:tcW w:w="142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A6D" w:rsidRDefault="00241A6D" w:rsidP="00110E74">
            <w:pPr>
              <w:widowControl w:val="0"/>
              <w:ind w:left="9688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Приложение 2</w:t>
            </w:r>
          </w:p>
          <w:p w:rsidR="00241A6D" w:rsidRDefault="00241A6D" w:rsidP="00110E74">
            <w:pPr>
              <w:widowControl w:val="0"/>
              <w:ind w:left="9688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к Порядку принятия решений о разработке муниципальных программ Подгоренского района, их формирования и реализации</w:t>
            </w:r>
          </w:p>
          <w:p w:rsidR="00110E74" w:rsidRPr="00110E74" w:rsidRDefault="00110E74" w:rsidP="00110E74">
            <w:pPr>
              <w:widowControl w:val="0"/>
              <w:ind w:left="9688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:rsidR="00241A6D" w:rsidRDefault="00241A6D" w:rsidP="00110E74">
            <w:pPr>
              <w:widowControl w:val="0"/>
              <w:ind w:left="9688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Таблица 5</w:t>
            </w:r>
          </w:p>
          <w:p w:rsidR="00241A6D" w:rsidRPr="00241A6D" w:rsidRDefault="00241A6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:rsidR="00241A6D" w:rsidRPr="00E52625" w:rsidRDefault="00241A6D" w:rsidP="00110E74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Методики</w:t>
            </w:r>
            <w:r w:rsidR="00110E74" w:rsidRPr="00110E7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расчета показателей (индикаторов)</w:t>
            </w:r>
            <w:r w:rsidR="00110E74" w:rsidRPr="00110E7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муниципально</w:t>
            </w:r>
            <w:r w:rsidR="00110E74">
              <w:rPr>
                <w:rFonts w:cs="Arial"/>
                <w:color w:val="000000"/>
                <w:sz w:val="20"/>
                <w:szCs w:val="20"/>
              </w:rPr>
              <w:t>й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 xml:space="preserve"> программы Подгоренского муниципального района</w:t>
            </w:r>
            <w:r w:rsidR="00110E7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Воронежской области</w:t>
            </w:r>
          </w:p>
        </w:tc>
      </w:tr>
      <w:tr w:rsidR="008F272D" w:rsidRPr="00E52625" w:rsidTr="00110E7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F272D" w:rsidRPr="00E52625" w:rsidTr="00110E74">
        <w:trPr>
          <w:trHeight w:val="8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Орган, ответственный за расчёт и достоверность показателя (индикатора)</w:t>
            </w:r>
          </w:p>
        </w:tc>
      </w:tr>
      <w:tr w:rsidR="008F272D" w:rsidRPr="00E52625" w:rsidTr="00110E74">
        <w:trPr>
          <w:trHeight w:val="315"/>
        </w:trPr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МУНИЦИПАЛЬНАЯ ПРОГРАММА _________________________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ПОДПРОГРАММА 1 __________________________________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2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ПОДПРОГРАММА 2 __________________________________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1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Основное мероприятие 2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8F272D" w:rsidRPr="00E52625" w:rsidTr="00110E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2D" w:rsidRPr="00E52625" w:rsidRDefault="008F272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E0068" w:rsidRPr="00E52625" w:rsidRDefault="007E0068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</w:p>
    <w:p w:rsidR="007E0068" w:rsidRPr="00E52625" w:rsidRDefault="007E0068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  <w:r w:rsidRPr="00E52625">
        <w:rPr>
          <w:rFonts w:eastAsia="Lucida Sans Unicode" w:cs="Arial"/>
          <w:kern w:val="1"/>
          <w:sz w:val="20"/>
          <w:szCs w:val="20"/>
        </w:rPr>
        <w:br w:type="page"/>
      </w:r>
    </w:p>
    <w:tbl>
      <w:tblPr>
        <w:tblW w:w="14501" w:type="dxa"/>
        <w:tblInd w:w="959" w:type="dxa"/>
        <w:tblLook w:val="04A0" w:firstRow="1" w:lastRow="0" w:firstColumn="1" w:lastColumn="0" w:noHBand="0" w:noVBand="1"/>
      </w:tblPr>
      <w:tblGrid>
        <w:gridCol w:w="2447"/>
        <w:gridCol w:w="3365"/>
        <w:gridCol w:w="2372"/>
        <w:gridCol w:w="1464"/>
        <w:gridCol w:w="1464"/>
        <w:gridCol w:w="1464"/>
        <w:gridCol w:w="755"/>
        <w:gridCol w:w="591"/>
        <w:gridCol w:w="579"/>
      </w:tblGrid>
      <w:tr w:rsidR="00110E74" w:rsidRPr="00E52625" w:rsidTr="00CF3233">
        <w:trPr>
          <w:trHeight w:val="2319"/>
        </w:trPr>
        <w:tc>
          <w:tcPr>
            <w:tcW w:w="14501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0E74" w:rsidRDefault="00110E74" w:rsidP="002C319A">
            <w:pPr>
              <w:widowControl w:val="0"/>
              <w:ind w:left="8397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Приложение 2</w:t>
            </w:r>
            <w:r w:rsidR="002C319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к Порядку принятия решений о разработке муниципальных программ Подгоренского района, их формирования и реализации</w:t>
            </w:r>
          </w:p>
          <w:p w:rsidR="002C319A" w:rsidRDefault="002C319A" w:rsidP="002C319A">
            <w:pPr>
              <w:widowControl w:val="0"/>
              <w:ind w:left="8397"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2C319A" w:rsidRPr="00E52625" w:rsidRDefault="002C319A" w:rsidP="002C319A">
            <w:pPr>
              <w:widowControl w:val="0"/>
              <w:ind w:left="8397"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110E74" w:rsidRDefault="00110E74" w:rsidP="002C319A">
            <w:pPr>
              <w:widowControl w:val="0"/>
              <w:ind w:left="8397"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Таблица 6</w:t>
            </w:r>
          </w:p>
          <w:p w:rsidR="002C319A" w:rsidRPr="00E52625" w:rsidRDefault="002C319A" w:rsidP="002C319A">
            <w:pPr>
              <w:widowControl w:val="0"/>
              <w:ind w:left="8397" w:firstLine="0"/>
              <w:rPr>
                <w:rFonts w:cs="Arial"/>
                <w:sz w:val="20"/>
                <w:szCs w:val="20"/>
              </w:rPr>
            </w:pPr>
          </w:p>
          <w:p w:rsidR="002C319A" w:rsidRDefault="00110E74" w:rsidP="00CF323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юридических и физических лиц на реализацию муниципальной программы Подгоренского района</w:t>
            </w:r>
          </w:p>
          <w:p w:rsidR="00110E74" w:rsidRDefault="00110E74" w:rsidP="00CF323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  <w:p w:rsidR="002C319A" w:rsidRDefault="002C319A" w:rsidP="002C319A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</w:p>
          <w:p w:rsidR="00CF3233" w:rsidRPr="00E52625" w:rsidRDefault="00CF3233" w:rsidP="002C319A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E0068" w:rsidRPr="00E52625" w:rsidTr="00CF3233">
        <w:trPr>
          <w:trHeight w:val="689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6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7E0068" w:rsidRPr="00E52625" w:rsidTr="00CF3233">
        <w:trPr>
          <w:trHeight w:val="97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068" w:rsidRPr="00E52625" w:rsidRDefault="007E0068" w:rsidP="002C2F1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20__(первый год реализации)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068" w:rsidRPr="00E52625" w:rsidRDefault="007E0068" w:rsidP="002C2F1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20__(второй год реализации)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2C2F1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20__(третий год реализации)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9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8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юридические лица </w:t>
            </w:r>
            <w:r w:rsidRPr="00E52625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Основное </w:t>
            </w:r>
            <w:r w:rsidRPr="00E52625">
              <w:rPr>
                <w:rFonts w:cs="Arial"/>
                <w:sz w:val="20"/>
                <w:szCs w:val="20"/>
              </w:rPr>
              <w:br w:type="page"/>
              <w:t>мероприятие 1.1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CF323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 т. д.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ПОДПРОГРАММА</w:t>
            </w:r>
            <w:r w:rsidRPr="00E52625">
              <w:rPr>
                <w:rFonts w:cs="Arial"/>
                <w:sz w:val="20"/>
                <w:szCs w:val="20"/>
              </w:rPr>
              <w:br w:type="page"/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CF323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CF323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7E0068" w:rsidRPr="00E52625" w:rsidTr="007E006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68" w:rsidRPr="00E52625" w:rsidRDefault="007E0068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65BBD" w:rsidRPr="00E52625" w:rsidRDefault="00265BBD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</w:p>
    <w:p w:rsidR="00265BBD" w:rsidRPr="00E52625" w:rsidRDefault="00265BBD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  <w:r w:rsidRPr="00E52625">
        <w:rPr>
          <w:rFonts w:eastAsia="Lucida Sans Unicode" w:cs="Arial"/>
          <w:kern w:val="1"/>
          <w:sz w:val="20"/>
          <w:szCs w:val="20"/>
        </w:rPr>
        <w:br w:type="page"/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59"/>
        <w:gridCol w:w="660"/>
        <w:gridCol w:w="760"/>
        <w:gridCol w:w="707"/>
        <w:gridCol w:w="659"/>
        <w:gridCol w:w="660"/>
        <w:gridCol w:w="659"/>
        <w:gridCol w:w="660"/>
        <w:gridCol w:w="659"/>
        <w:gridCol w:w="660"/>
        <w:gridCol w:w="817"/>
        <w:gridCol w:w="817"/>
        <w:gridCol w:w="695"/>
        <w:gridCol w:w="709"/>
        <w:gridCol w:w="1134"/>
        <w:gridCol w:w="974"/>
        <w:gridCol w:w="837"/>
        <w:gridCol w:w="851"/>
        <w:gridCol w:w="882"/>
      </w:tblGrid>
      <w:tr w:rsidR="00E52625" w:rsidRPr="00E52625" w:rsidTr="00063319">
        <w:trPr>
          <w:trHeight w:val="1175"/>
        </w:trPr>
        <w:tc>
          <w:tcPr>
            <w:tcW w:w="156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625" w:rsidRPr="00E52625" w:rsidRDefault="00E52625" w:rsidP="00E52625">
            <w:pPr>
              <w:widowControl w:val="0"/>
              <w:ind w:left="9121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Приложение 2</w:t>
            </w:r>
            <w:r w:rsidR="0022046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к Порядку принятия решений о разработке муниципальных программ Подгоренского района, их формирования и реализации</w:t>
            </w:r>
          </w:p>
          <w:p w:rsidR="00E52625" w:rsidRPr="00E52625" w:rsidRDefault="00E52625" w:rsidP="00E52625">
            <w:pPr>
              <w:widowControl w:val="0"/>
              <w:ind w:left="9121" w:firstLine="0"/>
              <w:rPr>
                <w:rFonts w:cs="Arial"/>
                <w:sz w:val="20"/>
                <w:szCs w:val="20"/>
              </w:rPr>
            </w:pPr>
          </w:p>
          <w:p w:rsidR="00E52625" w:rsidRPr="00E52625" w:rsidRDefault="00E52625" w:rsidP="00E52625">
            <w:pPr>
              <w:widowControl w:val="0"/>
              <w:ind w:left="9121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Таблица 7</w:t>
            </w:r>
          </w:p>
        </w:tc>
      </w:tr>
      <w:tr w:rsidR="00063319" w:rsidRPr="00E52625" w:rsidTr="00063319">
        <w:trPr>
          <w:trHeight w:val="412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319" w:rsidRPr="00E52625" w:rsidRDefault="00063319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3319" w:rsidRDefault="00063319" w:rsidP="00E52625">
            <w:pPr>
              <w:widowControl w:val="0"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bCs/>
                <w:color w:val="000000"/>
                <w:sz w:val="20"/>
                <w:szCs w:val="20"/>
              </w:rPr>
              <w:t>о ходе реализации муниципальных программ Подгоренского муниципального района (финансирование программ) за ____ год</w:t>
            </w:r>
          </w:p>
          <w:p w:rsidR="00220467" w:rsidRPr="00E52625" w:rsidRDefault="00220467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319" w:rsidRPr="00E52625" w:rsidRDefault="00063319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319" w:rsidRPr="00E52625" w:rsidRDefault="00063319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377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Объёмы финансирования, тыс. рублей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Уровень освоения финансовых средств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Планируемые значения целевых показателей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Фактически достигнутые значения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Уровень достижения, (%)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 w:val="restart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58" w:type="dxa"/>
            <w:gridSpan w:val="10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 том числе по</w:t>
            </w:r>
            <w:r w:rsidR="0022046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источникам финансирования</w:t>
            </w:r>
          </w:p>
        </w:tc>
        <w:tc>
          <w:tcPr>
            <w:tcW w:w="1404" w:type="dxa"/>
            <w:gridSpan w:val="2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19" w:type="dxa"/>
            <w:gridSpan w:val="2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19" w:type="dxa"/>
            <w:gridSpan w:val="2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19" w:type="dxa"/>
            <w:gridSpan w:val="2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634" w:type="dxa"/>
            <w:gridSpan w:val="2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4" w:type="dxa"/>
            <w:gridSpan w:val="2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BBD" w:rsidRPr="00E52625" w:rsidTr="00063319">
        <w:trPr>
          <w:trHeight w:val="3045"/>
        </w:trPr>
        <w:tc>
          <w:tcPr>
            <w:tcW w:w="114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1230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DA9694"/>
                <w:sz w:val="20"/>
                <w:szCs w:val="20"/>
              </w:rPr>
            </w:pPr>
            <w:r w:rsidRPr="00E52625">
              <w:rPr>
                <w:rFonts w:cs="Arial"/>
                <w:color w:val="DA9694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480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E5262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vMerge w:val="restart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255"/>
        </w:trPr>
        <w:tc>
          <w:tcPr>
            <w:tcW w:w="114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BBD" w:rsidRPr="00E52625" w:rsidTr="00063319">
        <w:trPr>
          <w:trHeight w:val="495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480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iCs/>
                <w:sz w:val="20"/>
                <w:szCs w:val="20"/>
              </w:rPr>
            </w:pPr>
            <w:r w:rsidRPr="00E52625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480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vMerge w:val="restart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BBD" w:rsidRPr="00E52625" w:rsidTr="00063319">
        <w:trPr>
          <w:trHeight w:val="300"/>
        </w:trPr>
        <w:tc>
          <w:tcPr>
            <w:tcW w:w="114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65BBD" w:rsidRPr="00E52625" w:rsidTr="00063319">
        <w:trPr>
          <w:trHeight w:val="480"/>
        </w:trPr>
        <w:tc>
          <w:tcPr>
            <w:tcW w:w="114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695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E52625">
              <w:rPr>
                <w:rFonts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iCs/>
                <w:sz w:val="20"/>
                <w:szCs w:val="20"/>
              </w:rPr>
            </w:pPr>
            <w:r w:rsidRPr="00E52625">
              <w:rPr>
                <w:rFonts w:cs="Arial"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65BBD" w:rsidRPr="00E52625" w:rsidRDefault="00265BBD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E1757" w:rsidRPr="00E52625" w:rsidRDefault="00AE1757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  <w:r w:rsidRPr="00E52625">
        <w:rPr>
          <w:rFonts w:eastAsia="Lucida Sans Unicode" w:cs="Arial"/>
          <w:kern w:val="1"/>
          <w:sz w:val="20"/>
          <w:szCs w:val="20"/>
        </w:rPr>
        <w:br w:type="page"/>
      </w:r>
    </w:p>
    <w:tbl>
      <w:tblPr>
        <w:tblW w:w="14034" w:type="dxa"/>
        <w:tblInd w:w="959" w:type="dxa"/>
        <w:tblLook w:val="04A0" w:firstRow="1" w:lastRow="0" w:firstColumn="1" w:lastColumn="0" w:noHBand="0" w:noVBand="1"/>
      </w:tblPr>
      <w:tblGrid>
        <w:gridCol w:w="700"/>
        <w:gridCol w:w="10782"/>
        <w:gridCol w:w="2552"/>
      </w:tblGrid>
      <w:tr w:rsidR="002C2F13" w:rsidRPr="00E52625" w:rsidTr="00CB0120">
        <w:trPr>
          <w:trHeight w:val="2177"/>
        </w:trPr>
        <w:tc>
          <w:tcPr>
            <w:tcW w:w="1403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C2F13" w:rsidRDefault="002C2F13" w:rsidP="002C2F13">
            <w:pPr>
              <w:widowControl w:val="0"/>
              <w:ind w:left="7830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Приложение 2</w:t>
            </w:r>
            <w:r w:rsidR="00CB012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color w:val="000000"/>
                <w:sz w:val="20"/>
                <w:szCs w:val="20"/>
              </w:rPr>
              <w:t>к Порядку принятия решений о разработке муниципальных программ Подгоренского района, их формирования и реализации</w:t>
            </w:r>
          </w:p>
          <w:p w:rsidR="002C2F13" w:rsidRPr="00E52625" w:rsidRDefault="002C2F13" w:rsidP="002C2F13">
            <w:pPr>
              <w:widowControl w:val="0"/>
              <w:ind w:left="7830"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2C2F13" w:rsidRDefault="002C2F13" w:rsidP="002C2F13">
            <w:pPr>
              <w:widowControl w:val="0"/>
              <w:ind w:left="7830"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Таблица 8</w:t>
            </w:r>
          </w:p>
          <w:p w:rsidR="002C2F13" w:rsidRDefault="002C2F13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2C2F13" w:rsidRDefault="002C2F13" w:rsidP="002C2F13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Сводная рейтинговая оценка эффективности реализации муниципальных программ Подгоренского района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sz w:val="20"/>
                <w:szCs w:val="20"/>
              </w:rPr>
              <w:t>в 20___ году</w:t>
            </w:r>
          </w:p>
          <w:p w:rsidR="002C2F13" w:rsidRDefault="002C2F13" w:rsidP="002C2F1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2C2F13" w:rsidRPr="00E52625" w:rsidRDefault="002C2F13" w:rsidP="002C2F13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E1757" w:rsidRPr="00E52625" w:rsidTr="00CB0120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10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2C2F13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Рейтинговая оценка, балл*</w:t>
            </w:r>
          </w:p>
        </w:tc>
      </w:tr>
      <w:tr w:rsidR="00AE1757" w:rsidRPr="00E52625" w:rsidTr="00CB0120">
        <w:trPr>
          <w:trHeight w:val="6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1.Муниципальные программы с высоким уровнем эффективности реализации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 т.д.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 т.д.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2. Муниципальные программы со средним уровнем эффективности реализации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 т.д.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3. Муниципальные</w:t>
            </w:r>
            <w:r w:rsidR="00220467">
              <w:rPr>
                <w:rFonts w:cs="Arial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sz w:val="20"/>
                <w:szCs w:val="20"/>
              </w:rPr>
              <w:t>программы с удовлетворительным уровнем эффективности реализации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 т.д.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4. Муниципальные программы с неудовлетворительным уровнем</w:t>
            </w:r>
            <w:r w:rsidR="00220467">
              <w:rPr>
                <w:rFonts w:cs="Arial"/>
                <w:sz w:val="20"/>
                <w:szCs w:val="20"/>
              </w:rPr>
              <w:t xml:space="preserve"> </w:t>
            </w:r>
            <w:r w:rsidRPr="00E52625">
              <w:rPr>
                <w:rFonts w:cs="Arial"/>
                <w:sz w:val="20"/>
                <w:szCs w:val="20"/>
              </w:rPr>
              <w:t>эффективности реализации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Муниципальная программа 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E1757" w:rsidRPr="00E52625" w:rsidTr="00CB012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E52625">
              <w:rPr>
                <w:rFonts w:cs="Arial"/>
                <w:sz w:val="20"/>
                <w:szCs w:val="20"/>
              </w:rPr>
              <w:t>и т.д.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757" w:rsidRPr="00E52625" w:rsidRDefault="00AE1757" w:rsidP="00E52625">
            <w:pPr>
              <w:widowControl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5262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37F32" w:rsidRPr="00E52625" w:rsidRDefault="00237F32" w:rsidP="00E52625">
      <w:pPr>
        <w:widowControl w:val="0"/>
        <w:ind w:firstLine="0"/>
        <w:rPr>
          <w:rFonts w:eastAsia="Lucida Sans Unicode" w:cs="Arial"/>
          <w:kern w:val="1"/>
          <w:sz w:val="20"/>
          <w:szCs w:val="20"/>
        </w:rPr>
      </w:pPr>
    </w:p>
    <w:sectPr w:rsidR="00237F32" w:rsidRPr="00E52625" w:rsidSect="00931136">
      <w:pgSz w:w="16838" w:h="11906" w:orient="landscape" w:code="9"/>
      <w:pgMar w:top="1701" w:right="1134" w:bottom="567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AF" w:rsidRDefault="00EC40AF">
      <w:r>
        <w:separator/>
      </w:r>
    </w:p>
  </w:endnote>
  <w:endnote w:type="continuationSeparator" w:id="0">
    <w:p w:rsidR="00EC40AF" w:rsidRDefault="00EC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88" w:rsidRDefault="009B30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88" w:rsidRDefault="009B308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88" w:rsidRDefault="009B30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AF" w:rsidRDefault="00EC40AF">
      <w:r>
        <w:separator/>
      </w:r>
    </w:p>
  </w:footnote>
  <w:footnote w:type="continuationSeparator" w:id="0">
    <w:p w:rsidR="00EC40AF" w:rsidRDefault="00EC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88" w:rsidRDefault="009B3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CE" w:rsidRDefault="00710B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88" w:rsidRDefault="009B30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1"/>
    <w:rsid w:val="0000058F"/>
    <w:rsid w:val="00000D1B"/>
    <w:rsid w:val="00001CEA"/>
    <w:rsid w:val="00001CFC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4F6"/>
    <w:rsid w:val="000154A2"/>
    <w:rsid w:val="00015924"/>
    <w:rsid w:val="00015AAF"/>
    <w:rsid w:val="0001632C"/>
    <w:rsid w:val="000166B0"/>
    <w:rsid w:val="00020F76"/>
    <w:rsid w:val="00021844"/>
    <w:rsid w:val="00022B24"/>
    <w:rsid w:val="0002302A"/>
    <w:rsid w:val="00023148"/>
    <w:rsid w:val="000231A7"/>
    <w:rsid w:val="000237BA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1A55"/>
    <w:rsid w:val="000540B0"/>
    <w:rsid w:val="00060859"/>
    <w:rsid w:val="00061368"/>
    <w:rsid w:val="00061517"/>
    <w:rsid w:val="00061576"/>
    <w:rsid w:val="00061DDB"/>
    <w:rsid w:val="00062C7E"/>
    <w:rsid w:val="00063319"/>
    <w:rsid w:val="00064059"/>
    <w:rsid w:val="00064DC8"/>
    <w:rsid w:val="0006717E"/>
    <w:rsid w:val="0007088C"/>
    <w:rsid w:val="0007272E"/>
    <w:rsid w:val="00073CAB"/>
    <w:rsid w:val="0007438D"/>
    <w:rsid w:val="00075395"/>
    <w:rsid w:val="00076D32"/>
    <w:rsid w:val="00077985"/>
    <w:rsid w:val="00077C78"/>
    <w:rsid w:val="00080CED"/>
    <w:rsid w:val="00081AA3"/>
    <w:rsid w:val="000870FE"/>
    <w:rsid w:val="00090DB0"/>
    <w:rsid w:val="000935D1"/>
    <w:rsid w:val="00097C82"/>
    <w:rsid w:val="00097D88"/>
    <w:rsid w:val="000A00A4"/>
    <w:rsid w:val="000A29BA"/>
    <w:rsid w:val="000A3B50"/>
    <w:rsid w:val="000A433E"/>
    <w:rsid w:val="000A5EA3"/>
    <w:rsid w:val="000A673A"/>
    <w:rsid w:val="000A70B3"/>
    <w:rsid w:val="000B2EBC"/>
    <w:rsid w:val="000B39FB"/>
    <w:rsid w:val="000B3A8F"/>
    <w:rsid w:val="000B5EF8"/>
    <w:rsid w:val="000B61C4"/>
    <w:rsid w:val="000C23BD"/>
    <w:rsid w:val="000C2647"/>
    <w:rsid w:val="000C349B"/>
    <w:rsid w:val="000C4A4A"/>
    <w:rsid w:val="000C55C9"/>
    <w:rsid w:val="000C7B10"/>
    <w:rsid w:val="000D129A"/>
    <w:rsid w:val="000D3C64"/>
    <w:rsid w:val="000E1CD4"/>
    <w:rsid w:val="000E654D"/>
    <w:rsid w:val="000E7571"/>
    <w:rsid w:val="000F0C97"/>
    <w:rsid w:val="000F2FFA"/>
    <w:rsid w:val="000F60B1"/>
    <w:rsid w:val="00100224"/>
    <w:rsid w:val="00100408"/>
    <w:rsid w:val="001019D0"/>
    <w:rsid w:val="0010207D"/>
    <w:rsid w:val="00102202"/>
    <w:rsid w:val="001028FC"/>
    <w:rsid w:val="001046C5"/>
    <w:rsid w:val="001046ED"/>
    <w:rsid w:val="00105FBC"/>
    <w:rsid w:val="00107A77"/>
    <w:rsid w:val="001104F2"/>
    <w:rsid w:val="001109FF"/>
    <w:rsid w:val="00110AE9"/>
    <w:rsid w:val="00110E74"/>
    <w:rsid w:val="001118E7"/>
    <w:rsid w:val="001142B6"/>
    <w:rsid w:val="00115153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0B43"/>
    <w:rsid w:val="001511FB"/>
    <w:rsid w:val="00155992"/>
    <w:rsid w:val="00155D7B"/>
    <w:rsid w:val="00156261"/>
    <w:rsid w:val="00156B21"/>
    <w:rsid w:val="00161C08"/>
    <w:rsid w:val="00163B77"/>
    <w:rsid w:val="001645BF"/>
    <w:rsid w:val="00165113"/>
    <w:rsid w:val="00166C85"/>
    <w:rsid w:val="00167AE1"/>
    <w:rsid w:val="0017423B"/>
    <w:rsid w:val="00174551"/>
    <w:rsid w:val="00175318"/>
    <w:rsid w:val="001754EB"/>
    <w:rsid w:val="00176892"/>
    <w:rsid w:val="00176B31"/>
    <w:rsid w:val="00176ECC"/>
    <w:rsid w:val="00180C71"/>
    <w:rsid w:val="00182622"/>
    <w:rsid w:val="00184B1C"/>
    <w:rsid w:val="00185299"/>
    <w:rsid w:val="001861F7"/>
    <w:rsid w:val="00190674"/>
    <w:rsid w:val="00192B30"/>
    <w:rsid w:val="001948F6"/>
    <w:rsid w:val="00194E4F"/>
    <w:rsid w:val="00195146"/>
    <w:rsid w:val="001952A5"/>
    <w:rsid w:val="00195DAF"/>
    <w:rsid w:val="00196D3F"/>
    <w:rsid w:val="001A0178"/>
    <w:rsid w:val="001A09C1"/>
    <w:rsid w:val="001A1E1E"/>
    <w:rsid w:val="001A40A2"/>
    <w:rsid w:val="001A41A2"/>
    <w:rsid w:val="001A44E0"/>
    <w:rsid w:val="001A47B5"/>
    <w:rsid w:val="001A5323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B33"/>
    <w:rsid w:val="001C22F5"/>
    <w:rsid w:val="001C2BFC"/>
    <w:rsid w:val="001C3016"/>
    <w:rsid w:val="001C3465"/>
    <w:rsid w:val="001C39C3"/>
    <w:rsid w:val="001C5C8B"/>
    <w:rsid w:val="001C6AF9"/>
    <w:rsid w:val="001C77B7"/>
    <w:rsid w:val="001D0642"/>
    <w:rsid w:val="001D1852"/>
    <w:rsid w:val="001D1ADB"/>
    <w:rsid w:val="001D20EC"/>
    <w:rsid w:val="001D6C65"/>
    <w:rsid w:val="001D7051"/>
    <w:rsid w:val="001E09B0"/>
    <w:rsid w:val="001E49ED"/>
    <w:rsid w:val="001E5965"/>
    <w:rsid w:val="001E5B4B"/>
    <w:rsid w:val="001F013F"/>
    <w:rsid w:val="001F0215"/>
    <w:rsid w:val="001F4666"/>
    <w:rsid w:val="001F4DD1"/>
    <w:rsid w:val="001F4FBF"/>
    <w:rsid w:val="001F68C1"/>
    <w:rsid w:val="001F783B"/>
    <w:rsid w:val="001F7928"/>
    <w:rsid w:val="00201AF4"/>
    <w:rsid w:val="00202CF2"/>
    <w:rsid w:val="002048D7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467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37583"/>
    <w:rsid w:val="00237F32"/>
    <w:rsid w:val="00240B20"/>
    <w:rsid w:val="00241A6D"/>
    <w:rsid w:val="00241C68"/>
    <w:rsid w:val="00242250"/>
    <w:rsid w:val="002422EF"/>
    <w:rsid w:val="0024433A"/>
    <w:rsid w:val="00247C1D"/>
    <w:rsid w:val="00254730"/>
    <w:rsid w:val="002559B4"/>
    <w:rsid w:val="002571E2"/>
    <w:rsid w:val="00257F2A"/>
    <w:rsid w:val="00257FA0"/>
    <w:rsid w:val="00264820"/>
    <w:rsid w:val="00264A9D"/>
    <w:rsid w:val="00265003"/>
    <w:rsid w:val="00265BBD"/>
    <w:rsid w:val="0026614E"/>
    <w:rsid w:val="002663BC"/>
    <w:rsid w:val="002668A8"/>
    <w:rsid w:val="00267E34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0FDC"/>
    <w:rsid w:val="002816B5"/>
    <w:rsid w:val="00282D32"/>
    <w:rsid w:val="00283E14"/>
    <w:rsid w:val="0028443B"/>
    <w:rsid w:val="002868C3"/>
    <w:rsid w:val="002928D0"/>
    <w:rsid w:val="00293CFB"/>
    <w:rsid w:val="00294CED"/>
    <w:rsid w:val="002A0392"/>
    <w:rsid w:val="002A5C07"/>
    <w:rsid w:val="002A5D2E"/>
    <w:rsid w:val="002A7457"/>
    <w:rsid w:val="002B0771"/>
    <w:rsid w:val="002B0F61"/>
    <w:rsid w:val="002B1EB0"/>
    <w:rsid w:val="002B33C6"/>
    <w:rsid w:val="002B3E8F"/>
    <w:rsid w:val="002B51D9"/>
    <w:rsid w:val="002B5CDD"/>
    <w:rsid w:val="002B5F5E"/>
    <w:rsid w:val="002B6269"/>
    <w:rsid w:val="002B7373"/>
    <w:rsid w:val="002C21C9"/>
    <w:rsid w:val="002C2F13"/>
    <w:rsid w:val="002C319A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2C66"/>
    <w:rsid w:val="002D3877"/>
    <w:rsid w:val="002D3F34"/>
    <w:rsid w:val="002D4F4A"/>
    <w:rsid w:val="002D6563"/>
    <w:rsid w:val="002D6B1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4F69"/>
    <w:rsid w:val="002F594F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21E8"/>
    <w:rsid w:val="003633BA"/>
    <w:rsid w:val="00365179"/>
    <w:rsid w:val="00365381"/>
    <w:rsid w:val="0036612F"/>
    <w:rsid w:val="003670A4"/>
    <w:rsid w:val="003719D6"/>
    <w:rsid w:val="00372174"/>
    <w:rsid w:val="003747DA"/>
    <w:rsid w:val="003752EB"/>
    <w:rsid w:val="003769FC"/>
    <w:rsid w:val="003778B3"/>
    <w:rsid w:val="00380488"/>
    <w:rsid w:val="00380DC7"/>
    <w:rsid w:val="00380E16"/>
    <w:rsid w:val="00380F84"/>
    <w:rsid w:val="003822D1"/>
    <w:rsid w:val="00384631"/>
    <w:rsid w:val="00384828"/>
    <w:rsid w:val="00385182"/>
    <w:rsid w:val="00385A2F"/>
    <w:rsid w:val="00386079"/>
    <w:rsid w:val="00387F24"/>
    <w:rsid w:val="00390143"/>
    <w:rsid w:val="00393DFB"/>
    <w:rsid w:val="00393F25"/>
    <w:rsid w:val="003960ED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45AA"/>
    <w:rsid w:val="003B48DB"/>
    <w:rsid w:val="003B60F2"/>
    <w:rsid w:val="003B625C"/>
    <w:rsid w:val="003B6BAB"/>
    <w:rsid w:val="003B6EE3"/>
    <w:rsid w:val="003C0A0D"/>
    <w:rsid w:val="003C1358"/>
    <w:rsid w:val="003C360C"/>
    <w:rsid w:val="003C3BDD"/>
    <w:rsid w:val="003C4580"/>
    <w:rsid w:val="003D3DBD"/>
    <w:rsid w:val="003D643B"/>
    <w:rsid w:val="003D6EE8"/>
    <w:rsid w:val="003E1432"/>
    <w:rsid w:val="003E49C3"/>
    <w:rsid w:val="003E5F62"/>
    <w:rsid w:val="003F1E7A"/>
    <w:rsid w:val="003F4B91"/>
    <w:rsid w:val="003F7C4D"/>
    <w:rsid w:val="003F7FB2"/>
    <w:rsid w:val="004009FA"/>
    <w:rsid w:val="0040103B"/>
    <w:rsid w:val="00404242"/>
    <w:rsid w:val="00407491"/>
    <w:rsid w:val="00413E94"/>
    <w:rsid w:val="00415A03"/>
    <w:rsid w:val="0042105C"/>
    <w:rsid w:val="004217E2"/>
    <w:rsid w:val="00421F71"/>
    <w:rsid w:val="00422D58"/>
    <w:rsid w:val="004231ED"/>
    <w:rsid w:val="00425036"/>
    <w:rsid w:val="00426826"/>
    <w:rsid w:val="004269CE"/>
    <w:rsid w:val="00427232"/>
    <w:rsid w:val="00433AF6"/>
    <w:rsid w:val="0043469A"/>
    <w:rsid w:val="0044054D"/>
    <w:rsid w:val="00440C59"/>
    <w:rsid w:val="00440D61"/>
    <w:rsid w:val="0044347D"/>
    <w:rsid w:val="0044391E"/>
    <w:rsid w:val="00445802"/>
    <w:rsid w:val="00451160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32A"/>
    <w:rsid w:val="004776BE"/>
    <w:rsid w:val="00477A82"/>
    <w:rsid w:val="0048076A"/>
    <w:rsid w:val="004807FF"/>
    <w:rsid w:val="00481F35"/>
    <w:rsid w:val="00486A92"/>
    <w:rsid w:val="00490122"/>
    <w:rsid w:val="00493FE5"/>
    <w:rsid w:val="00494341"/>
    <w:rsid w:val="0049583D"/>
    <w:rsid w:val="0049596D"/>
    <w:rsid w:val="00496ED0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C0EEA"/>
    <w:rsid w:val="004C1078"/>
    <w:rsid w:val="004C2534"/>
    <w:rsid w:val="004C2D79"/>
    <w:rsid w:val="004C2E8B"/>
    <w:rsid w:val="004C51D9"/>
    <w:rsid w:val="004C613F"/>
    <w:rsid w:val="004C66CC"/>
    <w:rsid w:val="004D0695"/>
    <w:rsid w:val="004D2A57"/>
    <w:rsid w:val="004D35EE"/>
    <w:rsid w:val="004D391D"/>
    <w:rsid w:val="004D4251"/>
    <w:rsid w:val="004D4325"/>
    <w:rsid w:val="004D52E6"/>
    <w:rsid w:val="004D60E4"/>
    <w:rsid w:val="004E31A6"/>
    <w:rsid w:val="004E43B7"/>
    <w:rsid w:val="004E6376"/>
    <w:rsid w:val="004E63CB"/>
    <w:rsid w:val="004E76C4"/>
    <w:rsid w:val="004F00F7"/>
    <w:rsid w:val="004F0C2E"/>
    <w:rsid w:val="004F12E5"/>
    <w:rsid w:val="004F73BF"/>
    <w:rsid w:val="0050213B"/>
    <w:rsid w:val="00504162"/>
    <w:rsid w:val="005066A6"/>
    <w:rsid w:val="005077C6"/>
    <w:rsid w:val="005112B3"/>
    <w:rsid w:val="00512E39"/>
    <w:rsid w:val="00513DEE"/>
    <w:rsid w:val="0051463D"/>
    <w:rsid w:val="005151E0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41964"/>
    <w:rsid w:val="00543658"/>
    <w:rsid w:val="0054435A"/>
    <w:rsid w:val="00545D89"/>
    <w:rsid w:val="00545D96"/>
    <w:rsid w:val="00546B83"/>
    <w:rsid w:val="00551052"/>
    <w:rsid w:val="00551456"/>
    <w:rsid w:val="005528B7"/>
    <w:rsid w:val="00554D8B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71C"/>
    <w:rsid w:val="0057174B"/>
    <w:rsid w:val="00573BF4"/>
    <w:rsid w:val="0057401C"/>
    <w:rsid w:val="005814A0"/>
    <w:rsid w:val="0058421D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F4A"/>
    <w:rsid w:val="005B379C"/>
    <w:rsid w:val="005B42D2"/>
    <w:rsid w:val="005B6C56"/>
    <w:rsid w:val="005B6E66"/>
    <w:rsid w:val="005B71AB"/>
    <w:rsid w:val="005B79DC"/>
    <w:rsid w:val="005C213B"/>
    <w:rsid w:val="005C28AF"/>
    <w:rsid w:val="005C2C6E"/>
    <w:rsid w:val="005C5008"/>
    <w:rsid w:val="005C5D66"/>
    <w:rsid w:val="005C6A19"/>
    <w:rsid w:val="005D1CFB"/>
    <w:rsid w:val="005D24C3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209B"/>
    <w:rsid w:val="005F33A5"/>
    <w:rsid w:val="005F3678"/>
    <w:rsid w:val="005F64CA"/>
    <w:rsid w:val="005F76B5"/>
    <w:rsid w:val="0060013E"/>
    <w:rsid w:val="00604B62"/>
    <w:rsid w:val="00611B11"/>
    <w:rsid w:val="00611EA9"/>
    <w:rsid w:val="00612666"/>
    <w:rsid w:val="00614911"/>
    <w:rsid w:val="00614C45"/>
    <w:rsid w:val="00617821"/>
    <w:rsid w:val="006213F7"/>
    <w:rsid w:val="00623312"/>
    <w:rsid w:val="00626809"/>
    <w:rsid w:val="00630C8E"/>
    <w:rsid w:val="0063171E"/>
    <w:rsid w:val="006351A0"/>
    <w:rsid w:val="0063679C"/>
    <w:rsid w:val="0063762B"/>
    <w:rsid w:val="00642BC9"/>
    <w:rsid w:val="00643ECF"/>
    <w:rsid w:val="00644D0A"/>
    <w:rsid w:val="00645367"/>
    <w:rsid w:val="00646236"/>
    <w:rsid w:val="006468DC"/>
    <w:rsid w:val="006478E1"/>
    <w:rsid w:val="00651DCD"/>
    <w:rsid w:val="00652F24"/>
    <w:rsid w:val="00653E84"/>
    <w:rsid w:val="00654730"/>
    <w:rsid w:val="00654ED2"/>
    <w:rsid w:val="0065687E"/>
    <w:rsid w:val="00662B28"/>
    <w:rsid w:val="00662DAD"/>
    <w:rsid w:val="00664E4B"/>
    <w:rsid w:val="0066645E"/>
    <w:rsid w:val="006665EF"/>
    <w:rsid w:val="00667E4B"/>
    <w:rsid w:val="00671077"/>
    <w:rsid w:val="006717E1"/>
    <w:rsid w:val="00674599"/>
    <w:rsid w:val="006747E0"/>
    <w:rsid w:val="006758EF"/>
    <w:rsid w:val="006771C0"/>
    <w:rsid w:val="00682B36"/>
    <w:rsid w:val="00683987"/>
    <w:rsid w:val="0068647A"/>
    <w:rsid w:val="00686B66"/>
    <w:rsid w:val="00686EA4"/>
    <w:rsid w:val="00687F58"/>
    <w:rsid w:val="00690398"/>
    <w:rsid w:val="00691668"/>
    <w:rsid w:val="006918A6"/>
    <w:rsid w:val="00692004"/>
    <w:rsid w:val="006938F6"/>
    <w:rsid w:val="00694059"/>
    <w:rsid w:val="00694A9F"/>
    <w:rsid w:val="00694E9D"/>
    <w:rsid w:val="0069700D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A39"/>
    <w:rsid w:val="006B729D"/>
    <w:rsid w:val="006B782F"/>
    <w:rsid w:val="006C1F48"/>
    <w:rsid w:val="006C211D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B31"/>
    <w:rsid w:val="006D7ABA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DE3"/>
    <w:rsid w:val="00700567"/>
    <w:rsid w:val="00700DF5"/>
    <w:rsid w:val="00701502"/>
    <w:rsid w:val="007015C3"/>
    <w:rsid w:val="00704828"/>
    <w:rsid w:val="00705AC9"/>
    <w:rsid w:val="007069A0"/>
    <w:rsid w:val="00707095"/>
    <w:rsid w:val="00707410"/>
    <w:rsid w:val="00710BCE"/>
    <w:rsid w:val="00712EA9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1DBE"/>
    <w:rsid w:val="00732B36"/>
    <w:rsid w:val="00732DDE"/>
    <w:rsid w:val="00737D4B"/>
    <w:rsid w:val="0074103C"/>
    <w:rsid w:val="00742478"/>
    <w:rsid w:val="00742688"/>
    <w:rsid w:val="00742ACB"/>
    <w:rsid w:val="00745405"/>
    <w:rsid w:val="0074571C"/>
    <w:rsid w:val="00747E7F"/>
    <w:rsid w:val="0075030C"/>
    <w:rsid w:val="007527BA"/>
    <w:rsid w:val="00752838"/>
    <w:rsid w:val="007535FD"/>
    <w:rsid w:val="007549FC"/>
    <w:rsid w:val="00755294"/>
    <w:rsid w:val="0075601B"/>
    <w:rsid w:val="007616DF"/>
    <w:rsid w:val="00761E2F"/>
    <w:rsid w:val="007621EF"/>
    <w:rsid w:val="00763857"/>
    <w:rsid w:val="00764F0B"/>
    <w:rsid w:val="00765CB2"/>
    <w:rsid w:val="007746C5"/>
    <w:rsid w:val="007770EC"/>
    <w:rsid w:val="0077755D"/>
    <w:rsid w:val="007802AE"/>
    <w:rsid w:val="00780876"/>
    <w:rsid w:val="0078224F"/>
    <w:rsid w:val="0078589C"/>
    <w:rsid w:val="0078596B"/>
    <w:rsid w:val="007905FB"/>
    <w:rsid w:val="007935BA"/>
    <w:rsid w:val="00793AAB"/>
    <w:rsid w:val="00793C91"/>
    <w:rsid w:val="0079485E"/>
    <w:rsid w:val="007A00AA"/>
    <w:rsid w:val="007A3F5A"/>
    <w:rsid w:val="007A686D"/>
    <w:rsid w:val="007A71B5"/>
    <w:rsid w:val="007A77B2"/>
    <w:rsid w:val="007B18B4"/>
    <w:rsid w:val="007B1F9A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3856"/>
    <w:rsid w:val="007D6BB6"/>
    <w:rsid w:val="007E0068"/>
    <w:rsid w:val="007E16F6"/>
    <w:rsid w:val="007E21C0"/>
    <w:rsid w:val="007E3390"/>
    <w:rsid w:val="007E351B"/>
    <w:rsid w:val="007E3B0D"/>
    <w:rsid w:val="007E5B1B"/>
    <w:rsid w:val="007F10D7"/>
    <w:rsid w:val="007F2C48"/>
    <w:rsid w:val="007F6AA8"/>
    <w:rsid w:val="007F6B49"/>
    <w:rsid w:val="008002C8"/>
    <w:rsid w:val="00800691"/>
    <w:rsid w:val="00800FD4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0B30"/>
    <w:rsid w:val="00863F47"/>
    <w:rsid w:val="008644E6"/>
    <w:rsid w:val="00865D38"/>
    <w:rsid w:val="0086613D"/>
    <w:rsid w:val="00867FB2"/>
    <w:rsid w:val="00873B67"/>
    <w:rsid w:val="008820D2"/>
    <w:rsid w:val="008823E9"/>
    <w:rsid w:val="00883E45"/>
    <w:rsid w:val="00885DB3"/>
    <w:rsid w:val="00887147"/>
    <w:rsid w:val="0089233E"/>
    <w:rsid w:val="00894517"/>
    <w:rsid w:val="008978A5"/>
    <w:rsid w:val="008A0538"/>
    <w:rsid w:val="008A0957"/>
    <w:rsid w:val="008A1C8A"/>
    <w:rsid w:val="008A4948"/>
    <w:rsid w:val="008A4FA1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C004F"/>
    <w:rsid w:val="008C14F9"/>
    <w:rsid w:val="008C1F81"/>
    <w:rsid w:val="008C287C"/>
    <w:rsid w:val="008C4F8C"/>
    <w:rsid w:val="008C5AA4"/>
    <w:rsid w:val="008C6983"/>
    <w:rsid w:val="008D021E"/>
    <w:rsid w:val="008D0B9A"/>
    <w:rsid w:val="008D1D88"/>
    <w:rsid w:val="008D31A3"/>
    <w:rsid w:val="008D334C"/>
    <w:rsid w:val="008D4838"/>
    <w:rsid w:val="008D4A2E"/>
    <w:rsid w:val="008D5D03"/>
    <w:rsid w:val="008D73EA"/>
    <w:rsid w:val="008D7E2F"/>
    <w:rsid w:val="008E40EC"/>
    <w:rsid w:val="008E5476"/>
    <w:rsid w:val="008F0361"/>
    <w:rsid w:val="008F08EC"/>
    <w:rsid w:val="008F0D0C"/>
    <w:rsid w:val="008F0FB0"/>
    <w:rsid w:val="008F1D25"/>
    <w:rsid w:val="008F272D"/>
    <w:rsid w:val="008F2EDC"/>
    <w:rsid w:val="0090013A"/>
    <w:rsid w:val="009013BA"/>
    <w:rsid w:val="00902428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A22"/>
    <w:rsid w:val="00922F49"/>
    <w:rsid w:val="00927155"/>
    <w:rsid w:val="00931136"/>
    <w:rsid w:val="00934A9D"/>
    <w:rsid w:val="00935593"/>
    <w:rsid w:val="009407BB"/>
    <w:rsid w:val="009409F2"/>
    <w:rsid w:val="00942261"/>
    <w:rsid w:val="00943B13"/>
    <w:rsid w:val="00947F5F"/>
    <w:rsid w:val="0095094D"/>
    <w:rsid w:val="009511B0"/>
    <w:rsid w:val="00951700"/>
    <w:rsid w:val="00951B85"/>
    <w:rsid w:val="00951CF8"/>
    <w:rsid w:val="00952374"/>
    <w:rsid w:val="00956815"/>
    <w:rsid w:val="00964795"/>
    <w:rsid w:val="00965DF7"/>
    <w:rsid w:val="00967ABD"/>
    <w:rsid w:val="00967E3C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A033A"/>
    <w:rsid w:val="009A07A0"/>
    <w:rsid w:val="009A272D"/>
    <w:rsid w:val="009A2BB6"/>
    <w:rsid w:val="009A3A4E"/>
    <w:rsid w:val="009A452C"/>
    <w:rsid w:val="009A6990"/>
    <w:rsid w:val="009A7FA4"/>
    <w:rsid w:val="009B1B97"/>
    <w:rsid w:val="009B1E85"/>
    <w:rsid w:val="009B3088"/>
    <w:rsid w:val="009B35DE"/>
    <w:rsid w:val="009B5E24"/>
    <w:rsid w:val="009B6134"/>
    <w:rsid w:val="009C0C4C"/>
    <w:rsid w:val="009C3F0E"/>
    <w:rsid w:val="009C3F61"/>
    <w:rsid w:val="009C3FD9"/>
    <w:rsid w:val="009C5C1B"/>
    <w:rsid w:val="009C6116"/>
    <w:rsid w:val="009C6166"/>
    <w:rsid w:val="009C7169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705"/>
    <w:rsid w:val="009F4B0D"/>
    <w:rsid w:val="009F55B1"/>
    <w:rsid w:val="009F5DDE"/>
    <w:rsid w:val="009F633D"/>
    <w:rsid w:val="009F70D0"/>
    <w:rsid w:val="009F7B8A"/>
    <w:rsid w:val="00A01608"/>
    <w:rsid w:val="00A03321"/>
    <w:rsid w:val="00A037E5"/>
    <w:rsid w:val="00A03F40"/>
    <w:rsid w:val="00A04F83"/>
    <w:rsid w:val="00A05AEC"/>
    <w:rsid w:val="00A05BEB"/>
    <w:rsid w:val="00A05E0B"/>
    <w:rsid w:val="00A10A95"/>
    <w:rsid w:val="00A1220B"/>
    <w:rsid w:val="00A12DF9"/>
    <w:rsid w:val="00A1556B"/>
    <w:rsid w:val="00A161BB"/>
    <w:rsid w:val="00A163F7"/>
    <w:rsid w:val="00A17CDF"/>
    <w:rsid w:val="00A20D01"/>
    <w:rsid w:val="00A212C0"/>
    <w:rsid w:val="00A22CDE"/>
    <w:rsid w:val="00A2447F"/>
    <w:rsid w:val="00A26133"/>
    <w:rsid w:val="00A30421"/>
    <w:rsid w:val="00A31619"/>
    <w:rsid w:val="00A33979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4AB2"/>
    <w:rsid w:val="00A662C5"/>
    <w:rsid w:val="00A66B36"/>
    <w:rsid w:val="00A67448"/>
    <w:rsid w:val="00A67E83"/>
    <w:rsid w:val="00A67EF0"/>
    <w:rsid w:val="00A7001B"/>
    <w:rsid w:val="00A710CB"/>
    <w:rsid w:val="00A71199"/>
    <w:rsid w:val="00A719B9"/>
    <w:rsid w:val="00A737B6"/>
    <w:rsid w:val="00A76AA8"/>
    <w:rsid w:val="00A7795D"/>
    <w:rsid w:val="00A800A7"/>
    <w:rsid w:val="00A82B5F"/>
    <w:rsid w:val="00A832AD"/>
    <w:rsid w:val="00A90609"/>
    <w:rsid w:val="00A90F1F"/>
    <w:rsid w:val="00A914F5"/>
    <w:rsid w:val="00A91961"/>
    <w:rsid w:val="00A949DB"/>
    <w:rsid w:val="00A97C6A"/>
    <w:rsid w:val="00A97E50"/>
    <w:rsid w:val="00AA0380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1757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566"/>
    <w:rsid w:val="00B00753"/>
    <w:rsid w:val="00B01B3B"/>
    <w:rsid w:val="00B02AEF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773B"/>
    <w:rsid w:val="00B315ED"/>
    <w:rsid w:val="00B32001"/>
    <w:rsid w:val="00B33E75"/>
    <w:rsid w:val="00B35509"/>
    <w:rsid w:val="00B40D51"/>
    <w:rsid w:val="00B4112C"/>
    <w:rsid w:val="00B4411D"/>
    <w:rsid w:val="00B5129D"/>
    <w:rsid w:val="00B533C0"/>
    <w:rsid w:val="00B541D2"/>
    <w:rsid w:val="00B542D2"/>
    <w:rsid w:val="00B546D5"/>
    <w:rsid w:val="00B54E0C"/>
    <w:rsid w:val="00B56D33"/>
    <w:rsid w:val="00B62B70"/>
    <w:rsid w:val="00B630C0"/>
    <w:rsid w:val="00B63D70"/>
    <w:rsid w:val="00B67940"/>
    <w:rsid w:val="00B70A3B"/>
    <w:rsid w:val="00B73BD7"/>
    <w:rsid w:val="00B76A07"/>
    <w:rsid w:val="00B77697"/>
    <w:rsid w:val="00B77962"/>
    <w:rsid w:val="00B840EF"/>
    <w:rsid w:val="00B8548B"/>
    <w:rsid w:val="00B8731C"/>
    <w:rsid w:val="00B905C1"/>
    <w:rsid w:val="00B93034"/>
    <w:rsid w:val="00B96B9A"/>
    <w:rsid w:val="00B97263"/>
    <w:rsid w:val="00BA0C0F"/>
    <w:rsid w:val="00BA204A"/>
    <w:rsid w:val="00BA354D"/>
    <w:rsid w:val="00BA565D"/>
    <w:rsid w:val="00BB0F50"/>
    <w:rsid w:val="00BB1C3A"/>
    <w:rsid w:val="00BB56C5"/>
    <w:rsid w:val="00BB5EDD"/>
    <w:rsid w:val="00BB5FC8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3B0E"/>
    <w:rsid w:val="00BD40B7"/>
    <w:rsid w:val="00BD4548"/>
    <w:rsid w:val="00BD6484"/>
    <w:rsid w:val="00BE1AD3"/>
    <w:rsid w:val="00BE4FB6"/>
    <w:rsid w:val="00BE5CE9"/>
    <w:rsid w:val="00BE63E8"/>
    <w:rsid w:val="00BF130F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442"/>
    <w:rsid w:val="00C13EC3"/>
    <w:rsid w:val="00C151B1"/>
    <w:rsid w:val="00C15999"/>
    <w:rsid w:val="00C17819"/>
    <w:rsid w:val="00C20883"/>
    <w:rsid w:val="00C20F0C"/>
    <w:rsid w:val="00C21226"/>
    <w:rsid w:val="00C21FE9"/>
    <w:rsid w:val="00C24841"/>
    <w:rsid w:val="00C27D18"/>
    <w:rsid w:val="00C3103E"/>
    <w:rsid w:val="00C3247A"/>
    <w:rsid w:val="00C33308"/>
    <w:rsid w:val="00C341F7"/>
    <w:rsid w:val="00C3423E"/>
    <w:rsid w:val="00C37DD9"/>
    <w:rsid w:val="00C40620"/>
    <w:rsid w:val="00C4106E"/>
    <w:rsid w:val="00C422A5"/>
    <w:rsid w:val="00C4448D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EC"/>
    <w:rsid w:val="00C67BF5"/>
    <w:rsid w:val="00C7152D"/>
    <w:rsid w:val="00C716FC"/>
    <w:rsid w:val="00C7294A"/>
    <w:rsid w:val="00C74DDB"/>
    <w:rsid w:val="00C7567A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120"/>
    <w:rsid w:val="00CB0EC9"/>
    <w:rsid w:val="00CB1628"/>
    <w:rsid w:val="00CB2240"/>
    <w:rsid w:val="00CB26A9"/>
    <w:rsid w:val="00CB2811"/>
    <w:rsid w:val="00CB30FF"/>
    <w:rsid w:val="00CB464B"/>
    <w:rsid w:val="00CC0FF6"/>
    <w:rsid w:val="00CC2B29"/>
    <w:rsid w:val="00CC5AFC"/>
    <w:rsid w:val="00CC6453"/>
    <w:rsid w:val="00CC72D4"/>
    <w:rsid w:val="00CC7F34"/>
    <w:rsid w:val="00CD1330"/>
    <w:rsid w:val="00CD1396"/>
    <w:rsid w:val="00CD2EB0"/>
    <w:rsid w:val="00CD4392"/>
    <w:rsid w:val="00CD5861"/>
    <w:rsid w:val="00CE089C"/>
    <w:rsid w:val="00CE131F"/>
    <w:rsid w:val="00CE3635"/>
    <w:rsid w:val="00CE36C7"/>
    <w:rsid w:val="00CE4021"/>
    <w:rsid w:val="00CE466E"/>
    <w:rsid w:val="00CE4DAB"/>
    <w:rsid w:val="00CE4DEA"/>
    <w:rsid w:val="00CE5C65"/>
    <w:rsid w:val="00CF18AF"/>
    <w:rsid w:val="00CF2F39"/>
    <w:rsid w:val="00CF3233"/>
    <w:rsid w:val="00CF79BD"/>
    <w:rsid w:val="00D025F2"/>
    <w:rsid w:val="00D02A59"/>
    <w:rsid w:val="00D02E3A"/>
    <w:rsid w:val="00D03EAF"/>
    <w:rsid w:val="00D0625E"/>
    <w:rsid w:val="00D06B78"/>
    <w:rsid w:val="00D077DD"/>
    <w:rsid w:val="00D10003"/>
    <w:rsid w:val="00D10197"/>
    <w:rsid w:val="00D1437A"/>
    <w:rsid w:val="00D14A19"/>
    <w:rsid w:val="00D14AFD"/>
    <w:rsid w:val="00D16BDE"/>
    <w:rsid w:val="00D20E8C"/>
    <w:rsid w:val="00D220A9"/>
    <w:rsid w:val="00D24366"/>
    <w:rsid w:val="00D254C9"/>
    <w:rsid w:val="00D25EE5"/>
    <w:rsid w:val="00D27A69"/>
    <w:rsid w:val="00D30FCB"/>
    <w:rsid w:val="00D32AE0"/>
    <w:rsid w:val="00D35B5D"/>
    <w:rsid w:val="00D36654"/>
    <w:rsid w:val="00D40009"/>
    <w:rsid w:val="00D40493"/>
    <w:rsid w:val="00D425BA"/>
    <w:rsid w:val="00D42E23"/>
    <w:rsid w:val="00D43B29"/>
    <w:rsid w:val="00D43F12"/>
    <w:rsid w:val="00D44AB3"/>
    <w:rsid w:val="00D47018"/>
    <w:rsid w:val="00D50031"/>
    <w:rsid w:val="00D52D03"/>
    <w:rsid w:val="00D535C5"/>
    <w:rsid w:val="00D60F98"/>
    <w:rsid w:val="00D610A6"/>
    <w:rsid w:val="00D618BF"/>
    <w:rsid w:val="00D61B76"/>
    <w:rsid w:val="00D622AD"/>
    <w:rsid w:val="00D62E5D"/>
    <w:rsid w:val="00D643E4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D4A"/>
    <w:rsid w:val="00D81550"/>
    <w:rsid w:val="00D819C2"/>
    <w:rsid w:val="00D82478"/>
    <w:rsid w:val="00D8509A"/>
    <w:rsid w:val="00D851C9"/>
    <w:rsid w:val="00D86B07"/>
    <w:rsid w:val="00D90232"/>
    <w:rsid w:val="00D90536"/>
    <w:rsid w:val="00D90EAB"/>
    <w:rsid w:val="00D90EFC"/>
    <w:rsid w:val="00D91159"/>
    <w:rsid w:val="00D92A3D"/>
    <w:rsid w:val="00D93F48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B07C6"/>
    <w:rsid w:val="00DB695C"/>
    <w:rsid w:val="00DB700F"/>
    <w:rsid w:val="00DC141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33E7"/>
    <w:rsid w:val="00DD5314"/>
    <w:rsid w:val="00DD5D22"/>
    <w:rsid w:val="00DD7CF8"/>
    <w:rsid w:val="00DE1A57"/>
    <w:rsid w:val="00DE275A"/>
    <w:rsid w:val="00DE34F1"/>
    <w:rsid w:val="00DE4B13"/>
    <w:rsid w:val="00DE5449"/>
    <w:rsid w:val="00DE5D51"/>
    <w:rsid w:val="00DE6A84"/>
    <w:rsid w:val="00DE7751"/>
    <w:rsid w:val="00DE7F8B"/>
    <w:rsid w:val="00DF09DF"/>
    <w:rsid w:val="00DF14CF"/>
    <w:rsid w:val="00DF1E9A"/>
    <w:rsid w:val="00DF358D"/>
    <w:rsid w:val="00DF3D77"/>
    <w:rsid w:val="00DF444A"/>
    <w:rsid w:val="00DF5477"/>
    <w:rsid w:val="00E01727"/>
    <w:rsid w:val="00E027DD"/>
    <w:rsid w:val="00E034F6"/>
    <w:rsid w:val="00E040E0"/>
    <w:rsid w:val="00E043D6"/>
    <w:rsid w:val="00E07592"/>
    <w:rsid w:val="00E14C6B"/>
    <w:rsid w:val="00E14E32"/>
    <w:rsid w:val="00E1555A"/>
    <w:rsid w:val="00E17E13"/>
    <w:rsid w:val="00E20A72"/>
    <w:rsid w:val="00E218E7"/>
    <w:rsid w:val="00E21E10"/>
    <w:rsid w:val="00E22B0F"/>
    <w:rsid w:val="00E234CC"/>
    <w:rsid w:val="00E234D5"/>
    <w:rsid w:val="00E26801"/>
    <w:rsid w:val="00E26E14"/>
    <w:rsid w:val="00E32C3E"/>
    <w:rsid w:val="00E35E57"/>
    <w:rsid w:val="00E36DDA"/>
    <w:rsid w:val="00E40804"/>
    <w:rsid w:val="00E41430"/>
    <w:rsid w:val="00E421C9"/>
    <w:rsid w:val="00E4284A"/>
    <w:rsid w:val="00E45596"/>
    <w:rsid w:val="00E45B94"/>
    <w:rsid w:val="00E4726A"/>
    <w:rsid w:val="00E509BB"/>
    <w:rsid w:val="00E524E8"/>
    <w:rsid w:val="00E52625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B7249"/>
    <w:rsid w:val="00EC045A"/>
    <w:rsid w:val="00EC2AA2"/>
    <w:rsid w:val="00EC2D5B"/>
    <w:rsid w:val="00EC3E31"/>
    <w:rsid w:val="00EC40AF"/>
    <w:rsid w:val="00EC5899"/>
    <w:rsid w:val="00ED1B1D"/>
    <w:rsid w:val="00ED2036"/>
    <w:rsid w:val="00ED39BC"/>
    <w:rsid w:val="00ED59DB"/>
    <w:rsid w:val="00EE5A8E"/>
    <w:rsid w:val="00EF068F"/>
    <w:rsid w:val="00EF16C1"/>
    <w:rsid w:val="00EF2875"/>
    <w:rsid w:val="00EF2A3C"/>
    <w:rsid w:val="00EF4BD9"/>
    <w:rsid w:val="00EF6584"/>
    <w:rsid w:val="00EF7D69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509"/>
    <w:rsid w:val="00F4780C"/>
    <w:rsid w:val="00F478D5"/>
    <w:rsid w:val="00F47A72"/>
    <w:rsid w:val="00F51590"/>
    <w:rsid w:val="00F520CF"/>
    <w:rsid w:val="00F524B8"/>
    <w:rsid w:val="00F52B55"/>
    <w:rsid w:val="00F55116"/>
    <w:rsid w:val="00F56AE3"/>
    <w:rsid w:val="00F5733D"/>
    <w:rsid w:val="00F60A28"/>
    <w:rsid w:val="00F61746"/>
    <w:rsid w:val="00F62EDB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41D9"/>
    <w:rsid w:val="00F9590E"/>
    <w:rsid w:val="00F95AC0"/>
    <w:rsid w:val="00F9654D"/>
    <w:rsid w:val="00F96683"/>
    <w:rsid w:val="00FA17C8"/>
    <w:rsid w:val="00FA259C"/>
    <w:rsid w:val="00FA2BC5"/>
    <w:rsid w:val="00FA53DF"/>
    <w:rsid w:val="00FA648E"/>
    <w:rsid w:val="00FA6E00"/>
    <w:rsid w:val="00FB1346"/>
    <w:rsid w:val="00FB1887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E05"/>
    <w:rsid w:val="00FD24DE"/>
    <w:rsid w:val="00FD3039"/>
    <w:rsid w:val="00FD6D22"/>
    <w:rsid w:val="00FD6E75"/>
    <w:rsid w:val="00FE08A2"/>
    <w:rsid w:val="00FE1892"/>
    <w:rsid w:val="00FE1DC8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10A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10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10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10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10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10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10A6"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semiHidden/>
    <w:rsid w:val="00A90F1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610A6"/>
    <w:rPr>
      <w:color w:val="0000FF"/>
      <w:u w:val="none"/>
    </w:rPr>
  </w:style>
  <w:style w:type="paragraph" w:styleId="a9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a">
    <w:name w:val="Абзац"/>
    <w:basedOn w:val="a"/>
    <w:rsid w:val="00793AAB"/>
    <w:pPr>
      <w:spacing w:line="360" w:lineRule="auto"/>
      <w:ind w:firstLine="709"/>
    </w:pPr>
    <w:rPr>
      <w:sz w:val="28"/>
    </w:rPr>
  </w:style>
  <w:style w:type="paragraph" w:styleId="ab">
    <w:name w:val="Plain Text"/>
    <w:basedOn w:val="a"/>
    <w:link w:val="ac"/>
    <w:rsid w:val="0078224F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ind w:firstLine="709"/>
    </w:pPr>
    <w:rPr>
      <w:sz w:val="28"/>
      <w:szCs w:val="28"/>
    </w:rPr>
  </w:style>
  <w:style w:type="character" w:customStyle="1" w:styleId="ac">
    <w:name w:val="Текст Знак"/>
    <w:link w:val="ab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  <w:style w:type="paragraph" w:customStyle="1" w:styleId="ae">
    <w:name w:val="Содержимое таблицы"/>
    <w:basedOn w:val="a"/>
    <w:rsid w:val="00652F24"/>
    <w:pPr>
      <w:suppressLineNumbers/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23758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10BC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0BC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10BC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10BC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10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D610A6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710BC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10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610A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10A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10A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10A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10A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10A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10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10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10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10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10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10A6"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63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6376"/>
  </w:style>
  <w:style w:type="paragraph" w:styleId="a7">
    <w:name w:val="Balloon Text"/>
    <w:basedOn w:val="a"/>
    <w:semiHidden/>
    <w:rsid w:val="00A90F1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610A6"/>
    <w:rPr>
      <w:color w:val="0000FF"/>
      <w:u w:val="none"/>
    </w:rPr>
  </w:style>
  <w:style w:type="paragraph" w:styleId="a9">
    <w:name w:val="footer"/>
    <w:basedOn w:val="a"/>
    <w:rsid w:val="00C648D8"/>
    <w:pPr>
      <w:tabs>
        <w:tab w:val="center" w:pos="4677"/>
        <w:tab w:val="right" w:pos="9355"/>
      </w:tabs>
    </w:pPr>
  </w:style>
  <w:style w:type="paragraph" w:customStyle="1" w:styleId="aa">
    <w:name w:val="Абзац"/>
    <w:basedOn w:val="a"/>
    <w:rsid w:val="00793AAB"/>
    <w:pPr>
      <w:spacing w:line="360" w:lineRule="auto"/>
      <w:ind w:firstLine="709"/>
    </w:pPr>
    <w:rPr>
      <w:sz w:val="28"/>
    </w:rPr>
  </w:style>
  <w:style w:type="paragraph" w:styleId="ab">
    <w:name w:val="Plain Text"/>
    <w:basedOn w:val="a"/>
    <w:link w:val="ac"/>
    <w:rsid w:val="0078224F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"/>
    <w:uiPriority w:val="99"/>
    <w:rsid w:val="006A50FE"/>
    <w:pPr>
      <w:ind w:firstLine="709"/>
    </w:pPr>
    <w:rPr>
      <w:sz w:val="28"/>
      <w:szCs w:val="28"/>
    </w:rPr>
  </w:style>
  <w:style w:type="character" w:customStyle="1" w:styleId="ac">
    <w:name w:val="Текст Знак"/>
    <w:link w:val="ab"/>
    <w:rsid w:val="00A3633F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064DC8"/>
  </w:style>
  <w:style w:type="paragraph" w:customStyle="1" w:styleId="ae">
    <w:name w:val="Содержимое таблицы"/>
    <w:basedOn w:val="a"/>
    <w:rsid w:val="00652F24"/>
    <w:pPr>
      <w:suppressLineNumbers/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23758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10BC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10BC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10BC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10BC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10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D610A6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710BC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10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610A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10A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10A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10A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10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2BCB-CE8A-45F5-A170-55404B09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31</Pages>
  <Words>6748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45125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Екатерина А. Гладких</dc:creator>
  <cp:lastModifiedBy>Екатерина А. Гладких</cp:lastModifiedBy>
  <cp:revision>1</cp:revision>
  <cp:lastPrinted>2020-10-16T12:25:00Z</cp:lastPrinted>
  <dcterms:created xsi:type="dcterms:W3CDTF">2020-12-26T11:20:00Z</dcterms:created>
  <dcterms:modified xsi:type="dcterms:W3CDTF">2020-12-26T11:20:00Z</dcterms:modified>
</cp:coreProperties>
</file>