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7" w:rsidRPr="000B1961" w:rsidRDefault="00077E99" w:rsidP="000B1961">
      <w:pPr>
        <w:ind w:firstLine="709"/>
        <w:jc w:val="center"/>
        <w:rPr>
          <w:rFonts w:eastAsia="Lucida Sans Unicode" w:cs="Arial"/>
          <w:bCs/>
          <w:spacing w:val="20"/>
          <w:kern w:val="1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3132455</wp:posOffset>
            </wp:positionH>
            <wp:positionV relativeFrom="page">
              <wp:posOffset>862965</wp:posOffset>
            </wp:positionV>
            <wp:extent cx="442595" cy="55562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F7" w:rsidRPr="000B1961">
        <w:rPr>
          <w:rFonts w:eastAsia="Lucida Sans Unicode" w:cs="Arial"/>
          <w:bCs/>
          <w:spacing w:val="20"/>
          <w:kern w:val="1"/>
        </w:rPr>
        <w:t>АДМИНИСТРАЦИЯ</w:t>
      </w:r>
    </w:p>
    <w:p w:rsidR="00A163F7" w:rsidRPr="000B1961" w:rsidRDefault="00A163F7" w:rsidP="000B1961">
      <w:pPr>
        <w:ind w:firstLine="709"/>
        <w:jc w:val="center"/>
        <w:rPr>
          <w:rFonts w:eastAsia="Lucida Sans Unicode" w:cs="Arial"/>
          <w:bCs/>
          <w:spacing w:val="20"/>
          <w:kern w:val="1"/>
        </w:rPr>
      </w:pPr>
      <w:r w:rsidRPr="000B1961">
        <w:rPr>
          <w:rFonts w:eastAsia="Lucida Sans Unicode" w:cs="Arial"/>
          <w:bCs/>
          <w:spacing w:val="20"/>
          <w:kern w:val="1"/>
        </w:rPr>
        <w:t>ПОДГОРЕНСКОГО МУНИЦИПАЛЬНОГО РАЙОНА</w:t>
      </w:r>
    </w:p>
    <w:p w:rsidR="00A163F7" w:rsidRDefault="00A163F7" w:rsidP="000B1961">
      <w:pPr>
        <w:ind w:firstLine="709"/>
        <w:jc w:val="center"/>
        <w:rPr>
          <w:rFonts w:eastAsia="Lucida Sans Unicode" w:cs="Arial"/>
          <w:bCs/>
          <w:spacing w:val="20"/>
          <w:kern w:val="1"/>
        </w:rPr>
      </w:pPr>
      <w:r w:rsidRPr="000B1961">
        <w:rPr>
          <w:rFonts w:eastAsia="Lucida Sans Unicode" w:cs="Arial"/>
          <w:bCs/>
          <w:spacing w:val="20"/>
          <w:kern w:val="1"/>
        </w:rPr>
        <w:t>ВОРОНЕЖСКОЙ ОБЛАСТИ</w:t>
      </w:r>
    </w:p>
    <w:p w:rsidR="000B1961" w:rsidRPr="000B1961" w:rsidRDefault="000B1961" w:rsidP="000B1961">
      <w:pPr>
        <w:ind w:firstLine="709"/>
        <w:jc w:val="center"/>
        <w:rPr>
          <w:rFonts w:eastAsia="Lucida Sans Unicode" w:cs="Arial"/>
          <w:bCs/>
          <w:spacing w:val="20"/>
          <w:kern w:val="1"/>
        </w:rPr>
      </w:pPr>
    </w:p>
    <w:p w:rsidR="00A163F7" w:rsidRDefault="00545D89" w:rsidP="000B1961">
      <w:pPr>
        <w:ind w:firstLine="709"/>
        <w:jc w:val="center"/>
        <w:rPr>
          <w:rFonts w:eastAsia="Lucida Sans Unicode" w:cs="Arial"/>
          <w:bCs/>
          <w:spacing w:val="20"/>
          <w:kern w:val="1"/>
        </w:rPr>
      </w:pPr>
      <w:r w:rsidRPr="000B1961">
        <w:rPr>
          <w:rFonts w:eastAsia="Lucida Sans Unicode" w:cs="Arial"/>
          <w:bCs/>
          <w:spacing w:val="20"/>
          <w:kern w:val="1"/>
        </w:rPr>
        <w:t>ПОСТАНОВЛЕНИЕ</w:t>
      </w:r>
    </w:p>
    <w:p w:rsidR="000B1961" w:rsidRPr="000B1961" w:rsidRDefault="000B1961" w:rsidP="000B1961">
      <w:pPr>
        <w:ind w:firstLine="709"/>
        <w:rPr>
          <w:rFonts w:eastAsia="Lucida Sans Unicode" w:cs="Arial"/>
          <w:bCs/>
          <w:spacing w:val="20"/>
          <w:kern w:val="1"/>
        </w:rPr>
      </w:pPr>
    </w:p>
    <w:p w:rsidR="00A3444D" w:rsidRPr="000B1961" w:rsidRDefault="00670E21" w:rsidP="00C369EF">
      <w:pPr>
        <w:ind w:firstLine="0"/>
        <w:rPr>
          <w:rFonts w:eastAsia="Lucida Sans Unicode" w:cs="Arial"/>
          <w:bCs/>
          <w:kern w:val="1"/>
        </w:rPr>
      </w:pPr>
      <w:r w:rsidRPr="000B1961">
        <w:rPr>
          <w:rFonts w:eastAsia="Lucida Sans Unicode" w:cs="Arial"/>
          <w:bCs/>
          <w:kern w:val="1"/>
        </w:rPr>
        <w:t>о</w:t>
      </w:r>
      <w:r w:rsidR="00A163F7" w:rsidRPr="000B1961">
        <w:rPr>
          <w:rFonts w:eastAsia="Lucida Sans Unicode" w:cs="Arial"/>
          <w:bCs/>
          <w:kern w:val="1"/>
        </w:rPr>
        <w:t>т</w:t>
      </w:r>
      <w:r w:rsidR="0000058F" w:rsidRPr="000B1961">
        <w:rPr>
          <w:rFonts w:eastAsia="Lucida Sans Unicode" w:cs="Arial"/>
          <w:bCs/>
          <w:kern w:val="1"/>
        </w:rPr>
        <w:t xml:space="preserve"> </w:t>
      </w:r>
      <w:r w:rsidR="00A3444D" w:rsidRPr="000B1961">
        <w:rPr>
          <w:rFonts w:eastAsia="Lucida Sans Unicode" w:cs="Arial"/>
          <w:bCs/>
          <w:kern w:val="1"/>
        </w:rPr>
        <w:t xml:space="preserve">13 марта </w:t>
      </w:r>
      <w:r w:rsidR="002A3937" w:rsidRPr="000B1961">
        <w:rPr>
          <w:rFonts w:eastAsia="Lucida Sans Unicode" w:cs="Arial"/>
          <w:bCs/>
          <w:kern w:val="1"/>
        </w:rPr>
        <w:t>20</w:t>
      </w:r>
      <w:r w:rsidR="00202391" w:rsidRPr="000B1961">
        <w:rPr>
          <w:rFonts w:eastAsia="Lucida Sans Unicode" w:cs="Arial"/>
          <w:bCs/>
          <w:kern w:val="1"/>
        </w:rPr>
        <w:t>20</w:t>
      </w:r>
      <w:r w:rsidR="002A3937" w:rsidRPr="000B1961">
        <w:rPr>
          <w:rFonts w:eastAsia="Lucida Sans Unicode" w:cs="Arial"/>
          <w:bCs/>
          <w:kern w:val="1"/>
        </w:rPr>
        <w:t xml:space="preserve"> </w:t>
      </w:r>
      <w:r w:rsidR="00A163F7" w:rsidRPr="000B1961">
        <w:rPr>
          <w:rFonts w:eastAsia="Lucida Sans Unicode" w:cs="Arial"/>
          <w:bCs/>
          <w:kern w:val="1"/>
        </w:rPr>
        <w:t>года №</w:t>
      </w:r>
      <w:r w:rsidR="00A3444D" w:rsidRPr="000B1961">
        <w:rPr>
          <w:rFonts w:eastAsia="Lucida Sans Unicode" w:cs="Arial"/>
          <w:bCs/>
          <w:kern w:val="1"/>
        </w:rPr>
        <w:t xml:space="preserve"> 92</w:t>
      </w:r>
    </w:p>
    <w:p w:rsidR="00A163F7" w:rsidRDefault="00A163F7" w:rsidP="00C369EF">
      <w:pPr>
        <w:ind w:firstLine="0"/>
        <w:rPr>
          <w:rFonts w:eastAsia="Lucida Sans Unicode" w:cs="Arial"/>
          <w:kern w:val="1"/>
        </w:rPr>
      </w:pPr>
      <w:proofErr w:type="spellStart"/>
      <w:r w:rsidRPr="000B1961">
        <w:rPr>
          <w:rFonts w:eastAsia="Lucida Sans Unicode" w:cs="Arial"/>
          <w:kern w:val="1"/>
        </w:rPr>
        <w:t>п</w:t>
      </w:r>
      <w:r w:rsidR="00CC6E8F" w:rsidRPr="000B1961">
        <w:rPr>
          <w:rFonts w:eastAsia="Lucida Sans Unicode" w:cs="Arial"/>
          <w:kern w:val="1"/>
        </w:rPr>
        <w:t>.</w:t>
      </w:r>
      <w:r w:rsidRPr="000B1961">
        <w:rPr>
          <w:rFonts w:eastAsia="Lucida Sans Unicode" w:cs="Arial"/>
          <w:kern w:val="1"/>
        </w:rPr>
        <w:t>г</w:t>
      </w:r>
      <w:r w:rsidR="00CC6E8F" w:rsidRPr="000B1961">
        <w:rPr>
          <w:rFonts w:eastAsia="Lucida Sans Unicode" w:cs="Arial"/>
          <w:kern w:val="1"/>
        </w:rPr>
        <w:t>.</w:t>
      </w:r>
      <w:r w:rsidRPr="000B1961">
        <w:rPr>
          <w:rFonts w:eastAsia="Lucida Sans Unicode" w:cs="Arial"/>
          <w:kern w:val="1"/>
        </w:rPr>
        <w:t>т</w:t>
      </w:r>
      <w:proofErr w:type="spellEnd"/>
      <w:r w:rsidRPr="000B1961">
        <w:rPr>
          <w:rFonts w:eastAsia="Lucida Sans Unicode" w:cs="Arial"/>
          <w:kern w:val="1"/>
        </w:rPr>
        <w:t>. Подгоренский</w:t>
      </w:r>
    </w:p>
    <w:p w:rsidR="00F6346A" w:rsidRPr="000B1961" w:rsidRDefault="00860B30" w:rsidP="006F520E">
      <w:pPr>
        <w:pStyle w:val="Title"/>
      </w:pPr>
      <w:r w:rsidRPr="000B1961">
        <w:t>Об утверждении</w:t>
      </w:r>
      <w:r w:rsidR="00670E21" w:rsidRPr="000B1961">
        <w:t xml:space="preserve"> муниципальной</w:t>
      </w:r>
      <w:r w:rsidR="00CC6E8F" w:rsidRPr="000B1961">
        <w:t xml:space="preserve"> </w:t>
      </w:r>
      <w:r w:rsidR="00670E21" w:rsidRPr="000B1961">
        <w:t>программы</w:t>
      </w:r>
      <w:r w:rsidR="000B1961">
        <w:t xml:space="preserve"> </w:t>
      </w:r>
      <w:r w:rsidR="00670E21" w:rsidRPr="000B1961">
        <w:t>Подгоренского</w:t>
      </w:r>
      <w:r w:rsidR="00CC6E8F" w:rsidRPr="000B1961">
        <w:t xml:space="preserve"> муниципального </w:t>
      </w:r>
      <w:r w:rsidR="00670E21" w:rsidRPr="000B1961">
        <w:t>района</w:t>
      </w:r>
      <w:r w:rsidR="00192966" w:rsidRPr="000B1961">
        <w:t xml:space="preserve"> Воронежской области </w:t>
      </w:r>
      <w:r w:rsidR="00670E21" w:rsidRPr="000B1961">
        <w:t>«</w:t>
      </w:r>
      <w:r w:rsidR="00240E15" w:rsidRPr="000B1961">
        <w:t>Муниципальное</w:t>
      </w:r>
      <w:r w:rsidR="000B1961">
        <w:t xml:space="preserve"> </w:t>
      </w:r>
      <w:r w:rsidR="00240E15" w:rsidRPr="000B1961">
        <w:t>управление</w:t>
      </w:r>
      <w:r w:rsidR="00CC6E8F" w:rsidRPr="000B1961">
        <w:t xml:space="preserve"> </w:t>
      </w:r>
      <w:r w:rsidR="00240E15" w:rsidRPr="000B1961">
        <w:t xml:space="preserve">Подгоренского </w:t>
      </w:r>
      <w:r w:rsidR="00072F55" w:rsidRPr="000B1961">
        <w:t>муниципального</w:t>
      </w:r>
      <w:r w:rsidR="000B1961">
        <w:t xml:space="preserve"> </w:t>
      </w:r>
      <w:r w:rsidR="00B4460E" w:rsidRPr="000B1961">
        <w:t>района на 201</w:t>
      </w:r>
      <w:r w:rsidR="00082AD7" w:rsidRPr="000B1961">
        <w:t>9</w:t>
      </w:r>
      <w:r w:rsidR="00B4460E" w:rsidRPr="000B1961">
        <w:t>-202</w:t>
      </w:r>
      <w:r w:rsidR="00082AD7" w:rsidRPr="000B1961">
        <w:t>4</w:t>
      </w:r>
      <w:r w:rsidR="00670E21" w:rsidRPr="000B1961">
        <w:t xml:space="preserve"> гг.»</w:t>
      </w:r>
      <w:r w:rsidR="00CC6E8F" w:rsidRPr="000B1961">
        <w:t xml:space="preserve"> </w:t>
      </w:r>
      <w:r w:rsidR="0020395B" w:rsidRPr="000B1961">
        <w:t>(в новой редакции)</w:t>
      </w:r>
    </w:p>
    <w:p w:rsidR="001D3C78" w:rsidRPr="000B1961" w:rsidRDefault="001D3C78" w:rsidP="000B1961">
      <w:pPr>
        <w:pStyle w:val="ConsPlusNormal"/>
        <w:ind w:firstLine="709"/>
        <w:jc w:val="both"/>
      </w:pPr>
    </w:p>
    <w:p w:rsidR="00072F55" w:rsidRPr="006A1C83" w:rsidRDefault="007A04DD" w:rsidP="000B1961">
      <w:pPr>
        <w:pStyle w:val="ConsPlusNormal"/>
        <w:ind w:firstLine="709"/>
        <w:jc w:val="both"/>
      </w:pPr>
      <w:proofErr w:type="gramStart"/>
      <w:r w:rsidRPr="000B1961">
        <w:t>В соответствии со</w:t>
      </w:r>
      <w:r w:rsidR="006408AB" w:rsidRPr="000B1961">
        <w:t xml:space="preserve"> </w:t>
      </w:r>
      <w:r w:rsidRPr="000B1961">
        <w:t>статьей 179 Бюджетного кодекса Российской Федерации,</w:t>
      </w:r>
      <w:r w:rsidR="000B1961">
        <w:t xml:space="preserve"> </w:t>
      </w:r>
      <w:r w:rsidRPr="000B1961">
        <w:t xml:space="preserve">распоряжением администрации Подгоренского муниципального района </w:t>
      </w:r>
      <w:r w:rsidR="00A14591" w:rsidRPr="000B1961">
        <w:t xml:space="preserve">Воронежской области </w:t>
      </w:r>
      <w:r w:rsidRPr="000B1961">
        <w:t>от 23.09.2013г.</w:t>
      </w:r>
      <w:r w:rsidR="006408AB" w:rsidRPr="000B1961">
        <w:t xml:space="preserve"> </w:t>
      </w:r>
      <w:r w:rsidRPr="000B1961">
        <w:t>№</w:t>
      </w:r>
      <w:r w:rsidR="006408AB" w:rsidRPr="000B1961">
        <w:t xml:space="preserve"> </w:t>
      </w:r>
      <w:r w:rsidRPr="000B1961">
        <w:t>246-р</w:t>
      </w:r>
      <w:r w:rsidR="00CC6E8F" w:rsidRPr="000B1961">
        <w:t xml:space="preserve"> </w:t>
      </w:r>
      <w:r w:rsidRPr="000B1961">
        <w:t>«Об утверждении перечня муниципальных программ Подгоренского муниципального района», руководствуясь</w:t>
      </w:r>
      <w:r w:rsidR="006408AB" w:rsidRPr="000B1961">
        <w:t xml:space="preserve"> </w:t>
      </w:r>
      <w:r w:rsidRPr="000B1961">
        <w:t>постановлением администрации Подгоренского муниципального</w:t>
      </w:r>
      <w:r w:rsidR="00955306" w:rsidRPr="000B1961">
        <w:t xml:space="preserve"> </w:t>
      </w:r>
      <w:r w:rsidRPr="000B1961">
        <w:t>района Воронежской области от 23.09.2013г. №</w:t>
      </w:r>
      <w:r w:rsidR="00CC6E8F" w:rsidRPr="000B1961">
        <w:t xml:space="preserve"> </w:t>
      </w:r>
      <w:r w:rsidRPr="000B1961">
        <w:t>576 «Об утверждении Порядка принятия решений о разработке муниципальных</w:t>
      </w:r>
      <w:r w:rsidR="000B1961">
        <w:t xml:space="preserve"> </w:t>
      </w:r>
      <w:r w:rsidRPr="000B1961">
        <w:t>программ</w:t>
      </w:r>
      <w:r w:rsidR="000B1961">
        <w:t xml:space="preserve"> </w:t>
      </w:r>
      <w:r w:rsidRPr="000B1961">
        <w:t>Подгоренского муниципального района Ворон</w:t>
      </w:r>
      <w:r w:rsidR="00955306" w:rsidRPr="000B1961">
        <w:t>ежской области, их формирования</w:t>
      </w:r>
      <w:r w:rsidR="006408AB" w:rsidRPr="000B1961">
        <w:t xml:space="preserve"> </w:t>
      </w:r>
      <w:r w:rsidRPr="000B1961">
        <w:t>и реализации»,</w:t>
      </w:r>
      <w:r w:rsidR="006408AB" w:rsidRPr="000B1961">
        <w:t xml:space="preserve"> </w:t>
      </w:r>
      <w:r w:rsidRPr="000B1961">
        <w:t>администрация</w:t>
      </w:r>
      <w:r w:rsidR="006408AB" w:rsidRPr="000B1961">
        <w:t xml:space="preserve"> </w:t>
      </w:r>
      <w:r w:rsidRPr="000B1961">
        <w:t xml:space="preserve">Подгоренского </w:t>
      </w:r>
      <w:proofErr w:type="gramEnd"/>
      <w:r w:rsidRPr="000B1961">
        <w:t>муниципального района</w:t>
      </w:r>
      <w:r w:rsidR="000B1961">
        <w:t xml:space="preserve"> </w:t>
      </w:r>
      <w:proofErr w:type="gramStart"/>
      <w:r w:rsidR="007E351B" w:rsidRPr="000B1961">
        <w:t>п</w:t>
      </w:r>
      <w:proofErr w:type="gramEnd"/>
      <w:r w:rsidR="007E351B" w:rsidRPr="000B1961">
        <w:t xml:space="preserve"> о с т а н о в л я е т</w:t>
      </w:r>
      <w:r w:rsidR="00BD24DB" w:rsidRPr="000B1961">
        <w:t>:</w:t>
      </w:r>
    </w:p>
    <w:p w:rsidR="00930573" w:rsidRPr="006A1C83" w:rsidRDefault="00930573" w:rsidP="000B1961">
      <w:pPr>
        <w:pStyle w:val="ConsPlusNormal"/>
        <w:ind w:firstLine="709"/>
        <w:jc w:val="both"/>
      </w:pPr>
    </w:p>
    <w:p w:rsidR="00970512" w:rsidRPr="000B1961" w:rsidRDefault="006A50FE" w:rsidP="000B1961">
      <w:pPr>
        <w:pStyle w:val="ConsPlusNormal"/>
        <w:ind w:firstLine="709"/>
        <w:jc w:val="both"/>
      </w:pPr>
      <w:r w:rsidRPr="000B1961">
        <w:t>1.</w:t>
      </w:r>
      <w:r w:rsidR="006938F6" w:rsidRPr="000B1961">
        <w:t xml:space="preserve"> </w:t>
      </w:r>
      <w:r w:rsidR="00860B30" w:rsidRPr="000B1961">
        <w:t xml:space="preserve">Утвердить </w:t>
      </w:r>
      <w:r w:rsidR="00BA7B13" w:rsidRPr="000B1961">
        <w:t>муниципальн</w:t>
      </w:r>
      <w:r w:rsidR="00BE2D02" w:rsidRPr="000B1961">
        <w:t>ую</w:t>
      </w:r>
      <w:r w:rsidR="00BA7B13" w:rsidRPr="000B1961">
        <w:t xml:space="preserve"> программ</w:t>
      </w:r>
      <w:r w:rsidR="00BE2D02" w:rsidRPr="000B1961">
        <w:t>у</w:t>
      </w:r>
      <w:r w:rsidR="00BA7B13" w:rsidRPr="000B1961">
        <w:t xml:space="preserve"> Подгоренского</w:t>
      </w:r>
      <w:r w:rsidR="00CC6E8F" w:rsidRPr="000B1961">
        <w:t xml:space="preserve"> муниципального </w:t>
      </w:r>
      <w:r w:rsidR="00BA7B13" w:rsidRPr="000B1961">
        <w:t xml:space="preserve">района </w:t>
      </w:r>
      <w:r w:rsidR="00192966" w:rsidRPr="000B1961">
        <w:t xml:space="preserve">Воронежской области </w:t>
      </w:r>
      <w:r w:rsidR="00BA7B13" w:rsidRPr="000B1961">
        <w:t>«</w:t>
      </w:r>
      <w:r w:rsidR="00240E15" w:rsidRPr="000B1961">
        <w:t>Муниципальное управление Подгоренского</w:t>
      </w:r>
      <w:r w:rsidR="00B4460E" w:rsidRPr="000B1961">
        <w:t xml:space="preserve"> </w:t>
      </w:r>
      <w:r w:rsidR="00072F55" w:rsidRPr="000B1961">
        <w:t xml:space="preserve">муниципального </w:t>
      </w:r>
      <w:r w:rsidR="00B4460E" w:rsidRPr="000B1961">
        <w:t>района на 20</w:t>
      </w:r>
      <w:r w:rsidR="00082AD7" w:rsidRPr="000B1961">
        <w:t>19</w:t>
      </w:r>
      <w:r w:rsidR="00B4460E" w:rsidRPr="000B1961">
        <w:t>-20</w:t>
      </w:r>
      <w:r w:rsidR="00082AD7" w:rsidRPr="000B1961">
        <w:t>24</w:t>
      </w:r>
      <w:r w:rsidR="00BA7B13" w:rsidRPr="000B1961">
        <w:t xml:space="preserve"> гг.»</w:t>
      </w:r>
      <w:r w:rsidR="0020395B" w:rsidRPr="000B1961">
        <w:t xml:space="preserve"> (в новой редакции)</w:t>
      </w:r>
      <w:r w:rsidR="00D4496B" w:rsidRPr="000B1961">
        <w:t xml:space="preserve"> </w:t>
      </w:r>
      <w:r w:rsidR="005E6DEB" w:rsidRPr="000B1961">
        <w:t>согласно приложению</w:t>
      </w:r>
      <w:r w:rsidR="006D2916" w:rsidRPr="000B1961">
        <w:t xml:space="preserve"> к настоящему </w:t>
      </w:r>
      <w:r w:rsidR="00545D89" w:rsidRPr="000B1961">
        <w:t>постановлению</w:t>
      </w:r>
      <w:r w:rsidR="005E6DEB" w:rsidRPr="000B1961">
        <w:t>.</w:t>
      </w:r>
    </w:p>
    <w:p w:rsidR="001D3C78" w:rsidRPr="000B1961" w:rsidRDefault="00BE2D02" w:rsidP="000B1961">
      <w:pPr>
        <w:pStyle w:val="ConsPlusNormal"/>
        <w:ind w:firstLine="709"/>
        <w:jc w:val="both"/>
      </w:pPr>
      <w:r w:rsidRPr="000B1961">
        <w:t>2</w:t>
      </w:r>
      <w:r w:rsidR="006A50FE" w:rsidRPr="000B1961">
        <w:t xml:space="preserve">. </w:t>
      </w:r>
      <w:r w:rsidR="00173251" w:rsidRPr="000B1961">
        <w:t xml:space="preserve">Постановление администрации Подгоренского муниципального района Воронежской области от </w:t>
      </w:r>
      <w:r w:rsidR="0020395B" w:rsidRPr="000B1961">
        <w:t>30</w:t>
      </w:r>
      <w:r w:rsidR="00173251" w:rsidRPr="000B1961">
        <w:t>.1</w:t>
      </w:r>
      <w:r w:rsidR="00205845" w:rsidRPr="000B1961">
        <w:t>2</w:t>
      </w:r>
      <w:r w:rsidR="00173251" w:rsidRPr="000B1961">
        <w:t>.201</w:t>
      </w:r>
      <w:r w:rsidR="0020395B" w:rsidRPr="000B1961">
        <w:t>9</w:t>
      </w:r>
      <w:r w:rsidR="00CC6CB7">
        <w:t xml:space="preserve"> года</w:t>
      </w:r>
      <w:r w:rsidR="00173251" w:rsidRPr="000B1961">
        <w:t xml:space="preserve"> №</w:t>
      </w:r>
      <w:r w:rsidR="00CC6E8F" w:rsidRPr="000B1961">
        <w:t xml:space="preserve"> </w:t>
      </w:r>
      <w:r w:rsidR="002A698C">
        <w:t>543</w:t>
      </w:r>
      <w:r w:rsidR="00173251" w:rsidRPr="000B1961">
        <w:t xml:space="preserve"> </w:t>
      </w:r>
      <w:r w:rsidR="00192966" w:rsidRPr="000B1961">
        <w:t>«Об утверждении муниципальной программы Подгоренского муниципального района «Муниципальное управление Подгоренского района на 201</w:t>
      </w:r>
      <w:r w:rsidR="0020395B" w:rsidRPr="000B1961">
        <w:t>9</w:t>
      </w:r>
      <w:r w:rsidR="00192966" w:rsidRPr="000B1961">
        <w:t>-202</w:t>
      </w:r>
      <w:r w:rsidR="0020395B" w:rsidRPr="000B1961">
        <w:t>4</w:t>
      </w:r>
      <w:r w:rsidR="00192966" w:rsidRPr="000B1961">
        <w:t xml:space="preserve"> гг.» </w:t>
      </w:r>
      <w:r w:rsidR="00173251" w:rsidRPr="000B1961">
        <w:t>признать утратившим силу.</w:t>
      </w:r>
    </w:p>
    <w:p w:rsidR="001D3C78" w:rsidRPr="000B1961" w:rsidRDefault="00173251" w:rsidP="000B1961">
      <w:pPr>
        <w:pStyle w:val="ConsPlusNormal"/>
        <w:ind w:firstLine="709"/>
        <w:jc w:val="both"/>
      </w:pPr>
      <w:r w:rsidRPr="000B1961">
        <w:t xml:space="preserve">3. </w:t>
      </w:r>
      <w:proofErr w:type="gramStart"/>
      <w:r w:rsidR="004646CF" w:rsidRPr="000B1961">
        <w:t>Контроль за</w:t>
      </w:r>
      <w:proofErr w:type="gramEnd"/>
      <w:r w:rsidR="004646CF" w:rsidRPr="000B1961">
        <w:t xml:space="preserve"> исполнением настоящего </w:t>
      </w:r>
      <w:r w:rsidR="00545D89" w:rsidRPr="000B1961">
        <w:t>постановления</w:t>
      </w:r>
      <w:r w:rsidR="005352B0" w:rsidRPr="000B1961">
        <w:t xml:space="preserve"> оставляю за собой.</w:t>
      </w:r>
      <w:r w:rsidR="001D3C78" w:rsidRPr="000B1961">
        <w:t xml:space="preserve"> </w:t>
      </w:r>
    </w:p>
    <w:p w:rsidR="001D3C78" w:rsidRPr="006A1C83" w:rsidRDefault="001D3C78" w:rsidP="000B1961">
      <w:pPr>
        <w:pStyle w:val="ConsPlusNormal"/>
        <w:ind w:firstLine="709"/>
        <w:jc w:val="both"/>
      </w:pPr>
    </w:p>
    <w:p w:rsidR="00930573" w:rsidRPr="006A1C83" w:rsidRDefault="00930573" w:rsidP="000B1961">
      <w:pPr>
        <w:pStyle w:val="ConsPlusNormal"/>
        <w:ind w:firstLine="709"/>
        <w:jc w:val="both"/>
      </w:pPr>
    </w:p>
    <w:p w:rsidR="00930573" w:rsidRPr="006A1C83" w:rsidRDefault="00930573" w:rsidP="000B1961">
      <w:pPr>
        <w:pStyle w:val="ConsPlusNormal"/>
        <w:ind w:firstLine="709"/>
        <w:jc w:val="both"/>
      </w:pPr>
    </w:p>
    <w:p w:rsidR="00930573" w:rsidRPr="006A1C83" w:rsidRDefault="00930573" w:rsidP="000B1961">
      <w:pPr>
        <w:pStyle w:val="ConsPlusNormal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930573" w:rsidRPr="00D4361B" w:rsidTr="00D4361B">
        <w:tc>
          <w:tcPr>
            <w:tcW w:w="4644" w:type="dxa"/>
            <w:shd w:val="clear" w:color="auto" w:fill="auto"/>
          </w:tcPr>
          <w:p w:rsidR="00930573" w:rsidRPr="00D4361B" w:rsidRDefault="00930573" w:rsidP="00D4361B">
            <w:pPr>
              <w:pStyle w:val="ConsPlusNormal"/>
              <w:ind w:firstLine="0"/>
              <w:jc w:val="both"/>
              <w:rPr>
                <w:lang w:val="en-US"/>
              </w:rPr>
            </w:pPr>
            <w:r w:rsidRPr="000B1961">
              <w:t>Глава администрации района</w:t>
            </w:r>
          </w:p>
        </w:tc>
        <w:tc>
          <w:tcPr>
            <w:tcW w:w="1925" w:type="dxa"/>
            <w:shd w:val="clear" w:color="auto" w:fill="auto"/>
          </w:tcPr>
          <w:p w:rsidR="00930573" w:rsidRPr="00D4361B" w:rsidRDefault="00930573" w:rsidP="00D4361B">
            <w:pPr>
              <w:pStyle w:val="ConsPlusNormal"/>
              <w:ind w:firstLine="0"/>
              <w:jc w:val="both"/>
              <w:rPr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930573" w:rsidRPr="00D4361B" w:rsidRDefault="00930573" w:rsidP="00D4361B">
            <w:pPr>
              <w:pStyle w:val="ConsPlusNormal"/>
              <w:ind w:firstLine="0"/>
              <w:jc w:val="both"/>
              <w:rPr>
                <w:lang w:val="en-US"/>
              </w:rPr>
            </w:pPr>
            <w:r w:rsidRPr="000B1961">
              <w:t xml:space="preserve">Р.Н. </w:t>
            </w:r>
            <w:proofErr w:type="spellStart"/>
            <w:r w:rsidRPr="000B1961">
              <w:t>Береснев</w:t>
            </w:r>
            <w:proofErr w:type="spellEnd"/>
          </w:p>
        </w:tc>
      </w:tr>
    </w:tbl>
    <w:p w:rsidR="00A3444D" w:rsidRPr="000B1961" w:rsidRDefault="00A3444D" w:rsidP="000B1961">
      <w:pPr>
        <w:ind w:firstLine="709"/>
        <w:rPr>
          <w:rFonts w:eastAsia="Lucida Sans Unicode" w:cs="Arial"/>
          <w:kern w:val="1"/>
        </w:rPr>
      </w:pPr>
      <w:r w:rsidRPr="000B1961">
        <w:rPr>
          <w:rFonts w:eastAsia="Lucida Sans Unicode" w:cs="Arial"/>
          <w:kern w:val="1"/>
        </w:rPr>
        <w:br w:type="page"/>
      </w:r>
    </w:p>
    <w:p w:rsidR="007A04DD" w:rsidRPr="000B1961" w:rsidRDefault="007A04DD" w:rsidP="000B1961">
      <w:pPr>
        <w:tabs>
          <w:tab w:val="left" w:pos="1400"/>
        </w:tabs>
        <w:ind w:firstLine="709"/>
        <w:rPr>
          <w:rFonts w:eastAsia="Lucida Sans Unicode" w:cs="Arial"/>
          <w:kern w:val="1"/>
        </w:rPr>
      </w:pPr>
    </w:p>
    <w:tbl>
      <w:tblPr>
        <w:tblW w:w="9675" w:type="dxa"/>
        <w:jc w:val="center"/>
        <w:tblLayout w:type="fixed"/>
        <w:tblLook w:val="0000" w:firstRow="0" w:lastRow="0" w:firstColumn="0" w:lastColumn="0" w:noHBand="0" w:noVBand="0"/>
      </w:tblPr>
      <w:tblGrid>
        <w:gridCol w:w="4837"/>
        <w:gridCol w:w="4838"/>
      </w:tblGrid>
      <w:tr w:rsidR="00A3444D" w:rsidRPr="000B1961" w:rsidTr="000B1961">
        <w:trPr>
          <w:jc w:val="center"/>
        </w:trPr>
        <w:tc>
          <w:tcPr>
            <w:tcW w:w="4837" w:type="dxa"/>
          </w:tcPr>
          <w:p w:rsidR="00A3444D" w:rsidRPr="000B1961" w:rsidRDefault="00A3444D" w:rsidP="000B1961">
            <w:pPr>
              <w:ind w:firstLine="709"/>
              <w:rPr>
                <w:rFonts w:cs="Arial"/>
              </w:rPr>
            </w:pPr>
          </w:p>
        </w:tc>
        <w:tc>
          <w:tcPr>
            <w:tcW w:w="4838" w:type="dxa"/>
          </w:tcPr>
          <w:p w:rsidR="00930573" w:rsidRPr="000B1961" w:rsidRDefault="00A3444D" w:rsidP="00930573">
            <w:pPr>
              <w:ind w:firstLine="0"/>
              <w:rPr>
                <w:rFonts w:eastAsia="Lucida Sans Unicode" w:cs="Arial"/>
                <w:bCs/>
                <w:kern w:val="1"/>
              </w:rPr>
            </w:pPr>
            <w:r w:rsidRPr="000B1961">
              <w:rPr>
                <w:rFonts w:cs="Arial"/>
              </w:rPr>
              <w:t>Приложение к постановлению администрации Подгоренского муниципального района</w:t>
            </w:r>
            <w:r w:rsidR="00930573" w:rsidRPr="00930573">
              <w:rPr>
                <w:rFonts w:cs="Arial"/>
              </w:rPr>
              <w:t xml:space="preserve"> </w:t>
            </w:r>
            <w:r w:rsidR="00930573" w:rsidRPr="000B1961">
              <w:rPr>
                <w:rFonts w:eastAsia="Lucida Sans Unicode" w:cs="Arial"/>
                <w:bCs/>
                <w:kern w:val="1"/>
              </w:rPr>
              <w:t>от 13 марта 2020 года № 92</w:t>
            </w:r>
          </w:p>
          <w:p w:rsidR="00A3444D" w:rsidRPr="000B1961" w:rsidRDefault="00A3444D" w:rsidP="00930573">
            <w:pPr>
              <w:snapToGrid w:val="0"/>
              <w:ind w:firstLine="709"/>
              <w:rPr>
                <w:rFonts w:cs="Arial"/>
              </w:rPr>
            </w:pPr>
          </w:p>
          <w:p w:rsidR="00A3444D" w:rsidRPr="000B1961" w:rsidRDefault="00A3444D" w:rsidP="000B1961">
            <w:pPr>
              <w:ind w:firstLine="709"/>
              <w:rPr>
                <w:rFonts w:cs="Arial"/>
              </w:rPr>
            </w:pPr>
          </w:p>
        </w:tc>
      </w:tr>
    </w:tbl>
    <w:p w:rsidR="00A3444D" w:rsidRPr="000B1961" w:rsidRDefault="00A3444D" w:rsidP="000B1961">
      <w:pPr>
        <w:pStyle w:val="af"/>
        <w:keepNext w:val="0"/>
        <w:widowControl w:val="0"/>
        <w:spacing w:before="0" w:after="0"/>
        <w:ind w:firstLine="709"/>
        <w:rPr>
          <w:rFonts w:cs="Arial"/>
          <w:sz w:val="24"/>
          <w:szCs w:val="24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93057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МУНИЦИПАЛЬНАЯ ПРОГРАММА</w:t>
      </w:r>
    </w:p>
    <w:p w:rsidR="00A3444D" w:rsidRPr="000B1961" w:rsidRDefault="00A3444D" w:rsidP="0093057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Подгоренского муниципального района</w:t>
      </w:r>
      <w:r w:rsidR="00930573" w:rsidRPr="00930573">
        <w:rPr>
          <w:rFonts w:cs="Arial"/>
        </w:rPr>
        <w:t xml:space="preserve"> </w:t>
      </w:r>
      <w:r w:rsidRPr="000B1961">
        <w:rPr>
          <w:rFonts w:cs="Arial"/>
        </w:rPr>
        <w:t>Воронежской области</w:t>
      </w:r>
      <w:r w:rsidR="00930573" w:rsidRPr="00930573">
        <w:rPr>
          <w:rFonts w:cs="Arial"/>
        </w:rPr>
        <w:t xml:space="preserve"> </w:t>
      </w:r>
      <w:r w:rsidRPr="000B1961">
        <w:rPr>
          <w:rFonts w:cs="Arial"/>
        </w:rPr>
        <w:t>«Муниципальное управление Подгоренского муниципального района» на 2019-2024 гг.</w:t>
      </w:r>
      <w:r w:rsidR="00930573" w:rsidRPr="00930573">
        <w:rPr>
          <w:rFonts w:cs="Arial"/>
        </w:rPr>
        <w:t xml:space="preserve"> </w:t>
      </w:r>
      <w:r w:rsidRPr="000B1961">
        <w:rPr>
          <w:rFonts w:cs="Arial"/>
        </w:rPr>
        <w:t>(в новой редакции)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93057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2020 г.</w:t>
      </w:r>
    </w:p>
    <w:p w:rsidR="00A3444D" w:rsidRPr="000B1961" w:rsidRDefault="00930573" w:rsidP="00930573">
      <w:pPr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A3444D" w:rsidRPr="000B1961">
        <w:rPr>
          <w:rFonts w:cs="Arial"/>
        </w:rPr>
        <w:lastRenderedPageBreak/>
        <w:t>ПАСПОРТ МУНИЦИПАЛЬНОЙ ПРОГРАММЫ</w:t>
      </w:r>
    </w:p>
    <w:p w:rsidR="00A3444D" w:rsidRPr="000B1961" w:rsidRDefault="00A3444D" w:rsidP="0093057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Подгоренского муниципального района</w:t>
      </w:r>
      <w:r w:rsidR="00930573" w:rsidRPr="00930573">
        <w:rPr>
          <w:rFonts w:cs="Arial"/>
        </w:rPr>
        <w:t xml:space="preserve"> </w:t>
      </w:r>
      <w:r w:rsidRPr="000B1961">
        <w:rPr>
          <w:rFonts w:cs="Arial"/>
        </w:rPr>
        <w:t>Воронежской области</w:t>
      </w:r>
      <w:r w:rsidR="00930573" w:rsidRPr="00930573">
        <w:rPr>
          <w:rFonts w:cs="Arial"/>
        </w:rPr>
        <w:t xml:space="preserve"> </w:t>
      </w:r>
      <w:r w:rsidRPr="000B1961">
        <w:rPr>
          <w:rFonts w:cs="Arial"/>
        </w:rPr>
        <w:t xml:space="preserve">«Муниципальное управление Подгоренского </w:t>
      </w:r>
      <w:r w:rsidR="00930573" w:rsidRPr="00930573">
        <w:rPr>
          <w:rFonts w:cs="Arial"/>
        </w:rPr>
        <w:t xml:space="preserve"> </w:t>
      </w:r>
      <w:r w:rsidRPr="000B1961">
        <w:rPr>
          <w:rFonts w:cs="Arial"/>
        </w:rPr>
        <w:t>муниципального района»</w:t>
      </w:r>
      <w:r w:rsidR="00930573" w:rsidRPr="00930573">
        <w:rPr>
          <w:rFonts w:cs="Arial"/>
        </w:rPr>
        <w:t xml:space="preserve"> </w:t>
      </w:r>
      <w:r w:rsidRPr="000B1961">
        <w:rPr>
          <w:rFonts w:cs="Arial"/>
        </w:rPr>
        <w:t>на 2019-2024 гг.</w:t>
      </w:r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Отдел учета и отчетности администрации района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Муниципальное казенное учреждение Подгоренского муниципального района Воронежской области «Управление делами» 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Отдел учета и отчетности администрации района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Подпрограммы муниципальной программы и основные мероприятия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Основные мероприятия:</w:t>
            </w:r>
          </w:p>
          <w:p w:rsidR="00A3444D" w:rsidRPr="009D6A83" w:rsidRDefault="00A3444D" w:rsidP="009D6A83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Осуществление функций прогнозирования и планирования расходов, подготовки проекта бюджета в целях решения вопросов местного значения Подгоренского муниципального района органами местного самоуправления Подгоренского муниципального района;</w:t>
            </w:r>
          </w:p>
          <w:p w:rsidR="00A3444D" w:rsidRPr="009D6A83" w:rsidRDefault="00A3444D" w:rsidP="009D6A83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Осуществление в установленном порядке функций муниципального заказчика, действующего от имени администрации Подгоренского муниципального района, Совета народных депутатов Подгоренского муниципального района;</w:t>
            </w:r>
          </w:p>
          <w:p w:rsidR="00A3444D" w:rsidRPr="009D6A83" w:rsidRDefault="00A3444D" w:rsidP="009D6A83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Осуществление функций по составлению и предоставлению бухгалтерской отчетности в контрольные органы; Осуществление функций налогового агента от лица администрации Подгоренского муниципального района, Совета народных депутатов Подгоренского муниципального района.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Подпрограмма: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«Обеспечение реализации муниципальной программы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«Муниципальное управление Подгоренского муниципального района» на 2019-2024 гг.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Основные мероприятия подпрограммы: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 деятельности выборных должностных лиц;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 деятельности Совета народных депутатов Подгоренского муниципального района;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 деятельности главы администрации Подгоренского муниципального района;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 деятельности администрации Подгоренского муниципального района, структурных подразделений администрации района;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деятельности отдела развития городского поселения администрации Подгоренского муниципального района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>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 деятельности по переданным полномочиям;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 деятельности МКУ «Управление делами»;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 деятельности по выполнению иных обязательств;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деятельности в сфере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муниципального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жилищного контроля в рамках переданных полномочий;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в сфере градостроительной деятельности в рамках переданных полномочий;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Финансовое обеспечение деятельности в сфере </w:t>
            </w:r>
            <w:r w:rsidRPr="009D6A83">
              <w:rPr>
                <w:rFonts w:cs="Arial"/>
                <w:sz w:val="20"/>
                <w:szCs w:val="20"/>
              </w:rPr>
              <w:lastRenderedPageBreak/>
              <w:t>организации благоустройства территории поселения в рамках переданных полномочий;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Финансовое обеспечение деятельности по осуществлению внешнего финансового контроля в рамках переданных полномочий.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Подпрограмма: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«Поддержка социально ориентированных некоммерческих организаций Подгоренского муниципального района» на 2020-2024 гг.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Основные мероприятия подпрограммы: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 1. Финансовая поддержка на конкурсной основе грантов в форме субсидий социально ориентированным некоммерческим организациям Подгоренского муниципального района на реализацию программ (проектов).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2. Информационная поддержка социально ориентированных некоммерческих организаций Подгоренского муниципального района, в том числе содействие формированию информационного пространства, способствующего развитию гражданских инициатив.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lastRenderedPageBreak/>
              <w:t>Цель муниципальной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программы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Создание полноценных условий для эффективного функционирования и осуществления деятельности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Повышение эффективности использования средств местного бюджета;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Повышение качества ведения бухгалтерской отчетности, составление требуемой отчетности и предоставление в установленном порядке и в установленные законом сроки;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Развитие материально-технической базы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Задачи муниципальной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программы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Материально-техническое обеспечение деятельности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района.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Материально-техническое обслуживание автотранспорта, находящегося в оперативном управлении МКУ «Управление делами».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Обеспечение качественного выполнения обязательств по исполнению функций от имени муниципального заказчика.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Обеспечение качественной организации и ведения бухгалтерского учета и отчетности,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документального и взаимосвязанного их отражения в бухгалтерских регистрах.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Обеспечение качественного выполнения обязательств по своевременной выплате заработной платы работникам.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Обеспечение качественного составления и предоставления бухгалтерской отчетности в налоговые органы, внебюджетные фонды, органы статистики, финансовому отделу Подгоренского муниципального района.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lastRenderedPageBreak/>
              <w:t xml:space="preserve">Целевые индикаторы </w:t>
            </w:r>
            <w:proofErr w:type="spellStart"/>
            <w:r w:rsidRPr="009D6A83">
              <w:rPr>
                <w:rFonts w:cs="Arial"/>
                <w:sz w:val="20"/>
                <w:szCs w:val="20"/>
              </w:rPr>
              <w:t>ипоказатели</w:t>
            </w:r>
            <w:proofErr w:type="spellEnd"/>
            <w:r w:rsidRPr="009D6A83">
              <w:rPr>
                <w:rFonts w:cs="Arial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pStyle w:val="ae"/>
              <w:numPr>
                <w:ilvl w:val="0"/>
                <w:numId w:val="18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Количество проведенных процедур торгов, по результатам которых происходило снижение максимальной цены контракта к общему количеству проведенных процедур торгов.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8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Доля автомобилей, содержащихся в соответствии с техническими требованиями, к общему количеству автомобилей – 100%.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18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Отсутствие нарушения сроков перечисления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заработной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 xml:space="preserve"> платы-100%.</w:t>
            </w:r>
          </w:p>
          <w:p w:rsidR="00A3444D" w:rsidRPr="009D6A83" w:rsidRDefault="00A3444D" w:rsidP="009D6A83">
            <w:pPr>
              <w:pStyle w:val="ae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Программа реализуется в один этап в течение 2019-2024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гг.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bCs/>
                <w:sz w:val="20"/>
                <w:szCs w:val="20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Всего –317475 тыс. руб.,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федерального бюджета – 0 тыс. руб.;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областного бюджета – 99809 тыс. руб.;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местного бюджета – 217266 тыс. руб.;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 – 400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 том числе по годам реализации: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2019 г. - 43541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федерального бюджета –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областного бюджета - 1849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местного бюджета – 41692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 –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2020 г. -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61241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областного бюджета - 19187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местного бюджета – 41974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 – 80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2021 г. - 69072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областного бюджета - 35592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местного бюджета – 33400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 – 80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2022 г. - 74127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областного бюджета - 40647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местного бюджета – 33400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 – 80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2023 г. – 34747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областного бюджета – 1267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местного бюджета – 33400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 – 80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2024 г. – 34747 тыс. руб.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федерального бюджета – 0,0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областного бюджета - 1267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из местного бюджета – 33400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 – 80 тыс. руб.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Реализация программных мероприятий обеспечит: 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 1. Своевременное и в полном объеме обслуживание деятельности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района.</w:t>
            </w:r>
          </w:p>
          <w:p w:rsidR="00A3444D" w:rsidRPr="009D6A83" w:rsidRDefault="000B1961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lastRenderedPageBreak/>
              <w:t xml:space="preserve"> </w:t>
            </w:r>
            <w:r w:rsidR="00A3444D" w:rsidRPr="009D6A83">
              <w:rPr>
                <w:rFonts w:cs="Arial"/>
                <w:sz w:val="20"/>
                <w:szCs w:val="20"/>
              </w:rPr>
              <w:t>2. Экономию средств местного бюджета по результатам проведенных процедур закупок.</w:t>
            </w:r>
          </w:p>
          <w:p w:rsidR="00A3444D" w:rsidRPr="009D6A83" w:rsidRDefault="000B1961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 </w:t>
            </w:r>
            <w:r w:rsidR="00A3444D" w:rsidRPr="009D6A83">
              <w:rPr>
                <w:rFonts w:cs="Arial"/>
                <w:sz w:val="20"/>
                <w:szCs w:val="20"/>
              </w:rPr>
              <w:t>3. Повышение качества составления и предоставления бухгалтерской отчетности в налоговые органы, внебюджетные фонды, органы статистики, финансовому отделу Подгоренского муниципального района.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pStyle w:val="ae"/>
        <w:numPr>
          <w:ilvl w:val="0"/>
          <w:numId w:val="21"/>
        </w:numPr>
        <w:ind w:left="0" w:firstLine="709"/>
        <w:rPr>
          <w:rFonts w:cs="Arial"/>
          <w:bCs/>
        </w:rPr>
      </w:pPr>
      <w:r w:rsidRPr="000B1961">
        <w:rPr>
          <w:rFonts w:cs="Arial"/>
          <w:bCs/>
        </w:rPr>
        <w:t>Общая характеристика сферы реализации муниципальной программы</w:t>
      </w:r>
    </w:p>
    <w:p w:rsidR="00A3444D" w:rsidRPr="000B1961" w:rsidRDefault="00A3444D" w:rsidP="000B1961">
      <w:pPr>
        <w:pStyle w:val="ae"/>
        <w:ind w:left="0" w:firstLine="709"/>
        <w:rPr>
          <w:rFonts w:cs="Arial"/>
          <w:bCs/>
        </w:rPr>
      </w:pPr>
    </w:p>
    <w:p w:rsidR="00A3444D" w:rsidRPr="000B1961" w:rsidRDefault="00A3444D" w:rsidP="000B1961">
      <w:pPr>
        <w:ind w:firstLine="709"/>
        <w:rPr>
          <w:rFonts w:cs="Arial"/>
          <w:bCs/>
        </w:rPr>
      </w:pPr>
      <w:proofErr w:type="gramStart"/>
      <w:r w:rsidRPr="000B1961">
        <w:rPr>
          <w:rFonts w:cs="Arial"/>
          <w:bCs/>
        </w:rPr>
        <w:t xml:space="preserve">Важными направлениями деятельности </w:t>
      </w:r>
      <w:r w:rsidRPr="000B1961">
        <w:rPr>
          <w:rFonts w:cs="Arial"/>
        </w:rPr>
        <w:t>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</w:t>
      </w:r>
      <w:r w:rsidRPr="000B1961">
        <w:rPr>
          <w:rFonts w:cs="Arial"/>
          <w:bCs/>
        </w:rPr>
        <w:t xml:space="preserve"> являются обеспечение адресности и целевого характера использования средств местного бюджета в соответствии с утвержденными бюджетными ассигнованиями и лимитами бюджетных обязательств, а также участие в планировании расходов местного бюджета, одним из главных распорядителей которых являются администрация района и её структурные подразделения, а также</w:t>
      </w:r>
      <w:proofErr w:type="gramEnd"/>
      <w:r w:rsidRPr="000B1961">
        <w:rPr>
          <w:rFonts w:cs="Arial"/>
          <w:bCs/>
        </w:rPr>
        <w:t xml:space="preserve"> Совет народных депутатов Подгоренского муниципального района,</w:t>
      </w:r>
      <w:r w:rsidR="000B1961">
        <w:rPr>
          <w:rFonts w:cs="Arial"/>
          <w:bCs/>
        </w:rPr>
        <w:t xml:space="preserve"> </w:t>
      </w:r>
      <w:r w:rsidRPr="000B1961">
        <w:rPr>
          <w:rFonts w:cs="Arial"/>
          <w:bCs/>
        </w:rPr>
        <w:t>подготовка обоснования бюджетных ассигнований, представление сведений, необходимых для составления проекта местного бюджета.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  <w:bCs/>
        </w:rPr>
        <w:t xml:space="preserve">В связи с этим перед администрацией района стоит задача эффективной эксплуатации и использования имущества, находящегося в оперативном управлении. Прежде всего, необходимо обеспечить деятельность </w:t>
      </w:r>
      <w:r w:rsidRPr="000B1961">
        <w:rPr>
          <w:rFonts w:cs="Arial"/>
        </w:rPr>
        <w:t>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района, создать условия для материально-технического обеспечения исполнения органами местного самоуправления района своих полномочий. Для организации эффективной работы специалистов необходимо отслеживать необходимость замены морально и физически устаревшей мебели в кабинетах администрации района и в кабинетах, занимаемых структурными подразделениями администрации района. Требуется постоянное содержание помещений в надлежащем состоянии, а также необходимо выполнять необходимые условия организации рабочих мест с обязательным соблюдением требований к освещенности, к нормам теплоснабжения, водоснабжения, водоотведения и к санитарному состоянию. Территория администрации требует постоянного ухода: уборки, вывоза мусора.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gramStart"/>
      <w:r w:rsidRPr="000B1961">
        <w:rPr>
          <w:rFonts w:cs="Arial"/>
        </w:rPr>
        <w:t>Важное значение</w:t>
      </w:r>
      <w:proofErr w:type="gramEnd"/>
      <w:r w:rsidRPr="000B1961">
        <w:rPr>
          <w:rFonts w:cs="Arial"/>
        </w:rPr>
        <w:t xml:space="preserve"> для обеспечения деятельности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 имеет транспортное обслуживание. В целях предотвращения повышенного износа транспорта, ухудшения экологической ситуации и, как следствие повышения эксплуатационных затрат, необходимо своевременное и регулярное техническое обслуживание транспортных средств.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Для обеспечения технической готовности транспорта МКУ «Управление делами» на регулярной основе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занимается обслуживанием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автотранспорта, заключает договора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на проведение планового технического осмотра (ТО-1, ТО-2), а также по мере необходимости – договора на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текущий ремонт с заменой запасных частей, узлов и агрегатов.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В целях выполнения требований трудового и налогового законодательства необходимо своевременно и в полном объеме осуществлять выплату заработной </w:t>
      </w:r>
      <w:r w:rsidRPr="000B1961">
        <w:rPr>
          <w:rFonts w:cs="Arial"/>
        </w:rPr>
        <w:lastRenderedPageBreak/>
        <w:t>платы работникам администрации и Совета народных депутатов, производить исчисление, удержание и перечисление всех необходимых налогов.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</w:rPr>
        <w:t xml:space="preserve">2. Приоритеты муниципальной политики в сфере реализации муниципальной программы, цели, задачи, показатели (индикаторы) достижения целей и решения задач, </w:t>
      </w:r>
      <w:r w:rsidRPr="000B1961">
        <w:rPr>
          <w:rFonts w:cs="Arial"/>
          <w:bCs/>
          <w:color w:val="000000"/>
        </w:rPr>
        <w:t>описание основных, ожидаемых конечных результатов муниципальной программы, сроков и этапов реализации муниципальной программы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2.1. Приоритеты муниципальной политики в сфере реализации</w:t>
      </w:r>
      <w:r w:rsidR="000B1961">
        <w:rPr>
          <w:rFonts w:cs="Arial"/>
          <w:bCs/>
          <w:color w:val="000000"/>
        </w:rPr>
        <w:t xml:space="preserve"> </w:t>
      </w:r>
      <w:r w:rsidRPr="000B1961">
        <w:rPr>
          <w:rFonts w:cs="Arial"/>
          <w:bCs/>
          <w:color w:val="000000"/>
        </w:rPr>
        <w:t>муниципальной программы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 Администрация и Совет депутатов Подгоренского муниципального района обладают правами юридического лица, являются органами местного самоуправления Подгоренского муниципального района, имеют самостоятельную смету расходов.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Для исполнения своих полномочий необходимо создать организационное, материально-техническое, финансовое обеспечение специалистов аппарата администрации.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2.2. Основные цели программы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proofErr w:type="gramStart"/>
      <w:r w:rsidRPr="000B1961">
        <w:rPr>
          <w:rFonts w:cs="Arial"/>
          <w:bCs/>
          <w:color w:val="000000"/>
        </w:rPr>
        <w:t>Цель программы: создание полноценных условий для эффективного функционирования и осуществления деятельности</w:t>
      </w:r>
      <w:r w:rsidR="000B1961">
        <w:rPr>
          <w:rFonts w:cs="Arial"/>
          <w:bCs/>
          <w:color w:val="000000"/>
        </w:rPr>
        <w:t xml:space="preserve"> </w:t>
      </w:r>
      <w:r w:rsidRPr="000B1961">
        <w:rPr>
          <w:rFonts w:cs="Arial"/>
        </w:rPr>
        <w:t>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района, повышение эффективности использования средств местного бюджета, повышение качества ведения бухгалтерской отчетности, составление требуемой отчетности и предоставление в установленном порядке и в установленные законом сроки, развитие материально-технической базы администрации Подгоренского муниципального района, структурных подразделений администрации</w:t>
      </w:r>
      <w:proofErr w:type="gramEnd"/>
      <w:r w:rsidRPr="000B1961">
        <w:rPr>
          <w:rFonts w:cs="Arial"/>
        </w:rPr>
        <w:t xml:space="preserve"> района, Совета народных депутатов Подгоренского муниципального района.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2.3. Основные задачи 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pStyle w:val="ae"/>
        <w:numPr>
          <w:ilvl w:val="0"/>
          <w:numId w:val="22"/>
        </w:numPr>
        <w:ind w:left="0" w:firstLine="709"/>
        <w:rPr>
          <w:rFonts w:cs="Arial"/>
        </w:rPr>
      </w:pPr>
      <w:r w:rsidRPr="000B1961">
        <w:rPr>
          <w:rFonts w:cs="Arial"/>
        </w:rPr>
        <w:t>Материально-техническое обеспечение деятельности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района.</w:t>
      </w:r>
    </w:p>
    <w:p w:rsidR="00A3444D" w:rsidRPr="000B1961" w:rsidRDefault="00A3444D" w:rsidP="000B1961">
      <w:pPr>
        <w:pStyle w:val="ae"/>
        <w:numPr>
          <w:ilvl w:val="0"/>
          <w:numId w:val="22"/>
        </w:numPr>
        <w:ind w:left="0" w:firstLine="709"/>
        <w:rPr>
          <w:rFonts w:cs="Arial"/>
        </w:rPr>
      </w:pPr>
      <w:r w:rsidRPr="000B1961">
        <w:rPr>
          <w:rFonts w:cs="Arial"/>
        </w:rPr>
        <w:t>Материально-техническое обслуживание автотранспорта, находящегося в оперативном управлении МКУ «Управление делами».</w:t>
      </w:r>
    </w:p>
    <w:p w:rsidR="00A3444D" w:rsidRPr="000B1961" w:rsidRDefault="00A3444D" w:rsidP="000B1961">
      <w:pPr>
        <w:pStyle w:val="ae"/>
        <w:numPr>
          <w:ilvl w:val="0"/>
          <w:numId w:val="22"/>
        </w:numPr>
        <w:ind w:left="0" w:firstLine="709"/>
        <w:rPr>
          <w:rFonts w:cs="Arial"/>
        </w:rPr>
      </w:pPr>
      <w:r w:rsidRPr="000B1961">
        <w:rPr>
          <w:rFonts w:cs="Arial"/>
        </w:rPr>
        <w:t>Обеспечение качественного выполнения обязательств по исполнению функций от имени муниципального заказчика.</w:t>
      </w:r>
    </w:p>
    <w:p w:rsidR="00A3444D" w:rsidRPr="000B1961" w:rsidRDefault="00A3444D" w:rsidP="000B1961">
      <w:pPr>
        <w:pStyle w:val="ae"/>
        <w:numPr>
          <w:ilvl w:val="0"/>
          <w:numId w:val="22"/>
        </w:numPr>
        <w:ind w:left="0" w:firstLine="709"/>
        <w:rPr>
          <w:rFonts w:cs="Arial"/>
        </w:rPr>
      </w:pPr>
      <w:r w:rsidRPr="000B1961">
        <w:rPr>
          <w:rFonts w:cs="Arial"/>
        </w:rPr>
        <w:t>Обеспечение качественной организации и ведения бухгалтерского учета и отчетности,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документального и взаимосвязанного их отражения в бухгалтерских регистрах.</w:t>
      </w:r>
    </w:p>
    <w:p w:rsidR="00A3444D" w:rsidRPr="000B1961" w:rsidRDefault="00A3444D" w:rsidP="000B1961">
      <w:pPr>
        <w:pStyle w:val="ae"/>
        <w:numPr>
          <w:ilvl w:val="0"/>
          <w:numId w:val="22"/>
        </w:numPr>
        <w:ind w:left="0" w:firstLine="709"/>
        <w:rPr>
          <w:rFonts w:cs="Arial"/>
        </w:rPr>
      </w:pPr>
      <w:r w:rsidRPr="000B1961">
        <w:rPr>
          <w:rFonts w:cs="Arial"/>
        </w:rPr>
        <w:t>Обеспечение качественного выполнения обязательств по своевременной выплате заработной платы работникам.</w:t>
      </w:r>
    </w:p>
    <w:p w:rsidR="00A3444D" w:rsidRPr="000B1961" w:rsidRDefault="00A3444D" w:rsidP="000B1961">
      <w:pPr>
        <w:pStyle w:val="ae"/>
        <w:numPr>
          <w:ilvl w:val="0"/>
          <w:numId w:val="22"/>
        </w:numPr>
        <w:ind w:left="0" w:firstLine="709"/>
        <w:rPr>
          <w:rFonts w:cs="Arial"/>
        </w:rPr>
      </w:pPr>
      <w:r w:rsidRPr="000B1961">
        <w:rPr>
          <w:rFonts w:cs="Arial"/>
        </w:rPr>
        <w:lastRenderedPageBreak/>
        <w:t>Обеспечение качественного составления и предоставления бухгалтерской отчетности в налоговые органы, внебюджетные фонды, органы статистики, финансовому отделу Подгоренского муниципального района.</w:t>
      </w:r>
    </w:p>
    <w:p w:rsidR="00A3444D" w:rsidRPr="000B1961" w:rsidRDefault="00A3444D" w:rsidP="000B1961">
      <w:pPr>
        <w:pStyle w:val="ae"/>
        <w:ind w:left="0"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  <w:bCs/>
          <w:color w:val="000000"/>
        </w:rPr>
        <w:t>2.4. Показатели (индикаторы) достижения целей решения задач.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9D6A83">
      <w:pPr>
        <w:ind w:firstLine="709"/>
        <w:jc w:val="center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Сведения о показателях (индикаторах) муниципальной программы «Муниципальное управление Подгоренского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 xml:space="preserve">муниципального района» в на </w:t>
      </w:r>
      <w:r w:rsidRPr="000B1961">
        <w:rPr>
          <w:rFonts w:cs="Arial"/>
        </w:rPr>
        <w:t>2019-2024</w:t>
      </w:r>
      <w:r w:rsidR="000B1961">
        <w:rPr>
          <w:rFonts w:cs="Arial"/>
        </w:rPr>
        <w:t xml:space="preserve"> </w:t>
      </w:r>
      <w:r w:rsidRPr="000B1961">
        <w:rPr>
          <w:rFonts w:cs="Arial"/>
          <w:bCs/>
          <w:color w:val="000000"/>
        </w:rPr>
        <w:t>гг. и их значениях</w:t>
      </w:r>
    </w:p>
    <w:p w:rsidR="00A3444D" w:rsidRPr="000B1961" w:rsidRDefault="00A3444D" w:rsidP="009D6A83">
      <w:pPr>
        <w:ind w:firstLine="709"/>
        <w:jc w:val="right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аблица</w:t>
      </w:r>
      <w:proofErr w:type="gramStart"/>
      <w:r w:rsidRPr="000B1961">
        <w:rPr>
          <w:rFonts w:cs="Arial"/>
          <w:bCs/>
          <w:color w:val="000000"/>
        </w:rPr>
        <w:t>1</w:t>
      </w:r>
      <w:proofErr w:type="gramEnd"/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427"/>
        <w:gridCol w:w="1051"/>
        <w:gridCol w:w="999"/>
        <w:gridCol w:w="1187"/>
        <w:gridCol w:w="1187"/>
        <w:gridCol w:w="1187"/>
        <w:gridCol w:w="1187"/>
        <w:gridCol w:w="1187"/>
      </w:tblGrid>
      <w:tr w:rsidR="00A3444D" w:rsidRPr="009D6A83" w:rsidTr="000B1961">
        <w:tc>
          <w:tcPr>
            <w:tcW w:w="242" w:type="pct"/>
            <w:vMerge w:val="restar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3448" w:type="pct"/>
            <w:gridSpan w:val="6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A3444D" w:rsidRPr="009D6A83" w:rsidTr="000B1961">
        <w:tc>
          <w:tcPr>
            <w:tcW w:w="242" w:type="pct"/>
            <w:vMerge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2019 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(отчётный год)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2020год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(первый год реализации)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2021год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2022 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5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2023 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(четвёртый год реализации)</w:t>
            </w:r>
          </w:p>
        </w:tc>
        <w:tc>
          <w:tcPr>
            <w:tcW w:w="5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2024 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</w:tr>
      <w:tr w:rsidR="00A3444D" w:rsidRPr="009D6A83" w:rsidTr="000B1961">
        <w:tc>
          <w:tcPr>
            <w:tcW w:w="242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Количество проведенных процедур торгов по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результатам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 xml:space="preserve"> которых происходило снижение максимальной цены контракта к общему количеству проведенных процедур торгов</w:t>
            </w:r>
          </w:p>
        </w:tc>
        <w:tc>
          <w:tcPr>
            <w:tcW w:w="538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30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5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5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50</w:t>
            </w:r>
          </w:p>
        </w:tc>
      </w:tr>
      <w:tr w:rsidR="00A3444D" w:rsidRPr="009D6A83" w:rsidTr="000B1961">
        <w:tc>
          <w:tcPr>
            <w:tcW w:w="242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Доля автомобилей, содержащихся в соответствии с техническими требованиями, к общему количеству автомобилей</w:t>
            </w:r>
          </w:p>
        </w:tc>
        <w:tc>
          <w:tcPr>
            <w:tcW w:w="538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30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A3444D" w:rsidRPr="009D6A83" w:rsidTr="000B1961">
        <w:tc>
          <w:tcPr>
            <w:tcW w:w="242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Отсутствие случаев нарушения сроков </w:t>
            </w:r>
            <w:r w:rsidRPr="009D6A83">
              <w:rPr>
                <w:rFonts w:cs="Arial"/>
                <w:sz w:val="20"/>
                <w:szCs w:val="20"/>
              </w:rPr>
              <w:lastRenderedPageBreak/>
              <w:t>перечисления заработной платы</w:t>
            </w:r>
          </w:p>
        </w:tc>
        <w:tc>
          <w:tcPr>
            <w:tcW w:w="538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530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100</w:t>
            </w:r>
          </w:p>
        </w:tc>
      </w:tr>
    </w:tbl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Методики расчета показателей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1. «Количество проведенных процедур торгов, по результатам которых происходило снижение максимальной цены контракта к общему количеству проведенных процедур торгов».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Показатель определяется как процентное отношение количества процедур торгов,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по итогам которых были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заключены контракты со снижением начальной максимальной цены по отношению ко всем проведенным торгам, по которым были заключены контракты.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Расчет показателя осуществляется по формуле: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Э = </w:t>
      </w:r>
      <w:proofErr w:type="spellStart"/>
      <w:r w:rsidRPr="000B1961">
        <w:rPr>
          <w:rFonts w:cs="Arial"/>
        </w:rPr>
        <w:t>Псн</w:t>
      </w:r>
      <w:proofErr w:type="spellEnd"/>
      <w:r w:rsidRPr="000B1961">
        <w:rPr>
          <w:rFonts w:cs="Arial"/>
        </w:rPr>
        <w:t xml:space="preserve"> / </w:t>
      </w:r>
      <w:proofErr w:type="spellStart"/>
      <w:r w:rsidRPr="000B1961">
        <w:rPr>
          <w:rFonts w:cs="Arial"/>
        </w:rPr>
        <w:t>Поб</w:t>
      </w:r>
      <w:proofErr w:type="spellEnd"/>
      <w:r w:rsidRPr="000B1961">
        <w:rPr>
          <w:rFonts w:cs="Arial"/>
        </w:rPr>
        <w:t xml:space="preserve"> х 100%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где: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Э – показатель экономии по результатам торгов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spellStart"/>
      <w:r w:rsidRPr="000B1961">
        <w:rPr>
          <w:rFonts w:cs="Arial"/>
        </w:rPr>
        <w:t>Псн</w:t>
      </w:r>
      <w:proofErr w:type="spellEnd"/>
      <w:r w:rsidRPr="000B1961">
        <w:rPr>
          <w:rFonts w:cs="Arial"/>
        </w:rPr>
        <w:t xml:space="preserve"> - количества процедур торгов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по итогам, которых были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заключены контракты со снижением начальной максимальной цены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spellStart"/>
      <w:r w:rsidRPr="000B1961">
        <w:rPr>
          <w:rFonts w:cs="Arial"/>
        </w:rPr>
        <w:t>Поб</w:t>
      </w:r>
      <w:proofErr w:type="spellEnd"/>
      <w:r w:rsidRPr="000B1961">
        <w:rPr>
          <w:rFonts w:cs="Arial"/>
        </w:rPr>
        <w:t xml:space="preserve"> -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количества процедур торгов,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по которым были заключены контракты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Единица измерения -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%.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 «Доля автомобилей, содержащихся в соответствии с техническими требованиями, к общему количеству автомобилей»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Расчет показателя осуществляется по формуле: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А = </w:t>
      </w:r>
      <w:proofErr w:type="spellStart"/>
      <w:r w:rsidRPr="000B1961">
        <w:rPr>
          <w:rFonts w:cs="Arial"/>
        </w:rPr>
        <w:t>Тто</w:t>
      </w:r>
      <w:proofErr w:type="spellEnd"/>
      <w:r w:rsidRPr="000B1961">
        <w:rPr>
          <w:rFonts w:cs="Arial"/>
        </w:rPr>
        <w:t xml:space="preserve"> / </w:t>
      </w:r>
      <w:proofErr w:type="spellStart"/>
      <w:r w:rsidRPr="000B1961">
        <w:rPr>
          <w:rFonts w:cs="Arial"/>
        </w:rPr>
        <w:t>Тоб</w:t>
      </w:r>
      <w:proofErr w:type="spellEnd"/>
      <w:r w:rsidRPr="000B1961">
        <w:rPr>
          <w:rFonts w:cs="Arial"/>
        </w:rPr>
        <w:t xml:space="preserve"> х 100%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где: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А – показатель уровня готовности автотранспорта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spellStart"/>
      <w:r w:rsidRPr="000B1961">
        <w:rPr>
          <w:rFonts w:cs="Arial"/>
        </w:rPr>
        <w:t>Тто</w:t>
      </w:r>
      <w:proofErr w:type="spellEnd"/>
      <w:r w:rsidRPr="000B1961">
        <w:rPr>
          <w:rFonts w:cs="Arial"/>
        </w:rPr>
        <w:t xml:space="preserve"> – количество автомобилей, содержащихся в соответствии с требованиями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spellStart"/>
      <w:r w:rsidRPr="000B1961">
        <w:rPr>
          <w:rFonts w:cs="Arial"/>
        </w:rPr>
        <w:t>Тоб</w:t>
      </w:r>
      <w:proofErr w:type="spellEnd"/>
      <w:r w:rsidRPr="000B1961">
        <w:rPr>
          <w:rFonts w:cs="Arial"/>
        </w:rPr>
        <w:t xml:space="preserve"> – общее количество автомобилей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Единица измерения -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%.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3.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Показатель «Отсутствие случаев нарушения сроков перечисления заработной платы».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Показатель рассчитывается как отношение </w:t>
      </w:r>
      <w:proofErr w:type="gramStart"/>
      <w:r w:rsidRPr="000B1961">
        <w:rPr>
          <w:rFonts w:cs="Arial"/>
        </w:rPr>
        <w:t>количества случаев выполнения нормативных сроков перечисления заработной платы</w:t>
      </w:r>
      <w:proofErr w:type="gramEnd"/>
      <w:r w:rsidRPr="000B1961">
        <w:rPr>
          <w:rFonts w:cs="Arial"/>
        </w:rPr>
        <w:t xml:space="preserve"> ко всему плановому количеству случаев перечисления заработной платы.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Расчет показателя осуществляется по формуле: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proofErr w:type="spellStart"/>
      <w:r w:rsidRPr="000B1961">
        <w:rPr>
          <w:rFonts w:cs="Arial"/>
        </w:rPr>
        <w:t>Нр</w:t>
      </w:r>
      <w:proofErr w:type="spellEnd"/>
      <w:r w:rsidRPr="000B1961">
        <w:rPr>
          <w:rFonts w:cs="Arial"/>
        </w:rPr>
        <w:t xml:space="preserve"> = </w:t>
      </w:r>
      <w:proofErr w:type="spellStart"/>
      <w:r w:rsidRPr="000B1961">
        <w:rPr>
          <w:rFonts w:cs="Arial"/>
        </w:rPr>
        <w:t>Звп</w:t>
      </w:r>
      <w:proofErr w:type="spellEnd"/>
      <w:r w:rsidRPr="000B1961">
        <w:rPr>
          <w:rFonts w:cs="Arial"/>
        </w:rPr>
        <w:t xml:space="preserve"> / </w:t>
      </w:r>
      <w:proofErr w:type="spellStart"/>
      <w:r w:rsidRPr="000B1961">
        <w:rPr>
          <w:rFonts w:cs="Arial"/>
        </w:rPr>
        <w:t>Зпл</w:t>
      </w:r>
      <w:proofErr w:type="spellEnd"/>
      <w:r w:rsidRPr="000B1961">
        <w:rPr>
          <w:rFonts w:cs="Arial"/>
        </w:rPr>
        <w:t xml:space="preserve"> х 100%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где: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spellStart"/>
      <w:r w:rsidRPr="000B1961">
        <w:rPr>
          <w:rFonts w:cs="Arial"/>
        </w:rPr>
        <w:t>Нр</w:t>
      </w:r>
      <w:proofErr w:type="spellEnd"/>
      <w:r w:rsidRPr="000B1961">
        <w:rPr>
          <w:rFonts w:cs="Arial"/>
        </w:rPr>
        <w:t xml:space="preserve"> – показатель выполнения нормативов выплаты заработной платы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spellStart"/>
      <w:r w:rsidRPr="000B1961">
        <w:rPr>
          <w:rFonts w:cs="Arial"/>
        </w:rPr>
        <w:t>Звп</w:t>
      </w:r>
      <w:proofErr w:type="spellEnd"/>
      <w:r w:rsidRPr="000B1961">
        <w:rPr>
          <w:rFonts w:cs="Arial"/>
        </w:rPr>
        <w:t xml:space="preserve"> - количество случаев исполнения нормативных сроков перечисления заработной платы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spellStart"/>
      <w:r w:rsidRPr="000B1961">
        <w:rPr>
          <w:rFonts w:cs="Arial"/>
        </w:rPr>
        <w:t>Зпл</w:t>
      </w:r>
      <w:proofErr w:type="spellEnd"/>
      <w:r w:rsidRPr="000B1961">
        <w:rPr>
          <w:rFonts w:cs="Arial"/>
        </w:rPr>
        <w:t xml:space="preserve"> - плановое количество случаев перечисления заработной платы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Единица измерения -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%.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2.5. Основные, ожидаемые конечные результаты муниципальной программы.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В рамках реализации программы предполагается достижение следующих результатов: бесперебойное обеспечение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 необходимыми материально-техническими средствами, транспортом, качественное ведение </w:t>
      </w:r>
      <w:r w:rsidRPr="000B1961">
        <w:rPr>
          <w:rFonts w:cs="Arial"/>
        </w:rPr>
        <w:lastRenderedPageBreak/>
        <w:t>бухгалтерского и статистического учета расходов, составление требуемой отчетности и предоставление в установленном порядке и в установленные законом сроки.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2.6. Этапы реализации 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Общий срок реализации программы рассчитан на период 2019-2024 гг. Программа реализуется в один этап.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3. Обоснование выделения подпрограмм и обобщенная характеристика основных мероприятий.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В целях реализации программы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«Муниципальное управление Подгоренского муниципального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 xml:space="preserve">района» на 2019-2024 гг. необходимо обеспечить ее ресурсное обеспечение и в связи с этим </w:t>
      </w:r>
      <w:proofErr w:type="gramStart"/>
      <w:r w:rsidRPr="000B1961">
        <w:rPr>
          <w:rFonts w:cs="Arial"/>
        </w:rPr>
        <w:t>важное значение</w:t>
      </w:r>
      <w:proofErr w:type="gramEnd"/>
      <w:r w:rsidRPr="000B1961">
        <w:rPr>
          <w:rFonts w:cs="Arial"/>
        </w:rPr>
        <w:t xml:space="preserve"> приобретает организация бесперебойного финансирования муниципальной программы.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С целью создания условий реализации программы выделяется подпрограмма «Обеспечение реализации муниципальной программы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«Муниципальное управление Подгоренского муниципального района».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Подпрограмма «Обеспечение реализации муниципальной программы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«Муниципальное управление Подгоренского муниципального района» состоит из 12 основных мероприятий: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 деятельности выборных должностных лиц;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 деятельности Совета народных депутатов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Подгоренского муниципального района;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 деятельности главы администрации Подгоренского муниципального района;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 деятельности администрации Подгоренского муниципального района, структурных подразделений администрации района;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-финансовое обеспечение </w:t>
      </w:r>
      <w:proofErr w:type="gramStart"/>
      <w:r w:rsidRPr="000B1961">
        <w:rPr>
          <w:rFonts w:cs="Arial"/>
        </w:rPr>
        <w:t>деятельности отдела развития городского поселения администрации Подгоренского муниципального района</w:t>
      </w:r>
      <w:proofErr w:type="gramEnd"/>
      <w:r w:rsidRPr="000B1961">
        <w:rPr>
          <w:rFonts w:cs="Arial"/>
        </w:rPr>
        <w:t>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 деятельности по переданным полномочиям;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 деятельности МКУ «Управление делами»;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 деятельности по выполнению иных обязательств;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деятельности в сфере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муниципального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жилищного контроля в рамках переданных полномочий;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в сфере градостроительной деятельности в рамках переданных полномочий;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 деятельности в сфере организации благоустройства территории поселения в рамках переданных полномочий;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-финансовое обеспечение деятельности по осуществлению внешнего финансового контроля в рамках переданных полномочий.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Ответственными исполнителями подпрограммы являются: 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-отдел учета и отчетности администрации Подгоренского муниципального района.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Соисполнителями подпрограммы являются: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 МКУ Подгоренского муниципального района Воронежской области «Управление делами».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Ожидаемые результаты реализации подпрограммы к 2024 году составят: плановое выполнение всех мероприятий муниципальной программы.</w:t>
      </w:r>
    </w:p>
    <w:p w:rsidR="00A3444D" w:rsidRPr="000B1961" w:rsidRDefault="00A3444D" w:rsidP="000B1961">
      <w:pPr>
        <w:pStyle w:val="21"/>
        <w:tabs>
          <w:tab w:val="left" w:pos="2292"/>
        </w:tabs>
        <w:spacing w:line="240" w:lineRule="auto"/>
        <w:ind w:firstLine="709"/>
        <w:rPr>
          <w:rFonts w:cs="Arial"/>
          <w:sz w:val="24"/>
          <w:szCs w:val="24"/>
        </w:rPr>
      </w:pPr>
      <w:r w:rsidRPr="000B1961">
        <w:rPr>
          <w:rFonts w:cs="Arial"/>
          <w:sz w:val="24"/>
          <w:szCs w:val="24"/>
        </w:rPr>
        <w:lastRenderedPageBreak/>
        <w:t>Одной из целей развития и совершенствования системы управления Подгоренского муниципального района является развитие гражданского общества. С целью реализации этого направления выделяется подпрограмма «Поддержка социально ориентированных некоммерческих организаций Подгоренского муниципального района» на 2020-2024 гг.</w:t>
      </w:r>
    </w:p>
    <w:p w:rsidR="00A3444D" w:rsidRPr="000B1961" w:rsidRDefault="00A3444D" w:rsidP="000B1961">
      <w:pPr>
        <w:pStyle w:val="21"/>
        <w:tabs>
          <w:tab w:val="left" w:pos="2292"/>
        </w:tabs>
        <w:spacing w:line="240" w:lineRule="auto"/>
        <w:ind w:firstLine="709"/>
        <w:rPr>
          <w:rFonts w:cs="Arial"/>
          <w:sz w:val="24"/>
          <w:szCs w:val="24"/>
        </w:rPr>
      </w:pPr>
      <w:r w:rsidRPr="000B1961">
        <w:rPr>
          <w:rFonts w:cs="Arial"/>
          <w:sz w:val="24"/>
          <w:szCs w:val="24"/>
        </w:rPr>
        <w:t>Подпрограмма носит социальный характер, имеет общественную и проблемно-ориентированную направленность. Результаты реализации ее мероприятий будут оказывать влияние на различные стороны жизни общества на протяжении длительного времени.</w:t>
      </w:r>
    </w:p>
    <w:p w:rsidR="00A3444D" w:rsidRPr="000B1961" w:rsidRDefault="00A3444D" w:rsidP="000B1961">
      <w:pPr>
        <w:pStyle w:val="21"/>
        <w:tabs>
          <w:tab w:val="left" w:pos="2292"/>
        </w:tabs>
        <w:spacing w:line="240" w:lineRule="auto"/>
        <w:ind w:firstLine="709"/>
        <w:rPr>
          <w:rFonts w:cs="Arial"/>
          <w:sz w:val="24"/>
          <w:szCs w:val="24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4. Ресурсное обеспечение реализации муниципальной программы</w:t>
      </w:r>
    </w:p>
    <w:p w:rsidR="00A3444D" w:rsidRPr="000B1961" w:rsidRDefault="00A3444D" w:rsidP="000B1961">
      <w:pPr>
        <w:pStyle w:val="ae"/>
        <w:ind w:left="0" w:firstLine="709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22"/>
        <w:gridCol w:w="1406"/>
        <w:gridCol w:w="749"/>
        <w:gridCol w:w="749"/>
        <w:gridCol w:w="749"/>
        <w:gridCol w:w="749"/>
        <w:gridCol w:w="749"/>
        <w:gridCol w:w="749"/>
        <w:gridCol w:w="1089"/>
      </w:tblGrid>
      <w:tr w:rsidR="00A3444D" w:rsidRPr="009D6A83" w:rsidTr="000B1961">
        <w:trPr>
          <w:cantSplit/>
          <w:trHeight w:val="48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N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 xml:space="preserve">/п 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2019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2020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2021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2022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2023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2024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ИТОГО</w:t>
            </w:r>
          </w:p>
        </w:tc>
      </w:tr>
      <w:tr w:rsidR="00A3444D" w:rsidRPr="009D6A83" w:rsidTr="000B1961">
        <w:trPr>
          <w:cantSplit/>
          <w:trHeight w:val="36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Объем финансирования, всего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43541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61241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69072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74127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34747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34747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317475</w:t>
            </w:r>
          </w:p>
        </w:tc>
      </w:tr>
      <w:tr w:rsidR="00A3444D" w:rsidRPr="009D6A83" w:rsidTr="000B1961">
        <w:trPr>
          <w:cantSplit/>
          <w:trHeight w:val="24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 том числе: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</w:tr>
      <w:tr w:rsidR="00A3444D" w:rsidRPr="009D6A83" w:rsidTr="000B1961">
        <w:trPr>
          <w:cantSplit/>
          <w:trHeight w:val="36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1.1.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федеральный бюджет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</w:tr>
      <w:tr w:rsidR="00A3444D" w:rsidRPr="009D6A83" w:rsidTr="000B1961">
        <w:trPr>
          <w:cantSplit/>
          <w:trHeight w:val="36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1.2.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областной бюджет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тыс.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 xml:space="preserve">рублей 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1849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19187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35592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40647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99809</w:t>
            </w:r>
          </w:p>
        </w:tc>
      </w:tr>
      <w:tr w:rsidR="00A3444D" w:rsidRPr="009D6A83" w:rsidTr="000B1961">
        <w:trPr>
          <w:cantSplit/>
          <w:trHeight w:val="36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1.3.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41692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41974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33400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33400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33400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33400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217266</w:t>
            </w:r>
          </w:p>
        </w:tc>
      </w:tr>
      <w:tr w:rsidR="00A3444D" w:rsidRPr="009D6A83" w:rsidTr="000B1961">
        <w:trPr>
          <w:cantSplit/>
          <w:trHeight w:val="36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1.4.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тыс.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 xml:space="preserve">рублей 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400</w:t>
            </w:r>
          </w:p>
        </w:tc>
      </w:tr>
    </w:tbl>
    <w:p w:rsidR="00A3444D" w:rsidRPr="000B1961" w:rsidRDefault="00A3444D" w:rsidP="000B1961">
      <w:pPr>
        <w:pStyle w:val="ae"/>
        <w:ind w:left="0"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5. Анализ рисков реализации программы и описание мер управления рисками муниципальной программы 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На эффективность реализации муниципальной программы могут оказать влияние риск невыполнения или недостаточного выполнения подпрограммы муниципальной программы, а также изменения в законодательстве.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В ходе реализации муниципальной программы возможно внесение корректировок в разделы муниципальной программы.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Минимизация указанных рисков и негативных факторов возможна за счет рационального использования бюджетных средств и максимальной координации действий участников Программы.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6. Оценка эффективности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Оценка эффективности реализации подпрограммы проводится по итогам завершения финансового года. Проводится оценка индикаторов результативности, которая показывает степень достижения показателя уровня материально технического обеспечения в процентном выполнении.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7. Подпрограммы муниципальной программы</w:t>
      </w:r>
    </w:p>
    <w:p w:rsidR="00A3444D" w:rsidRPr="000B1961" w:rsidRDefault="009D6A83" w:rsidP="000B1961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A3444D" w:rsidRPr="000B1961" w:rsidRDefault="00A3444D" w:rsidP="009D6A83">
      <w:pPr>
        <w:ind w:firstLine="709"/>
        <w:jc w:val="center"/>
        <w:rPr>
          <w:rFonts w:cs="Arial"/>
        </w:rPr>
      </w:pPr>
      <w:r w:rsidRPr="000B1961">
        <w:rPr>
          <w:rFonts w:cs="Arial"/>
        </w:rPr>
        <w:lastRenderedPageBreak/>
        <w:t>Подпрограмма</w:t>
      </w:r>
    </w:p>
    <w:p w:rsidR="00A3444D" w:rsidRPr="000B1961" w:rsidRDefault="00A3444D" w:rsidP="009D6A8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«Обеспечение реализации муниципальной программы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«Муниципальное управление Подгоренского муниципального района» на 2019-2024 гг.</w:t>
      </w:r>
    </w:p>
    <w:p w:rsidR="00A3444D" w:rsidRPr="000B1961" w:rsidRDefault="00A3444D" w:rsidP="009D6A83">
      <w:pPr>
        <w:ind w:firstLine="709"/>
        <w:jc w:val="center"/>
        <w:rPr>
          <w:rFonts w:cs="Arial"/>
        </w:rPr>
      </w:pPr>
    </w:p>
    <w:p w:rsidR="00A3444D" w:rsidRPr="000B1961" w:rsidRDefault="00A3444D" w:rsidP="009D6A8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ПАСПОРТ</w:t>
      </w:r>
    </w:p>
    <w:p w:rsidR="00A3444D" w:rsidRPr="000B1961" w:rsidRDefault="00A3444D" w:rsidP="009D6A8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подпрограммы «Обеспечение реализации муниципальной программы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«Муниципальное управление Подгоренского муниципального района» на 2019-2024 гг.</w:t>
      </w:r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Отдел учета и отчетности 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Основные мероприятия,</w:t>
            </w:r>
          </w:p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входящие в состав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 деятельности выборных должностных лиц;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 деятельности Совета народных депутатов Подгоренского муниципального района;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 деятельности главы администрации Подгоренского муниципального района;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 деятельности администрации Подгоренского муниципального района, структурных подразделений администрации района;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Финансовое обеспечение </w:t>
            </w:r>
            <w:proofErr w:type="gramStart"/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деятельности отдела развития городского поселения администрации Подгоренского муниципального района</w:t>
            </w:r>
            <w:proofErr w:type="gramEnd"/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 деятельности по переданным полномочиям;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 деятельности МКУ «Управление делами»;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 деятельности по выполнению иных обязательств;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деятельности в сфере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муниципального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жилищного контроля в рамках переданных полномочий;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 сфере градостроительной деятельности в рамках переданных полномочий;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 деятельности в сфере организации благоустройства территории поселения в рамках переданных полномочий;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1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Финансовое обеспечение деятельности по осуществлению внешнего финансового контроля в рамках переданных полномочий.</w:t>
            </w:r>
          </w:p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Цель подпрограммы муниципальной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подпрограммы</w:t>
            </w:r>
          </w:p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Создание полноценных условий для обеспечения реализации муниципальной программы «Муниципальное управление Подгоренского муниципального района» на 2019-2024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гг. 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Задачи подпрограммы муниципальной</w:t>
            </w:r>
          </w:p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подпрограммы</w:t>
            </w:r>
          </w:p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Обеспечение финансовой составляющей выполнения программы</w:t>
            </w:r>
          </w:p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«Муниципальное управление Подгоренского муниципального района» на 2019-2024 гг. 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Основные показатели и индикаторы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Уровень </w:t>
            </w:r>
            <w:proofErr w:type="gramStart"/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выполнения финансового обеспечения деятельности главы администрации Подгоренского муниципального</w:t>
            </w:r>
            <w:proofErr w:type="gramEnd"/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района, структурных подразделений администрации района, Совета народных депутатов Подгоренского муниципального района.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Сроки реализации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Программа реализуется в один этап в течение 2019-2024 гг.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bCs/>
                <w:sz w:val="20"/>
                <w:szCs w:val="20"/>
                <w:lang w:eastAsia="en-US"/>
              </w:rPr>
              <w:lastRenderedPageBreak/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Всего –316915 тыс. руб.,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– 0 тыс. руб.;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– 99809 тыс. руб.;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217106 тыс. руб.;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 том числе по годам реализации: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2019 г. - 43541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–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- 1849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41692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2020 г. -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61129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- 19187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41942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2021 г. - 68960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- 35592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33368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2022 г. - 74015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- 40647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33368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2023 г. – 34635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– 1267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33368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2024 г. – 34635 тыс. руб.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– 0,0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- 1267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33368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 результате реализации мероприятий подпрограммы будет обеспечено выполнение в полном объеме программы</w:t>
            </w:r>
          </w:p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«Муниципальное управление Подгоренского муниципального района» на 2019-2024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гг. </w:t>
            </w:r>
          </w:p>
        </w:tc>
      </w:tr>
    </w:tbl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1. Общая характеристика сферы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Для обеспечения реализации всех мероприятий программы «Муниципальное управление Подгоренского муниципального района» на 2019-2024 гг., а также выполнения всех </w:t>
      </w:r>
      <w:proofErr w:type="gramStart"/>
      <w:r w:rsidRPr="000B1961">
        <w:rPr>
          <w:rFonts w:cs="Arial"/>
        </w:rPr>
        <w:t>норм обеспечения работников администрации Подгоренского муниципального района</w:t>
      </w:r>
      <w:proofErr w:type="gramEnd"/>
      <w:r w:rsidRPr="000B1961">
        <w:rPr>
          <w:rFonts w:cs="Arial"/>
        </w:rPr>
        <w:t xml:space="preserve"> и Совета народных депутатов Подгоренского муниципального района необходимо добиться четкого и бесперебойного финансирования данной программы.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</w:rPr>
        <w:t xml:space="preserve">2.1. Приоритеты муниципальной политики </w:t>
      </w:r>
      <w:r w:rsidRPr="000B1961">
        <w:rPr>
          <w:rFonts w:cs="Arial"/>
          <w:bCs/>
          <w:color w:val="000000"/>
        </w:rPr>
        <w:t>в сфере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  <w:bCs/>
          <w:color w:val="000000"/>
        </w:rPr>
        <w:lastRenderedPageBreak/>
        <w:t xml:space="preserve"> </w:t>
      </w:r>
      <w:r w:rsidRPr="000B1961">
        <w:rPr>
          <w:rFonts w:cs="Arial"/>
        </w:rPr>
        <w:t>Приоритеты муниципальной политики в сфере реализации подпрограммы определяются с учетом положений действующего федерального законодательства, законов Воронежской области, правовых актов Подгоренского муниципального района, регулирующих бюджетные правоотношения. Основным приоритетом муниципальной политики, проводимой администрацией Подгоренского муниципального района в сфере реализации подпрограммы «Обеспечение реализации муниципальной программы «Муниципальное управление Подгоренского муниципального района» является эффективное использование бюджетных ресурсов муниципального района.</w:t>
      </w:r>
    </w:p>
    <w:p w:rsidR="00A3444D" w:rsidRPr="000B1961" w:rsidRDefault="00A3444D" w:rsidP="000B1961">
      <w:pPr>
        <w:ind w:firstLine="709"/>
        <w:contextualSpacing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2.2. Цели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Создание полноценных условий для обеспечения реализации муниципальной программы «Муниципальное управление Подгоренского муниципального района» на 2019-2024 гг.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2.3. Задачи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contextualSpacing/>
        <w:rPr>
          <w:rFonts w:cs="Arial"/>
        </w:rPr>
      </w:pPr>
      <w:r w:rsidRPr="000B1961">
        <w:rPr>
          <w:rFonts w:cs="Arial"/>
        </w:rPr>
        <w:t xml:space="preserve">Обеспечение финансовой составляющей выполнения программы «Муниципальное управление Подгоренского муниципального района» на 2019-2024 гг. 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2.4. Показатели (индикаторы) достижения целей решения задач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6A1C83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Сведения о показателях (индикаторах) муниципальной подпрограммы и их значениях</w:t>
      </w:r>
    </w:p>
    <w:p w:rsidR="009D6A83" w:rsidRPr="006A1C83" w:rsidRDefault="009D6A83" w:rsidP="000B1961">
      <w:pPr>
        <w:ind w:firstLine="709"/>
        <w:rPr>
          <w:rFonts w:cs="Arial"/>
        </w:rPr>
      </w:pPr>
    </w:p>
    <w:tbl>
      <w:tblPr>
        <w:tblW w:w="4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495"/>
        <w:gridCol w:w="1020"/>
        <w:gridCol w:w="1151"/>
        <w:gridCol w:w="1151"/>
        <w:gridCol w:w="1151"/>
        <w:gridCol w:w="1151"/>
        <w:gridCol w:w="1151"/>
        <w:gridCol w:w="1151"/>
      </w:tblGrid>
      <w:tr w:rsidR="00A3444D" w:rsidRPr="009D6A83" w:rsidTr="000B1961">
        <w:tc>
          <w:tcPr>
            <w:tcW w:w="247" w:type="pct"/>
            <w:vMerge w:val="restar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3384" w:type="pct"/>
            <w:gridSpan w:val="6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A3444D" w:rsidRPr="009D6A83" w:rsidTr="000B1961">
        <w:tc>
          <w:tcPr>
            <w:tcW w:w="247" w:type="pct"/>
            <w:vMerge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2019 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(первый год реализации)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2020 год (второй год реализации)</w:t>
            </w:r>
          </w:p>
        </w:tc>
        <w:tc>
          <w:tcPr>
            <w:tcW w:w="581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2021 год (третий год реализации)</w:t>
            </w:r>
          </w:p>
        </w:tc>
        <w:tc>
          <w:tcPr>
            <w:tcW w:w="581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2022год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52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2023год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52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2024 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A3444D" w:rsidRPr="009D6A83" w:rsidTr="000B1961">
        <w:tc>
          <w:tcPr>
            <w:tcW w:w="247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подпрограмма «Обеспечение реализации муниципальной программы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>«Муниципальное управление Подгоренского муниципального района»</w:t>
            </w:r>
          </w:p>
        </w:tc>
        <w:tc>
          <w:tcPr>
            <w:tcW w:w="520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3444D" w:rsidRPr="009D6A83" w:rsidTr="000B1961">
        <w:tc>
          <w:tcPr>
            <w:tcW w:w="247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Уровень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выполнения финансового обеспечения деятельност</w:t>
            </w:r>
            <w:r w:rsidRPr="009D6A83">
              <w:rPr>
                <w:rFonts w:cs="Arial"/>
                <w:sz w:val="20"/>
                <w:szCs w:val="20"/>
              </w:rPr>
              <w:lastRenderedPageBreak/>
              <w:t>и главы администрации Подгоренского муниципального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 xml:space="preserve"> района, структурных подразделений администрации района, Совета народных депутатов Подгоренского муниципального района.</w:t>
            </w:r>
          </w:p>
        </w:tc>
        <w:tc>
          <w:tcPr>
            <w:tcW w:w="520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582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81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81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81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2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29" w:type="pc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Показатель «Уровень </w:t>
      </w:r>
      <w:proofErr w:type="gramStart"/>
      <w:r w:rsidRPr="000B1961">
        <w:rPr>
          <w:rFonts w:cs="Arial"/>
        </w:rPr>
        <w:t>выполнения финансового обеспечения деятельности главы администрации Подгоренского муниципального</w:t>
      </w:r>
      <w:proofErr w:type="gramEnd"/>
      <w:r w:rsidRPr="000B1961">
        <w:rPr>
          <w:rFonts w:cs="Arial"/>
        </w:rPr>
        <w:t xml:space="preserve"> района, структурных подразделений администрации района, Совета народных депутатов Подгоренского муниципального района».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Показатель определяется, как отношение суммы фактически произведенных расходов на финансирование деятельности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 к плановым сметным значениям.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Расчет показателя осуществляется по формуле: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Ф</w:t>
      </w:r>
      <w:proofErr w:type="gramStart"/>
      <w:r w:rsidRPr="000B1961">
        <w:rPr>
          <w:rFonts w:cs="Arial"/>
        </w:rPr>
        <w:t>1</w:t>
      </w:r>
      <w:proofErr w:type="gramEnd"/>
      <w:r w:rsidRPr="000B1961">
        <w:rPr>
          <w:rFonts w:cs="Arial"/>
        </w:rPr>
        <w:t xml:space="preserve"> = Ф2 / </w:t>
      </w:r>
      <w:proofErr w:type="spellStart"/>
      <w:r w:rsidRPr="000B1961">
        <w:rPr>
          <w:rFonts w:cs="Arial"/>
        </w:rPr>
        <w:t>Фпл</w:t>
      </w:r>
      <w:proofErr w:type="spellEnd"/>
      <w:r w:rsidRPr="000B1961">
        <w:rPr>
          <w:rFonts w:cs="Arial"/>
        </w:rPr>
        <w:t xml:space="preserve"> х 100 где: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Ф</w:t>
      </w:r>
      <w:proofErr w:type="gramStart"/>
      <w:r w:rsidRPr="000B1961">
        <w:rPr>
          <w:rFonts w:cs="Arial"/>
        </w:rPr>
        <w:t>1</w:t>
      </w:r>
      <w:proofErr w:type="gramEnd"/>
      <w:r w:rsidRPr="000B1961">
        <w:rPr>
          <w:rFonts w:cs="Arial"/>
        </w:rPr>
        <w:t xml:space="preserve"> – показатель уровня финансирования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Ф</w:t>
      </w:r>
      <w:proofErr w:type="gramStart"/>
      <w:r w:rsidRPr="000B1961">
        <w:rPr>
          <w:rFonts w:cs="Arial"/>
        </w:rPr>
        <w:t>2</w:t>
      </w:r>
      <w:proofErr w:type="gramEnd"/>
      <w:r w:rsidRPr="000B1961">
        <w:rPr>
          <w:rFonts w:cs="Arial"/>
        </w:rPr>
        <w:t xml:space="preserve"> – фактическое выполнение плана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spellStart"/>
      <w:r w:rsidRPr="000B1961">
        <w:rPr>
          <w:rFonts w:cs="Arial"/>
        </w:rPr>
        <w:t>Фпл</w:t>
      </w:r>
      <w:proofErr w:type="spellEnd"/>
      <w:r w:rsidRPr="000B1961">
        <w:rPr>
          <w:rFonts w:cs="Arial"/>
        </w:rPr>
        <w:t xml:space="preserve"> – плановое значение сметы.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2.5. Основные, ожидаемые конечные результаты подпрограммы муниципальной программы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  <w:bCs/>
          <w:color w:val="000000"/>
        </w:rPr>
        <w:t xml:space="preserve">Основной ожидаемый результат подпрограммы – достижение </w:t>
      </w:r>
      <w:r w:rsidRPr="000B1961">
        <w:rPr>
          <w:rFonts w:cs="Arial"/>
        </w:rPr>
        <w:t>четкого и бесперебойного финансирования муниципальной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программы.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2.6. Сроки и этапы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Общий срок реализации подпрограммы рассчитан на период с 2019 по 2024 год (в один этап).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  <w:bCs/>
          <w:color w:val="000000"/>
        </w:rPr>
        <w:t xml:space="preserve">3. </w:t>
      </w:r>
      <w:r w:rsidRPr="000B1961">
        <w:rPr>
          <w:rFonts w:cs="Arial"/>
        </w:rPr>
        <w:t>Характеристика основных мероприятий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Реализация задач программы осуществляется посредством выполнения мероприятий подпрограммы. Без обеспечения четкого и бесперебойного финансирования невозможно добиться выполнения всех пунктов программы.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 xml:space="preserve">С </w:t>
      </w:r>
      <w:r w:rsidRPr="000B1961">
        <w:rPr>
          <w:rFonts w:cs="Arial"/>
        </w:rPr>
        <w:lastRenderedPageBreak/>
        <w:t>целью более четкой детализации направлений финансирования в подпрограмме выделяются основные мероприятия: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 xml:space="preserve">Финансовое обеспечение деятельности выборных должностных лиц – выплата зарплаты и финансирование расходов выборных лиц в соответствии с действующим законодательством. 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>Финансовое обеспечение деятельности Совета народных депутатов Подгоренского муниципального района – финансирование расходов Совета народных депутатов Подгоренского муниципального района в результате деятельности по осуществлению его полномочий.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>Финансовое обеспечение деятельности главы администрации Подгоренского муниципального района - выплата зарплаты и финансирование расходов в соответствии с действующим законодательством.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>Финансовое обеспечение деятельности администрации Подгоренского муниципального района, структурных подразделений администрации района на осуществление деятельности администрации района как органа местного самоуправления.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 xml:space="preserve">Финансовое обеспечение </w:t>
      </w:r>
      <w:proofErr w:type="gramStart"/>
      <w:r w:rsidRPr="000B1961">
        <w:rPr>
          <w:rFonts w:cs="Arial"/>
        </w:rPr>
        <w:t>деятельности отдела развития городского поселения администрации Подгоренского муниципального района</w:t>
      </w:r>
      <w:proofErr w:type="gramEnd"/>
      <w:r w:rsidRPr="000B1961">
        <w:rPr>
          <w:rFonts w:cs="Arial"/>
        </w:rPr>
        <w:t>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>Финансовое обеспечение деятельности по переданным полномочиям – финансирование деятельности структурных подразделений администрации района в рамках переданных полномочий от иных уровней государственной и муниципальной власти и в рамках переданных субвенций на осуществление этих полномочий.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>Финансовое обеспечение деятельности МКУ «Управление делами».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>Финансовое обеспечение деятельности по выполнению иных обязательств (муниципальных пенсий, пособий и др.).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>Финансовое обеспечение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деятельности в сфере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муниципального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жилищного контроля в рамках переданных полномочий от поселений района.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>Финансовое обеспечение</w:t>
      </w:r>
      <w:r w:rsidR="000B1961">
        <w:rPr>
          <w:rFonts w:cs="Arial"/>
        </w:rPr>
        <w:t xml:space="preserve"> </w:t>
      </w:r>
      <w:r w:rsidRPr="000B1961">
        <w:rPr>
          <w:rFonts w:cs="Arial"/>
        </w:rPr>
        <w:t>в сфере градостроительной деятельности в рамках переданных полномочий от поселений района.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 xml:space="preserve"> Финансовое обеспечение деятельности в сфере организации благоустройства территории поселения в рамках переданных полномочий от поселений района.</w:t>
      </w:r>
    </w:p>
    <w:p w:rsidR="00A3444D" w:rsidRPr="000B1961" w:rsidRDefault="00A3444D" w:rsidP="000B1961">
      <w:pPr>
        <w:numPr>
          <w:ilvl w:val="0"/>
          <w:numId w:val="27"/>
        </w:numPr>
        <w:ind w:left="0" w:firstLine="709"/>
        <w:contextualSpacing/>
        <w:rPr>
          <w:rFonts w:cs="Arial"/>
        </w:rPr>
      </w:pPr>
      <w:r w:rsidRPr="000B1961">
        <w:rPr>
          <w:rFonts w:cs="Arial"/>
        </w:rPr>
        <w:t xml:space="preserve"> Финансовое обеспечение деятельности по осуществлению внешнего финансового контроля в рамках переданных полномочий от поселений района.</w:t>
      </w: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  <w:bCs/>
          <w:color w:val="000000"/>
        </w:rPr>
        <w:t>4.</w:t>
      </w:r>
      <w:r w:rsidRPr="000B1961">
        <w:rPr>
          <w:rFonts w:cs="Arial"/>
        </w:rPr>
        <w:t xml:space="preserve"> Характеристика мер муниципального регулирования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Реализация Программы осуществляется в соответствии с действующими федеральными законами, законами Воронежской области, муниципальными правовыми актами Подгоренского муниципального района.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5. Финансовое обеспечение реализации подпрограммы</w:t>
      </w:r>
      <w:r w:rsidR="009D6A83" w:rsidRPr="009D6A83">
        <w:rPr>
          <w:rFonts w:cs="Arial"/>
        </w:rPr>
        <w:t xml:space="preserve"> </w:t>
      </w:r>
      <w:r w:rsidRPr="000B1961">
        <w:rPr>
          <w:rFonts w:cs="Arial"/>
        </w:rPr>
        <w:t>муниципальной 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W w:w="42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224"/>
        <w:gridCol w:w="1388"/>
        <w:gridCol w:w="714"/>
        <w:gridCol w:w="697"/>
        <w:gridCol w:w="697"/>
        <w:gridCol w:w="697"/>
        <w:gridCol w:w="697"/>
        <w:gridCol w:w="697"/>
      </w:tblGrid>
      <w:tr w:rsidR="00A3444D" w:rsidRPr="009D6A83" w:rsidTr="000B1961">
        <w:trPr>
          <w:cantSplit/>
          <w:trHeight w:val="480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N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 xml:space="preserve">/п 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2019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2020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2021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2022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2023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2024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</w:tr>
      <w:tr w:rsidR="00A3444D" w:rsidRPr="009D6A83" w:rsidTr="000B1961">
        <w:trPr>
          <w:cantSplit/>
          <w:trHeight w:val="360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Объем финансирования, всего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43541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61129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68960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74015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34635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34635</w:t>
            </w:r>
          </w:p>
        </w:tc>
      </w:tr>
      <w:tr w:rsidR="00A3444D" w:rsidRPr="009D6A83" w:rsidTr="000B1961">
        <w:trPr>
          <w:cantSplit/>
          <w:trHeight w:val="240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 том числе: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3444D" w:rsidRPr="009D6A83" w:rsidTr="000B1961">
        <w:trPr>
          <w:cantSplit/>
          <w:trHeight w:val="360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федеральный бюджет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</w:tr>
      <w:tr w:rsidR="00A3444D" w:rsidRPr="009D6A83" w:rsidTr="000B1961">
        <w:trPr>
          <w:cantSplit/>
          <w:trHeight w:val="360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1.2.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областной бюджет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тыс.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 xml:space="preserve">рублей 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1849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19187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35592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40647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1267</w:t>
            </w:r>
          </w:p>
        </w:tc>
      </w:tr>
      <w:tr w:rsidR="00A3444D" w:rsidRPr="009D6A83" w:rsidTr="000B1961">
        <w:trPr>
          <w:cantSplit/>
          <w:trHeight w:val="360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1.3.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41692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41942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33368</w:t>
            </w:r>
          </w:p>
        </w:tc>
      </w:tr>
      <w:tr w:rsidR="00A3444D" w:rsidRPr="009D6A83" w:rsidTr="000B1961">
        <w:trPr>
          <w:cantSplit/>
          <w:trHeight w:val="360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1.4.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тыс.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 xml:space="preserve">рублей 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6. Анализ рисков реализации подпрограммы и описание мер управления рисками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Поскольку подпрограмма не предусматривает существенного изменения объемов финансирования, ее можно считать нечувствительной к основным категориям риска, в том числе финансовых.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При реализации подпрограммы возможны следующие риски: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- на развитие материальной базы могут повлиять изменения в ценовой </w:t>
      </w:r>
      <w:proofErr w:type="gramStart"/>
      <w:r w:rsidRPr="000B1961">
        <w:rPr>
          <w:rFonts w:cs="Arial"/>
        </w:rPr>
        <w:t>политике на оборудование</w:t>
      </w:r>
      <w:proofErr w:type="gramEnd"/>
      <w:r w:rsidRPr="000B1961">
        <w:rPr>
          <w:rFonts w:cs="Arial"/>
        </w:rPr>
        <w:t>, инструменты, мебель, эксплуатационные материалы, коммунальные расходы, транспортные услуги, строительные материалы;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- фонд заработной платы может изменяться в сторону увеличения с учетом индексации и изменения квалификационных категорий.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Наличие указанных рисков может повысить стоимость первоначально запланированных расходов.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Минимизация указанных рисков и негативных факторов возможна за счет рационального использования бюджетных средств и максимальной координации действий участников подпрограммы.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7. Оценка эффективности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Оценка эффективности реализации подпрограммы проводится по итогам завершения финансового года. Проводится оценка индикаторов результативности, которая показывает степень достижения показателя уровня финансового обеспечения в процентном выполнении.</w:t>
      </w:r>
    </w:p>
    <w:p w:rsidR="00A3444D" w:rsidRPr="000B1961" w:rsidRDefault="009D6A83" w:rsidP="009D6A83">
      <w:pPr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A3444D" w:rsidRPr="000B1961">
        <w:rPr>
          <w:rFonts w:cs="Arial"/>
        </w:rPr>
        <w:lastRenderedPageBreak/>
        <w:t>Подпрограмма</w:t>
      </w:r>
    </w:p>
    <w:p w:rsidR="00A3444D" w:rsidRPr="000B1961" w:rsidRDefault="00A3444D" w:rsidP="009D6A8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«Поддержка социально ориентированных некоммерческих организаций Подгоренского муниципального района» на 2020-2024 гг.</w:t>
      </w:r>
    </w:p>
    <w:p w:rsidR="00A3444D" w:rsidRPr="000B1961" w:rsidRDefault="00A3444D" w:rsidP="009D6A83">
      <w:pPr>
        <w:ind w:firstLine="709"/>
        <w:jc w:val="center"/>
        <w:rPr>
          <w:rFonts w:cs="Arial"/>
        </w:rPr>
      </w:pPr>
    </w:p>
    <w:p w:rsidR="00A3444D" w:rsidRPr="000B1961" w:rsidRDefault="00A3444D" w:rsidP="009D6A8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ПАСПОРТ</w:t>
      </w:r>
    </w:p>
    <w:p w:rsidR="00A3444D" w:rsidRPr="000B1961" w:rsidRDefault="00A3444D" w:rsidP="009D6A83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подпрограммы «Поддержка социально ориентированных некоммерческих организаций Подгоренского муниципального района» на 2020-2024 гг.</w:t>
      </w:r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Отдел учета и отчетности 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Основные мероприятия,</w:t>
            </w:r>
          </w:p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входящие в состав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pStyle w:val="ae"/>
              <w:numPr>
                <w:ilvl w:val="0"/>
                <w:numId w:val="33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Финансовая поддержка на конкурсной основе грантов в форме субсидий социально ориентированным некоммерческим организациям Подгоренского муниципального района на реализацию программ (проектов).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3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Информационная поддержка социально ориентированных некоммерческих организаций Подгоренского муниципального района, в том числе содействие формированию информационного пространства, способствующего развитию гражданских инициатив.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Цель подпрограммы муниципальной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подпрограммы</w:t>
            </w:r>
          </w:p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Поддержка и развитие социально ориентированных некоммерческих организаций Подгоренского муниципального района, создание благоприятных условий для развития институтов гражданского общества и повышения гражданской активности жителей Подгоренского муниципального района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Задачи подпрограммы муниципальной</w:t>
            </w:r>
          </w:p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подпрограммы</w:t>
            </w:r>
          </w:p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1. Создание на территории Подгоренского муниципального района условий, способствующих развитию и функционированию социально ориентированных некоммерческих организаций, реализующих программы (проекты).</w:t>
            </w:r>
          </w:p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2. Создание условий для предоставления субсидий на поддержку социально ориентированных некоммерческих организаций Подгоренского муниципального района.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Основные показатели и индикаторы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pStyle w:val="ae"/>
              <w:numPr>
                <w:ilvl w:val="0"/>
                <w:numId w:val="34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Количество социально ориентированных некоммерческих организаций Подгоренского муниципального района, которым оказана финансовая поддержка из бюджета Подгоренского муниципального района.</w:t>
            </w:r>
          </w:p>
          <w:p w:rsidR="00A3444D" w:rsidRPr="009D6A83" w:rsidRDefault="00A3444D" w:rsidP="009D6A83">
            <w:pPr>
              <w:pStyle w:val="ae"/>
              <w:numPr>
                <w:ilvl w:val="0"/>
                <w:numId w:val="34"/>
              </w:numPr>
              <w:ind w:left="0"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Обеспечение размещения в информационно-телекоммуникационной сети Интернет либо в иных средствах массовой информации данных мониторинга о поддержке социально ориентированных некоммерческих организаций в Подгоренском муниципальном районе.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Сроки реализации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Программа реализуется в один этап в течение 2020-2024 гг.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bCs/>
                <w:sz w:val="20"/>
                <w:szCs w:val="20"/>
                <w:lang w:eastAsia="en-US"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Всего –560 тыс. руб.,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– 0 тыс. руб.;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– 0 тыс. руб.;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160 тыс. руб.;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внебюджетные источники 400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 том числе по годам реализации: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2020 г. -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112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32</w:t>
            </w:r>
            <w:r w:rsidR="000B1961" w:rsidRPr="009D6A8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внебюджетные источники 80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2021 г. - 112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32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внебюджетные источники 80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2022 г. - 112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32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внебюджетные источники 80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2023 г. – 112 тыс. руб.;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–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32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внебюджетные источники 80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2024 г. – 112 тыс. руб. в том числе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федерального бюджета – 0,0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областного бюджета - 0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из местного бюджета – 32 тыс. руб.</w:t>
            </w:r>
          </w:p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внебюджетные источники 80 тыс. руб.</w:t>
            </w:r>
          </w:p>
        </w:tc>
      </w:tr>
      <w:tr w:rsidR="00A3444D" w:rsidRPr="009D6A83" w:rsidTr="004D4CB7">
        <w:tc>
          <w:tcPr>
            <w:tcW w:w="3936" w:type="dxa"/>
            <w:shd w:val="clear" w:color="auto" w:fill="auto"/>
          </w:tcPr>
          <w:p w:rsidR="00A3444D" w:rsidRPr="009D6A83" w:rsidRDefault="00A3444D" w:rsidP="009D6A83">
            <w:pPr>
              <w:snapToGri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A3444D" w:rsidRPr="009D6A83" w:rsidRDefault="00A3444D" w:rsidP="009D6A83">
            <w:pPr>
              <w:pStyle w:val="5"/>
              <w:spacing w:before="0" w:line="240" w:lineRule="auto"/>
              <w:ind w:firstLine="0"/>
              <w:rPr>
                <w:rStyle w:val="31"/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Style w:val="31"/>
                <w:rFonts w:eastAsia="Calibri" w:cs="Arial"/>
                <w:sz w:val="20"/>
                <w:szCs w:val="20"/>
                <w:lang w:eastAsia="en-US"/>
              </w:rPr>
              <w:t xml:space="preserve">1. Создание условий для развития социально ориентированных некоммерческих организаций </w:t>
            </w:r>
            <w:r w:rsidRPr="009D6A83">
              <w:rPr>
                <w:rFonts w:eastAsia="Calibri" w:cs="Arial"/>
                <w:sz w:val="20"/>
                <w:szCs w:val="20"/>
                <w:lang w:eastAsia="en-US"/>
              </w:rPr>
              <w:t>Подгоренского муниципального района</w:t>
            </w:r>
            <w:r w:rsidRPr="009D6A83">
              <w:rPr>
                <w:rStyle w:val="31"/>
                <w:rFonts w:eastAsia="Calibri" w:cs="Arial"/>
                <w:sz w:val="20"/>
                <w:szCs w:val="20"/>
                <w:lang w:eastAsia="en-US"/>
              </w:rPr>
              <w:t>, реализующих программы (проекты).</w:t>
            </w:r>
          </w:p>
          <w:p w:rsidR="00A3444D" w:rsidRPr="009D6A83" w:rsidRDefault="00A3444D" w:rsidP="009D6A83">
            <w:pPr>
              <w:ind w:firstLine="0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9D6A83">
              <w:rPr>
                <w:rStyle w:val="31"/>
                <w:rFonts w:eastAsia="Calibri" w:cs="Arial"/>
                <w:sz w:val="20"/>
                <w:szCs w:val="20"/>
                <w:lang w:eastAsia="en-US"/>
              </w:rPr>
              <w:t>2. Формирование условий для развития гражданских инициатив в Подгоренском муниципальном районе.</w:t>
            </w:r>
          </w:p>
        </w:tc>
      </w:tr>
    </w:tbl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pStyle w:val="ae"/>
        <w:numPr>
          <w:ilvl w:val="0"/>
          <w:numId w:val="35"/>
        </w:numPr>
        <w:ind w:left="0" w:firstLine="709"/>
        <w:rPr>
          <w:rFonts w:cs="Arial"/>
        </w:rPr>
      </w:pPr>
      <w:r w:rsidRPr="000B1961">
        <w:rPr>
          <w:rFonts w:cs="Arial"/>
        </w:rPr>
        <w:t>Общая характеристика сферы реализации подпрограммы</w:t>
      </w:r>
    </w:p>
    <w:p w:rsidR="00A3444D" w:rsidRPr="000B1961" w:rsidRDefault="00A3444D" w:rsidP="000B1961">
      <w:pPr>
        <w:pStyle w:val="ae"/>
        <w:ind w:left="0"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proofErr w:type="gramStart"/>
      <w:r w:rsidRPr="000B1961">
        <w:rPr>
          <w:rFonts w:cs="Arial"/>
        </w:rPr>
        <w:t>Муниципальная подпрограмма определяет направления развития Подгоренского муниципального района в части создания условий для развития системы гражданского участия в формировании муниципальной политики, расширения возможностей влияния социально ориентированных некоммерческих организаций Подгоренского муниципального района (далее – СОНКО) на принятие решений по вопросам местного значения, активизации участия граждан в деятельности СОНКО на добровольной основе, создания благоприятных условий для деятельности СОНКО, осуществляющих свою деятельность на территории</w:t>
      </w:r>
      <w:proofErr w:type="gramEnd"/>
      <w:r w:rsidRPr="000B1961">
        <w:rPr>
          <w:rFonts w:cs="Arial"/>
        </w:rPr>
        <w:t xml:space="preserve"> Подгоренского муниципального района.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 Приоритеты муниципальной политики в сфере реализации подпрограммы, цели, задачи и показатели (индикаторы) достижения целей и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3444D" w:rsidRPr="000B1961" w:rsidRDefault="00A3444D" w:rsidP="000B1961">
      <w:pPr>
        <w:pStyle w:val="ae"/>
        <w:ind w:left="0" w:firstLine="709"/>
        <w:rPr>
          <w:rFonts w:cs="Arial"/>
        </w:rPr>
      </w:pPr>
    </w:p>
    <w:p w:rsidR="00A3444D" w:rsidRPr="000B1961" w:rsidRDefault="00A3444D" w:rsidP="000B1961">
      <w:pPr>
        <w:pStyle w:val="ae"/>
        <w:numPr>
          <w:ilvl w:val="1"/>
          <w:numId w:val="34"/>
        </w:numPr>
        <w:ind w:left="0" w:firstLine="709"/>
        <w:rPr>
          <w:rFonts w:cs="Arial"/>
        </w:rPr>
      </w:pPr>
      <w:r w:rsidRPr="000B1961">
        <w:rPr>
          <w:rFonts w:cs="Arial"/>
        </w:rPr>
        <w:t>Приоритеты муниципальной политики в сфере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 xml:space="preserve">Мероприятия муниципальной программы носят комплексный характер и для их решения необходимо использование программно-целевого метода, который позволит эффективно использовать финансовые ресурсы, сконцентрировав их на решении приоритетных задач, обеспечит комплексное решение проблем в </w:t>
      </w:r>
      <w:r w:rsidRPr="000B1961">
        <w:rPr>
          <w:rFonts w:cs="Arial"/>
        </w:rPr>
        <w:lastRenderedPageBreak/>
        <w:t>долгосрочной перспективе, а также обеспечит взаимосвязь между проводимыми мероприятиями и результатами их выполнения.</w:t>
      </w:r>
    </w:p>
    <w:p w:rsidR="00A3444D" w:rsidRPr="000B1961" w:rsidRDefault="00A3444D" w:rsidP="000B1961">
      <w:pPr>
        <w:ind w:firstLine="709"/>
        <w:rPr>
          <w:rFonts w:cs="Arial"/>
        </w:rPr>
      </w:pPr>
      <w:proofErr w:type="gramStart"/>
      <w:r w:rsidRPr="000B1961">
        <w:rPr>
          <w:rFonts w:cs="Arial"/>
        </w:rPr>
        <w:t>Анализ различных вариантов решения основных проблем в сфере поддержки СОНКО и развития общественного партнерства программно-целевым методом показывает, что проблемы могут быть решены с учетом положений действующего федерального законодательства, законов Воронежской области, правовых актов Подгоренского муниципального района, регулирующих бюджетные правоотношения.</w:t>
      </w:r>
      <w:proofErr w:type="gramEnd"/>
      <w:r w:rsidRPr="000B1961">
        <w:rPr>
          <w:rFonts w:cs="Arial"/>
        </w:rPr>
        <w:t xml:space="preserve"> </w:t>
      </w:r>
      <w:proofErr w:type="gramStart"/>
      <w:r w:rsidRPr="000B1961">
        <w:rPr>
          <w:rFonts w:cs="Arial"/>
        </w:rPr>
        <w:t>Основным приоритетом муниципальной политики, проводимой администрацией Подгоренского муниципального района в сфере реализации подпрограммы «Поддержка социально ориентированных некоммерческих организаций Подгоренского муниципального района» является эффективное использование бюджетных ресурсов муниципального района, а также обусловленность предоставления мер поддержки СОНКО на равноправной основе и в зависимости от общественной значимости программ, определение условий получения поддержки исходя из объективных факторов и на конкурсной основе.</w:t>
      </w:r>
      <w:proofErr w:type="gramEnd"/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pStyle w:val="ae"/>
        <w:numPr>
          <w:ilvl w:val="1"/>
          <w:numId w:val="34"/>
        </w:numPr>
        <w:ind w:left="0" w:firstLine="709"/>
        <w:rPr>
          <w:rFonts w:cs="Arial"/>
        </w:rPr>
      </w:pPr>
      <w:r w:rsidRPr="000B1961">
        <w:rPr>
          <w:rFonts w:cs="Arial"/>
        </w:rPr>
        <w:t>Цели подпрограммы</w:t>
      </w:r>
    </w:p>
    <w:p w:rsidR="00A3444D" w:rsidRPr="000B1961" w:rsidRDefault="00A3444D" w:rsidP="000B1961">
      <w:pPr>
        <w:pStyle w:val="ae"/>
        <w:ind w:left="0"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Поддержка и развитие социально ориентированных некоммерческих организаций Подгоренского муниципального района, создание благоприятных условий для развития институтов гражданского общества и повышения гражданской активности жителей Подгоренского муниципального района в 2020-2024 гг.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2.3.</w:t>
      </w:r>
      <w:r w:rsidRPr="000B1961">
        <w:rPr>
          <w:rFonts w:cs="Arial"/>
        </w:rPr>
        <w:tab/>
        <w:t>Задачи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1. Создание на территории Подгоренского муниципального района условий, способствующих развитию и функционированию социально ориентированных некоммерческих организаций, реализующих программы (проекты).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 Создание условий для предоставления субсидий на поддержку социально ориентированных некоммерческих организаций Подгоренского муниципального района.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2.4. Показатели (индикаторы) достижения целей решения задач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Сведения о показателях (индикаторах) муниципальной подпрограммы и их значениях</w:t>
      </w:r>
    </w:p>
    <w:p w:rsidR="00A3444D" w:rsidRPr="000B1961" w:rsidRDefault="000B1961" w:rsidP="000B1961">
      <w:pPr>
        <w:tabs>
          <w:tab w:val="left" w:pos="870"/>
        </w:tabs>
        <w:ind w:firstLine="709"/>
        <w:rPr>
          <w:rFonts w:cs="Arial"/>
          <w:spacing w:val="3"/>
          <w:lang w:bidi="ru-RU"/>
        </w:rPr>
      </w:pPr>
      <w:r>
        <w:rPr>
          <w:rFonts w:cs="Arial"/>
          <w:color w:val="000000"/>
          <w:spacing w:val="3"/>
          <w:shd w:val="clear" w:color="auto" w:fill="FFFFFF"/>
          <w:lang w:bidi="ru-RU"/>
        </w:rPr>
        <w:t xml:space="preserve"> </w:t>
      </w:r>
      <w:r w:rsidR="00A3444D" w:rsidRPr="000B1961">
        <w:rPr>
          <w:rFonts w:cs="Arial"/>
          <w:color w:val="000000"/>
          <w:spacing w:val="3"/>
          <w:shd w:val="clear" w:color="auto" w:fill="FFFFFF"/>
          <w:lang w:bidi="ru-RU"/>
        </w:rPr>
        <w:t xml:space="preserve">- </w:t>
      </w:r>
      <w:r w:rsidR="00A3444D" w:rsidRPr="000B1961">
        <w:rPr>
          <w:rFonts w:cs="Arial"/>
          <w:color w:val="000000"/>
          <w:spacing w:val="4"/>
          <w:shd w:val="clear" w:color="auto" w:fill="FFFFFF"/>
          <w:lang w:bidi="ru-RU"/>
        </w:rPr>
        <w:t>количество СОНКО, которым</w:t>
      </w:r>
      <w:r>
        <w:rPr>
          <w:rFonts w:cs="Arial"/>
          <w:color w:val="000000"/>
          <w:spacing w:val="4"/>
          <w:shd w:val="clear" w:color="auto" w:fill="FFFFFF"/>
          <w:lang w:bidi="ru-RU"/>
        </w:rPr>
        <w:t xml:space="preserve"> </w:t>
      </w:r>
      <w:r w:rsidR="00A3444D" w:rsidRPr="000B1961">
        <w:rPr>
          <w:rFonts w:cs="Arial"/>
          <w:color w:val="000000"/>
          <w:spacing w:val="4"/>
          <w:shd w:val="clear" w:color="auto" w:fill="FFFFFF"/>
          <w:lang w:bidi="ru-RU"/>
        </w:rPr>
        <w:t xml:space="preserve">оказана финансовая поддержка за счет бюджетных ассигнований бюджета муниципального образования (включая субсидии из областного бюджета) </w:t>
      </w:r>
      <w:r w:rsidR="00A3444D" w:rsidRPr="000B1961">
        <w:rPr>
          <w:rFonts w:cs="Arial"/>
          <w:color w:val="000000"/>
          <w:spacing w:val="3"/>
          <w:shd w:val="clear" w:color="auto" w:fill="FFFFFF"/>
          <w:lang w:bidi="ru-RU"/>
        </w:rPr>
        <w:t>единиц.</w:t>
      </w:r>
    </w:p>
    <w:p w:rsidR="00A3444D" w:rsidRPr="000B1961" w:rsidRDefault="000B1961" w:rsidP="000B1961">
      <w:pPr>
        <w:ind w:firstLine="709"/>
        <w:rPr>
          <w:rFonts w:cs="Arial"/>
          <w:color w:val="000000"/>
          <w:spacing w:val="3"/>
          <w:shd w:val="clear" w:color="auto" w:fill="FFFFFF"/>
          <w:lang w:bidi="ru-RU"/>
        </w:rPr>
      </w:pPr>
      <w:r>
        <w:rPr>
          <w:rFonts w:cs="Arial"/>
          <w:lang w:bidi="ru-RU"/>
        </w:rPr>
        <w:t xml:space="preserve"> </w:t>
      </w:r>
      <w:r w:rsidR="00A3444D" w:rsidRPr="000B1961">
        <w:rPr>
          <w:rFonts w:cs="Arial"/>
          <w:lang w:bidi="ru-RU"/>
        </w:rPr>
        <w:t xml:space="preserve">- </w:t>
      </w:r>
      <w:r w:rsidR="00A3444D" w:rsidRPr="000B1961">
        <w:rPr>
          <w:rFonts w:cs="Arial"/>
          <w:color w:val="000000"/>
          <w:spacing w:val="3"/>
          <w:shd w:val="clear" w:color="auto" w:fill="FFFFFF"/>
          <w:lang w:bidi="ru-RU"/>
        </w:rPr>
        <w:t>количество социально</w:t>
      </w:r>
      <w:r>
        <w:rPr>
          <w:rFonts w:cs="Arial"/>
          <w:color w:val="000000"/>
          <w:spacing w:val="3"/>
          <w:shd w:val="clear" w:color="auto" w:fill="FFFFFF"/>
          <w:lang w:bidi="ru-RU"/>
        </w:rPr>
        <w:t xml:space="preserve"> </w:t>
      </w:r>
      <w:r w:rsidR="00A3444D" w:rsidRPr="000B1961">
        <w:rPr>
          <w:rFonts w:cs="Arial"/>
          <w:color w:val="000000"/>
          <w:spacing w:val="3"/>
          <w:shd w:val="clear" w:color="auto" w:fill="FFFFFF"/>
          <w:lang w:bidi="ru-RU"/>
        </w:rPr>
        <w:t>ориентированных некоммерческих организаций, которым предоставлена информационная поддержка путем размещения тематических интервью на телевидении, публикаций материалов в периодических и информационных изданиях и иными способами, единиц.</w:t>
      </w:r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754"/>
        <w:gridCol w:w="1146"/>
        <w:gridCol w:w="1297"/>
        <w:gridCol w:w="1297"/>
        <w:gridCol w:w="1297"/>
        <w:gridCol w:w="1297"/>
        <w:gridCol w:w="1297"/>
      </w:tblGrid>
      <w:tr w:rsidR="000B1961" w:rsidRPr="009D6A83" w:rsidTr="004D4CB7">
        <w:tc>
          <w:tcPr>
            <w:tcW w:w="956" w:type="dxa"/>
            <w:vMerge w:val="restar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5738" w:type="dxa"/>
            <w:gridSpan w:val="5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0B1961" w:rsidRPr="009D6A83" w:rsidTr="004D4CB7">
        <w:trPr>
          <w:trHeight w:val="892"/>
        </w:trPr>
        <w:tc>
          <w:tcPr>
            <w:tcW w:w="956" w:type="dxa"/>
            <w:vMerge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2020 год (первый год реализации)</w:t>
            </w:r>
          </w:p>
        </w:tc>
        <w:tc>
          <w:tcPr>
            <w:tcW w:w="1147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2021 год (второй год реализации)</w:t>
            </w: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2022год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2023 год (четвертый год реализации)</w:t>
            </w: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2024 год (пятый год реализации)</w:t>
            </w:r>
          </w:p>
        </w:tc>
      </w:tr>
      <w:tr w:rsidR="000B1961" w:rsidRPr="009D6A83" w:rsidTr="004D4CB7">
        <w:tc>
          <w:tcPr>
            <w:tcW w:w="95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подпрограмма «Поддержка социально ориентированных некоммерческих организаций Подгоренского муниципального района»</w:t>
            </w:r>
          </w:p>
        </w:tc>
        <w:tc>
          <w:tcPr>
            <w:tcW w:w="1139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B1961" w:rsidRPr="009D6A83" w:rsidTr="004D4CB7">
        <w:tc>
          <w:tcPr>
            <w:tcW w:w="95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Количество СОНКО, которым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 xml:space="preserve">оказана финансовая поддержка за счет бюджетных ассигнований </w:t>
            </w:r>
          </w:p>
        </w:tc>
        <w:tc>
          <w:tcPr>
            <w:tcW w:w="1139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шт.</w:t>
            </w:r>
          </w:p>
        </w:tc>
        <w:tc>
          <w:tcPr>
            <w:tcW w:w="1147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</w:t>
            </w:r>
          </w:p>
        </w:tc>
      </w:tr>
      <w:tr w:rsidR="000B1961" w:rsidRPr="009D6A83" w:rsidTr="004D4CB7">
        <w:tc>
          <w:tcPr>
            <w:tcW w:w="956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Количество СОНКО,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кото-рым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 xml:space="preserve"> предоставлена информационная поддержка путем размещения тематических интервью на телевидении, публикаций материалов в периодических и информационных изданиях и иными способами</w:t>
            </w:r>
          </w:p>
        </w:tc>
        <w:tc>
          <w:tcPr>
            <w:tcW w:w="1139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9D6A83"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47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47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</w:t>
            </w:r>
          </w:p>
        </w:tc>
      </w:tr>
    </w:tbl>
    <w:p w:rsidR="009D6A83" w:rsidRDefault="009D6A83" w:rsidP="000B1961">
      <w:pPr>
        <w:ind w:firstLine="709"/>
        <w:rPr>
          <w:rFonts w:cs="Arial"/>
          <w:lang w:val="en-US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2.5. Основные, ожидаемые конечные результаты подпрограммы муниципальной 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Основной ожидаемый результат подпрограммы – создание условий прозрачности системы финансовой поддержки СОНКО;</w:t>
      </w: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обеспечит открытости информации о поддержке СОНКО, повышение информированность населения о деятельности СОНКО.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2.6. Сроки и этапы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Общий срок реализации подпрограммы рассчитан на период с 2020 по 2024 год (в один этап).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3. Характеристика основных мероприятий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shd w:val="clear" w:color="auto" w:fill="FFFFFF"/>
        <w:ind w:firstLine="709"/>
        <w:textAlignment w:val="baseline"/>
        <w:rPr>
          <w:rFonts w:cs="Arial"/>
          <w:color w:val="343432"/>
        </w:rPr>
      </w:pPr>
      <w:r w:rsidRPr="000B1961">
        <w:rPr>
          <w:rFonts w:cs="Arial"/>
          <w:color w:val="343432"/>
        </w:rPr>
        <w:t>В муниципальной программе предусматривается реализация мероприятий по следующим направлениям:</w:t>
      </w:r>
    </w:p>
    <w:p w:rsidR="00A3444D" w:rsidRPr="000B1961" w:rsidRDefault="00A3444D" w:rsidP="000B1961">
      <w:pPr>
        <w:shd w:val="clear" w:color="auto" w:fill="FFFFFF"/>
        <w:ind w:firstLine="709"/>
        <w:textAlignment w:val="baseline"/>
        <w:rPr>
          <w:rFonts w:cs="Arial"/>
          <w:color w:val="343432"/>
        </w:rPr>
      </w:pPr>
      <w:r w:rsidRPr="000B1961">
        <w:rPr>
          <w:rFonts w:cs="Arial"/>
          <w:color w:val="343432"/>
        </w:rPr>
        <w:lastRenderedPageBreak/>
        <w:t xml:space="preserve">- оказание финансовой поддержки СОНКО, </w:t>
      </w:r>
      <w:proofErr w:type="gramStart"/>
      <w:r w:rsidRPr="000B1961">
        <w:rPr>
          <w:rFonts w:cs="Arial"/>
          <w:color w:val="343432"/>
        </w:rPr>
        <w:t>осуществляющим</w:t>
      </w:r>
      <w:proofErr w:type="gramEnd"/>
      <w:r w:rsidRPr="000B1961">
        <w:rPr>
          <w:rFonts w:cs="Arial"/>
          <w:color w:val="343432"/>
        </w:rPr>
        <w:t xml:space="preserve"> реализацию социально значимых программ (проектов). По этому направлению запланированы мероприятия, направленные на предоставление на конкурсной основе субсидий СОНКО.</w:t>
      </w:r>
    </w:p>
    <w:p w:rsidR="00A3444D" w:rsidRPr="000B1961" w:rsidRDefault="00A3444D" w:rsidP="000B1961">
      <w:pPr>
        <w:shd w:val="clear" w:color="auto" w:fill="FFFFFF"/>
        <w:ind w:firstLine="709"/>
        <w:textAlignment w:val="baseline"/>
        <w:rPr>
          <w:rFonts w:cs="Arial"/>
          <w:color w:val="343432"/>
        </w:rPr>
      </w:pPr>
      <w:r w:rsidRPr="000B1961">
        <w:rPr>
          <w:rFonts w:cs="Arial"/>
          <w:color w:val="343432"/>
        </w:rPr>
        <w:t>- информационная поддержка СОНКО. В рамках направления «Информационная поддержка СОНКО» предусмотрены мероприятия по информационному сопровождению реализации социально значимых проектов и деятельности СОНКО – получателей поддержки; по содействию проведению информационной кампании по поддержке деятельности СОНКО в оказании услуг в социальной сфере, благотворительности и добровольчества.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  <w:bCs/>
          <w:color w:val="000000"/>
        </w:rPr>
        <w:t>4.</w:t>
      </w:r>
      <w:r w:rsidRPr="000B1961">
        <w:rPr>
          <w:rFonts w:cs="Arial"/>
        </w:rPr>
        <w:t xml:space="preserve"> Характеристика мер муниципального регулирования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Реализация Программы осуществляется в соответствии с действующими федеральными законами, законами Воронежской области, муниципальными правовыми актами Подгоренского муниципального района.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5. Финансовое обеспечение реализации подпрограммы</w:t>
      </w:r>
      <w:r w:rsidR="009D6A83" w:rsidRPr="009D6A83">
        <w:rPr>
          <w:rFonts w:cs="Arial"/>
        </w:rPr>
        <w:t xml:space="preserve"> </w:t>
      </w:r>
      <w:r w:rsidRPr="000B1961">
        <w:rPr>
          <w:rFonts w:cs="Arial"/>
        </w:rPr>
        <w:t>муниципальной 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W w:w="413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272"/>
        <w:gridCol w:w="1436"/>
        <w:gridCol w:w="762"/>
        <w:gridCol w:w="762"/>
        <w:gridCol w:w="762"/>
        <w:gridCol w:w="762"/>
        <w:gridCol w:w="761"/>
      </w:tblGrid>
      <w:tr w:rsidR="00A3444D" w:rsidRPr="009D6A83" w:rsidTr="000B1961">
        <w:trPr>
          <w:cantSplit/>
          <w:trHeight w:val="480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N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9D6A83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9D6A83">
              <w:rPr>
                <w:rFonts w:cs="Arial"/>
                <w:sz w:val="20"/>
                <w:szCs w:val="20"/>
              </w:rPr>
              <w:t xml:space="preserve">/п 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2020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2021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2022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2023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2024</w:t>
            </w:r>
          </w:p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год</w:t>
            </w:r>
          </w:p>
        </w:tc>
      </w:tr>
      <w:tr w:rsidR="00A3444D" w:rsidRPr="009D6A83" w:rsidTr="000B1961">
        <w:trPr>
          <w:cantSplit/>
          <w:trHeight w:val="360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Объем финансирования, всего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112</w:t>
            </w:r>
          </w:p>
        </w:tc>
      </w:tr>
      <w:tr w:rsidR="00A3444D" w:rsidRPr="009D6A83" w:rsidTr="000B1961">
        <w:trPr>
          <w:cantSplit/>
          <w:trHeight w:val="240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 том числе: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3444D" w:rsidRPr="009D6A83" w:rsidTr="000B1961">
        <w:trPr>
          <w:cantSplit/>
          <w:trHeight w:val="360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1.1.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федеральный бюджет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</w:tr>
      <w:tr w:rsidR="00A3444D" w:rsidRPr="009D6A83" w:rsidTr="000B1961">
        <w:trPr>
          <w:cantSplit/>
          <w:trHeight w:val="360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1.2.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областной бюджет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тыс.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 xml:space="preserve">рублей 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0</w:t>
            </w:r>
          </w:p>
        </w:tc>
      </w:tr>
      <w:tr w:rsidR="00A3444D" w:rsidRPr="009D6A83" w:rsidTr="000B1961">
        <w:trPr>
          <w:cantSplit/>
          <w:trHeight w:val="360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1.3.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32</w:t>
            </w:r>
          </w:p>
        </w:tc>
      </w:tr>
      <w:tr w:rsidR="00A3444D" w:rsidRPr="009D6A83" w:rsidTr="000B1961">
        <w:trPr>
          <w:cantSplit/>
          <w:trHeight w:val="360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1.4.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внебюджетные источники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тыс.</w:t>
            </w:r>
            <w:r w:rsidR="000B1961" w:rsidRPr="009D6A83">
              <w:rPr>
                <w:rFonts w:cs="Arial"/>
                <w:sz w:val="20"/>
                <w:szCs w:val="20"/>
              </w:rPr>
              <w:t xml:space="preserve"> </w:t>
            </w:r>
            <w:r w:rsidRPr="009D6A83">
              <w:rPr>
                <w:rFonts w:cs="Arial"/>
                <w:sz w:val="20"/>
                <w:szCs w:val="20"/>
              </w:rPr>
              <w:t xml:space="preserve">рублей 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4D" w:rsidRPr="009D6A83" w:rsidRDefault="00A3444D" w:rsidP="009D6A83">
            <w:pPr>
              <w:ind w:firstLine="0"/>
              <w:rPr>
                <w:rFonts w:cs="Arial"/>
                <w:sz w:val="20"/>
                <w:szCs w:val="20"/>
              </w:rPr>
            </w:pPr>
            <w:r w:rsidRPr="009D6A83">
              <w:rPr>
                <w:rFonts w:cs="Arial"/>
                <w:sz w:val="20"/>
                <w:szCs w:val="20"/>
              </w:rPr>
              <w:t>80</w:t>
            </w:r>
          </w:p>
        </w:tc>
      </w:tr>
    </w:tbl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6. Анализ рисков реализации подпрограммы и описание мер управления рисками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Поскольку подпрограмма не предусматривает существенного изменения объемов финансирования, ее можно считать нечувствительной к основным категориям риска, в том числе финансовых.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7. Оценка эффективности реализации подпрограммы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  <w:r w:rsidRPr="000B1961">
        <w:rPr>
          <w:rFonts w:cs="Arial"/>
        </w:rPr>
        <w:t>Оценка эффективности реализации подпрограммы проводится по итогам завершения финансового года. Проводится оценка индикаторов результативности, которая показывает степень достижения показателя уровня финансового обеспечения в процентном выполнении.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Default="006426F1" w:rsidP="006426F1">
      <w:pPr>
        <w:ind w:firstLine="709"/>
        <w:jc w:val="right"/>
        <w:rPr>
          <w:rFonts w:cs="Arial"/>
        </w:rPr>
      </w:pPr>
      <w:r w:rsidRPr="000B1961">
        <w:rPr>
          <w:rFonts w:cs="Arial"/>
        </w:rPr>
        <w:lastRenderedPageBreak/>
        <w:t>Приложение № 1</w:t>
      </w:r>
    </w:p>
    <w:p w:rsidR="006426F1" w:rsidRDefault="006426F1" w:rsidP="006426F1">
      <w:pPr>
        <w:ind w:firstLine="709"/>
        <w:jc w:val="center"/>
        <w:rPr>
          <w:rFonts w:cs="Arial"/>
          <w:bCs/>
          <w:color w:val="000000"/>
        </w:rPr>
      </w:pPr>
      <w:r w:rsidRPr="000B1961">
        <w:rPr>
          <w:rFonts w:cs="Arial"/>
          <w:bCs/>
          <w:color w:val="000000"/>
        </w:rPr>
        <w:t>Сведения о показателях (индикаторах) муниципальной программы «Муниципальное управление Подгоренского муниципального района» на 2019-2024 гг. и их значениях</w:t>
      </w:r>
    </w:p>
    <w:p w:rsidR="006426F1" w:rsidRDefault="006426F1" w:rsidP="006426F1">
      <w:pPr>
        <w:ind w:firstLine="709"/>
        <w:jc w:val="center"/>
        <w:rPr>
          <w:rFonts w:cs="Arial"/>
          <w:bCs/>
          <w:color w:val="000000"/>
        </w:rPr>
      </w:pPr>
    </w:p>
    <w:tbl>
      <w:tblPr>
        <w:tblpPr w:leftFromText="180" w:rightFromText="180" w:vertAnchor="page" w:horzAnchor="margin" w:tblpY="4494"/>
        <w:tblW w:w="4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845"/>
        <w:gridCol w:w="567"/>
        <w:gridCol w:w="773"/>
        <w:gridCol w:w="879"/>
        <w:gridCol w:w="879"/>
        <w:gridCol w:w="879"/>
        <w:gridCol w:w="802"/>
        <w:gridCol w:w="802"/>
      </w:tblGrid>
      <w:tr w:rsidR="006426F1" w:rsidRPr="006F520E" w:rsidTr="006D7E2B">
        <w:tc>
          <w:tcPr>
            <w:tcW w:w="217" w:type="pct"/>
            <w:vMerge w:val="restar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6F520E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6F520E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615" w:type="pct"/>
            <w:vMerge w:val="restar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2846" w:type="pct"/>
            <w:gridSpan w:val="6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426F1" w:rsidRPr="006F520E" w:rsidTr="006D7E2B">
        <w:tc>
          <w:tcPr>
            <w:tcW w:w="217" w:type="pct"/>
            <w:vMerge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pct"/>
            <w:vMerge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2019 год</w:t>
            </w:r>
          </w:p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(отчётный год)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2020 год</w:t>
            </w:r>
          </w:p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(первый год реализации)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2021 год</w:t>
            </w:r>
          </w:p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2022 год</w:t>
            </w:r>
          </w:p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2023 год</w:t>
            </w:r>
          </w:p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(четвёртый год реализации)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2024 год</w:t>
            </w:r>
          </w:p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</w:tr>
      <w:tr w:rsidR="006426F1" w:rsidRPr="006F520E" w:rsidTr="006D7E2B">
        <w:tc>
          <w:tcPr>
            <w:tcW w:w="217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1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 xml:space="preserve">Количество проведенных процедур торгов по </w:t>
            </w:r>
            <w:proofErr w:type="gramStart"/>
            <w:r w:rsidRPr="006F520E">
              <w:rPr>
                <w:rFonts w:cs="Arial"/>
                <w:sz w:val="20"/>
                <w:szCs w:val="20"/>
              </w:rPr>
              <w:t>результатам</w:t>
            </w:r>
            <w:proofErr w:type="gramEnd"/>
            <w:r w:rsidRPr="006F520E">
              <w:rPr>
                <w:rFonts w:cs="Arial"/>
                <w:sz w:val="20"/>
                <w:szCs w:val="20"/>
              </w:rPr>
              <w:t xml:space="preserve"> которых происходило снижение максимальной цены контракта к общему количеству проведенных процедур торгов</w:t>
            </w:r>
          </w:p>
        </w:tc>
        <w:tc>
          <w:tcPr>
            <w:tcW w:w="322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3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50</w:t>
            </w:r>
          </w:p>
        </w:tc>
      </w:tr>
      <w:tr w:rsidR="006426F1" w:rsidRPr="006F520E" w:rsidTr="006D7E2B">
        <w:tc>
          <w:tcPr>
            <w:tcW w:w="217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1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Доля автомобилей, содержащихся в соответствии с техническими требованиями, к общему количеству автомобилей</w:t>
            </w:r>
          </w:p>
        </w:tc>
        <w:tc>
          <w:tcPr>
            <w:tcW w:w="322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3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</w:tr>
      <w:tr w:rsidR="006426F1" w:rsidRPr="006F520E" w:rsidTr="006D7E2B">
        <w:tc>
          <w:tcPr>
            <w:tcW w:w="217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Отсутствие случаев нарушения сроков перечисления заработной платы</w:t>
            </w:r>
          </w:p>
        </w:tc>
        <w:tc>
          <w:tcPr>
            <w:tcW w:w="322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3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100</w:t>
            </w:r>
          </w:p>
        </w:tc>
      </w:tr>
      <w:tr w:rsidR="006426F1" w:rsidRPr="006F520E" w:rsidTr="006D7E2B">
        <w:tc>
          <w:tcPr>
            <w:tcW w:w="217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Подпрограмма «Поддержка социально ориентированных некоммерческих организаций Подгоренского муниципального района»</w:t>
            </w:r>
          </w:p>
        </w:tc>
        <w:tc>
          <w:tcPr>
            <w:tcW w:w="322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6426F1" w:rsidRPr="006F520E" w:rsidTr="006D7E2B">
        <w:tc>
          <w:tcPr>
            <w:tcW w:w="217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1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 xml:space="preserve">Количество СОНКО, которым оказана финансовая поддержка за счет бюджетных ассигнований </w:t>
            </w:r>
          </w:p>
        </w:tc>
        <w:tc>
          <w:tcPr>
            <w:tcW w:w="322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6F520E"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2</w:t>
            </w:r>
          </w:p>
        </w:tc>
      </w:tr>
      <w:tr w:rsidR="006426F1" w:rsidRPr="006F520E" w:rsidTr="006D7E2B">
        <w:tc>
          <w:tcPr>
            <w:tcW w:w="217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1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Количество СОНКО, которым предоставлена информационная поддержка путем размещения тематических интервью на телевидении, публикаций материалов в периодических и информационных изданиях и иными способами</w:t>
            </w:r>
          </w:p>
        </w:tc>
        <w:tc>
          <w:tcPr>
            <w:tcW w:w="322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6F520E"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99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6426F1" w:rsidRPr="006F520E" w:rsidRDefault="006426F1" w:rsidP="006D7E2B">
            <w:pPr>
              <w:ind w:firstLine="0"/>
              <w:rPr>
                <w:rFonts w:cs="Arial"/>
                <w:sz w:val="20"/>
                <w:szCs w:val="20"/>
              </w:rPr>
            </w:pPr>
            <w:r w:rsidRPr="006F520E">
              <w:rPr>
                <w:rFonts w:cs="Arial"/>
                <w:sz w:val="20"/>
                <w:szCs w:val="20"/>
              </w:rPr>
              <w:t>3</w:t>
            </w:r>
          </w:p>
        </w:tc>
      </w:tr>
    </w:tbl>
    <w:p w:rsidR="006426F1" w:rsidRPr="000B1961" w:rsidRDefault="006426F1" w:rsidP="006426F1">
      <w:pPr>
        <w:ind w:firstLine="709"/>
        <w:jc w:val="center"/>
        <w:rPr>
          <w:rFonts w:cs="Arial"/>
          <w:bCs/>
          <w:color w:val="000000"/>
        </w:rPr>
      </w:pPr>
    </w:p>
    <w:p w:rsidR="006426F1" w:rsidRPr="000B1961" w:rsidRDefault="006426F1" w:rsidP="000B1961">
      <w:pPr>
        <w:ind w:firstLine="709"/>
        <w:rPr>
          <w:rFonts w:cs="Arial"/>
        </w:rPr>
      </w:pPr>
    </w:p>
    <w:p w:rsidR="00A3444D" w:rsidRPr="000B1961" w:rsidRDefault="003C624F" w:rsidP="000B1961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A3444D" w:rsidRPr="000B1961" w:rsidRDefault="00A3444D" w:rsidP="003C624F">
      <w:pPr>
        <w:ind w:firstLine="709"/>
        <w:jc w:val="right"/>
        <w:rPr>
          <w:rFonts w:cs="Arial"/>
        </w:rPr>
      </w:pPr>
      <w:r w:rsidRPr="000B1961">
        <w:rPr>
          <w:rFonts w:cs="Arial"/>
        </w:rPr>
        <w:lastRenderedPageBreak/>
        <w:t>Приложение № 2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3C624F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Расходы муниципального бюджета на реализацию муниципальной программы Подгоренского муниципального района</w:t>
      </w:r>
      <w:r w:rsidR="003C624F" w:rsidRPr="003C624F">
        <w:rPr>
          <w:rFonts w:cs="Arial"/>
        </w:rPr>
        <w:t xml:space="preserve"> </w:t>
      </w:r>
      <w:r w:rsidRPr="000B1961">
        <w:rPr>
          <w:rFonts w:cs="Arial"/>
        </w:rPr>
        <w:t xml:space="preserve">«Муниципальное управление Подгоренского </w:t>
      </w:r>
      <w:proofErr w:type="spellStart"/>
      <w:r w:rsidRPr="000B1961">
        <w:rPr>
          <w:rFonts w:cs="Arial"/>
        </w:rPr>
        <w:t>униципального</w:t>
      </w:r>
      <w:proofErr w:type="spellEnd"/>
      <w:r w:rsidRPr="000B1961">
        <w:rPr>
          <w:rFonts w:cs="Arial"/>
        </w:rPr>
        <w:t xml:space="preserve"> района» на 2019-2024 </w:t>
      </w:r>
      <w:proofErr w:type="spellStart"/>
      <w:proofErr w:type="gramStart"/>
      <w:r w:rsidRPr="000B1961">
        <w:rPr>
          <w:rFonts w:cs="Arial"/>
        </w:rPr>
        <w:t>гг</w:t>
      </w:r>
      <w:proofErr w:type="spellEnd"/>
      <w:proofErr w:type="gramEnd"/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895"/>
        <w:gridCol w:w="1239"/>
        <w:gridCol w:w="667"/>
        <w:gridCol w:w="667"/>
        <w:gridCol w:w="667"/>
        <w:gridCol w:w="667"/>
        <w:gridCol w:w="667"/>
        <w:gridCol w:w="667"/>
        <w:gridCol w:w="820"/>
      </w:tblGrid>
      <w:tr w:rsidR="000B1961" w:rsidRPr="003C624F" w:rsidTr="004D4CB7">
        <w:tc>
          <w:tcPr>
            <w:tcW w:w="1615" w:type="dxa"/>
            <w:vMerge w:val="restart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Наименование ответственного исполнителя</w:t>
            </w:r>
          </w:p>
        </w:tc>
        <w:tc>
          <w:tcPr>
            <w:tcW w:w="4002" w:type="dxa"/>
            <w:gridSpan w:val="6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Расходы муниципального бюджета по годам реализации программы, тыс. руб.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ИТОГО</w:t>
            </w:r>
          </w:p>
        </w:tc>
      </w:tr>
      <w:tr w:rsidR="000B1961" w:rsidRPr="003C624F" w:rsidTr="004D4CB7">
        <w:tc>
          <w:tcPr>
            <w:tcW w:w="1615" w:type="dxa"/>
            <w:vMerge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20" w:type="dxa"/>
            <w:vMerge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 xml:space="preserve">Подпрограмма «Об Обеспечение реализации муниципальной программы» 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41692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41942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33368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217106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Финансовое обеспечение деятельности выборных должностных лиц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865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887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5404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Финансовое обеспечение деятельности Совета народных депутатов Подгоренского муниципального района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1383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1419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7979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Финансовое обеспечение деятельности главы администрации Подгоренского муниципального района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1592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1605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9774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Финансовое обеспечение деятельности администрации Подгоренского муниципального района, структурных подразделений администрации района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15305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15999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15672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94277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5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3C624F">
              <w:rPr>
                <w:rFonts w:cs="Arial"/>
                <w:sz w:val="20"/>
                <w:szCs w:val="20"/>
              </w:rPr>
              <w:t xml:space="preserve">деятельности отдела развития городского поселения администрации Подгоренского муниципального </w:t>
            </w:r>
            <w:r w:rsidRPr="003C624F">
              <w:rPr>
                <w:rFonts w:cs="Arial"/>
                <w:sz w:val="20"/>
                <w:szCs w:val="20"/>
              </w:rPr>
              <w:lastRenderedPageBreak/>
              <w:t>района</w:t>
            </w:r>
            <w:proofErr w:type="gramEnd"/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3904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4391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26621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lastRenderedPageBreak/>
              <w:t>Основное мероприятие 7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Финансовое обеспечение деятельности МКУ «Управление делами»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13342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12197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8165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57919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8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Финансовое обеспечение деятельности по выполнению иных обязательств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5301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5444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C624F">
              <w:rPr>
                <w:rFonts w:cs="Arial"/>
                <w:color w:val="000000"/>
                <w:sz w:val="20"/>
                <w:szCs w:val="20"/>
              </w:rPr>
              <w:t>15377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9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Финансовое обеспечение</w:t>
            </w:r>
            <w:r w:rsidR="000B1961" w:rsidRPr="003C624F">
              <w:rPr>
                <w:rFonts w:cs="Arial"/>
                <w:sz w:val="20"/>
                <w:szCs w:val="20"/>
              </w:rPr>
              <w:t xml:space="preserve"> </w:t>
            </w:r>
            <w:r w:rsidRPr="003C624F">
              <w:rPr>
                <w:rFonts w:cs="Arial"/>
                <w:sz w:val="20"/>
                <w:szCs w:val="20"/>
              </w:rPr>
              <w:t>деятельности в сфере</w:t>
            </w:r>
            <w:r w:rsidR="000B1961" w:rsidRPr="003C624F">
              <w:rPr>
                <w:rFonts w:cs="Arial"/>
                <w:sz w:val="20"/>
                <w:szCs w:val="20"/>
              </w:rPr>
              <w:t xml:space="preserve"> </w:t>
            </w:r>
            <w:r w:rsidRPr="003C624F">
              <w:rPr>
                <w:rFonts w:cs="Arial"/>
                <w:sz w:val="20"/>
                <w:szCs w:val="20"/>
              </w:rPr>
              <w:t>муниципального</w:t>
            </w:r>
            <w:r w:rsidR="000B1961" w:rsidRPr="003C624F">
              <w:rPr>
                <w:rFonts w:cs="Arial"/>
                <w:sz w:val="20"/>
                <w:szCs w:val="20"/>
              </w:rPr>
              <w:t xml:space="preserve"> </w:t>
            </w:r>
            <w:r w:rsidRPr="003C624F">
              <w:rPr>
                <w:rFonts w:cs="Arial"/>
                <w:sz w:val="20"/>
                <w:szCs w:val="20"/>
              </w:rPr>
              <w:t>жилищного контроля в рамках переданных полномочий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10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tabs>
                <w:tab w:val="left" w:pos="380"/>
              </w:tabs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ab/>
              <w:t>Финансовое обеспечение</w:t>
            </w:r>
            <w:r w:rsidR="000B1961" w:rsidRPr="003C624F">
              <w:rPr>
                <w:rFonts w:cs="Arial"/>
                <w:sz w:val="20"/>
                <w:szCs w:val="20"/>
              </w:rPr>
              <w:t xml:space="preserve"> </w:t>
            </w:r>
            <w:r w:rsidRPr="003C624F">
              <w:rPr>
                <w:rFonts w:cs="Arial"/>
                <w:sz w:val="20"/>
                <w:szCs w:val="20"/>
              </w:rPr>
              <w:t>в сфере градостроительной деятельности в рамках переданных полномочий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11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Финансовое обеспечение деятельности в сфере организации благоустройства территории поселения в рамках переданных полномочий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12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ab/>
              <w:t>Финансовое обеспечение деятельности по осуществлению внешнего финансового контроля в рамках переданных полномочий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 xml:space="preserve">Подпрограмма «Поддержка социально ориентированных некоммерческих организаций </w:t>
            </w:r>
            <w:r w:rsidRPr="003C624F">
              <w:rPr>
                <w:rFonts w:cs="Arial"/>
                <w:sz w:val="20"/>
                <w:szCs w:val="20"/>
              </w:rPr>
              <w:lastRenderedPageBreak/>
              <w:t>Подгоренского муниципального района»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Финансовая поддержка на конкурсной основе грантов в форме субсидий социально ориентированным некоммерческим организациям Подгоренского муниципального района на реализацию программ (проектов).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32</w:t>
            </w:r>
          </w:p>
        </w:tc>
      </w:tr>
      <w:tr w:rsidR="000B1961" w:rsidRPr="003C624F" w:rsidTr="004D4CB7">
        <w:tc>
          <w:tcPr>
            <w:tcW w:w="1615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1895" w:type="dxa"/>
            <w:shd w:val="clear" w:color="auto" w:fill="auto"/>
          </w:tcPr>
          <w:p w:rsidR="00A3444D" w:rsidRPr="003C624F" w:rsidRDefault="00A3444D" w:rsidP="003C624F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Информационная поддержка социально ориентированных некоммерческих организаций Подгоренского муниципального района</w:t>
            </w:r>
          </w:p>
        </w:tc>
        <w:tc>
          <w:tcPr>
            <w:tcW w:w="1239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A3444D" w:rsidRPr="003C624F" w:rsidRDefault="00A3444D" w:rsidP="003C624F">
            <w:pPr>
              <w:ind w:firstLine="0"/>
              <w:rPr>
                <w:rFonts w:cs="Arial"/>
                <w:sz w:val="20"/>
                <w:szCs w:val="20"/>
              </w:rPr>
            </w:pPr>
            <w:r w:rsidRPr="003C624F"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A3444D" w:rsidRPr="000B1961" w:rsidRDefault="00A3444D" w:rsidP="000B1961">
      <w:pPr>
        <w:ind w:firstLine="709"/>
        <w:rPr>
          <w:rFonts w:cs="Arial"/>
        </w:rPr>
      </w:pPr>
    </w:p>
    <w:p w:rsidR="003C624F" w:rsidRDefault="003C624F" w:rsidP="000B1961">
      <w:pPr>
        <w:ind w:firstLine="709"/>
        <w:rPr>
          <w:rFonts w:cs="Arial"/>
        </w:rPr>
        <w:sectPr w:rsidR="003C624F" w:rsidSect="000B1961">
          <w:pgSz w:w="11906" w:h="16838" w:code="9"/>
          <w:pgMar w:top="2268" w:right="567" w:bottom="567" w:left="1701" w:header="720" w:footer="720" w:gutter="0"/>
          <w:cols w:space="720"/>
          <w:titlePg/>
          <w:docGrid w:linePitch="272"/>
        </w:sect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3C624F">
      <w:pPr>
        <w:ind w:firstLine="709"/>
        <w:jc w:val="right"/>
        <w:rPr>
          <w:rFonts w:cs="Arial"/>
        </w:rPr>
      </w:pPr>
      <w:r w:rsidRPr="000B1961">
        <w:rPr>
          <w:rFonts w:cs="Arial"/>
        </w:rPr>
        <w:t>Приложение № 3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3C624F">
      <w:pPr>
        <w:ind w:firstLine="709"/>
        <w:jc w:val="center"/>
        <w:rPr>
          <w:rFonts w:cs="Arial"/>
        </w:rPr>
      </w:pPr>
      <w:r w:rsidRPr="000B1961">
        <w:rPr>
          <w:rFonts w:cs="Arial"/>
          <w:color w:val="000000"/>
        </w:rPr>
        <w:t>Финансовое обеспечение и прогнозная (справочная) оценка расходов федерального, областного и местных бюджетов,</w:t>
      </w:r>
      <w:r w:rsidR="000B1961">
        <w:rPr>
          <w:rFonts w:cs="Arial"/>
          <w:color w:val="000000"/>
        </w:rPr>
        <w:t xml:space="preserve"> </w:t>
      </w:r>
      <w:r w:rsidRPr="000B1961">
        <w:rPr>
          <w:rFonts w:cs="Arial"/>
          <w:color w:val="000000"/>
        </w:rPr>
        <w:t xml:space="preserve">юридических и физических лиц на реализацию муниципальной программы </w:t>
      </w:r>
      <w:r w:rsidRPr="000B1961">
        <w:rPr>
          <w:rFonts w:cs="Arial"/>
        </w:rPr>
        <w:t>«Муниципальное управление Подгоренского муниципального района» на 2019-2024 гг.</w:t>
      </w:r>
    </w:p>
    <w:p w:rsidR="00A3444D" w:rsidRPr="000B1961" w:rsidRDefault="00A3444D" w:rsidP="000B1961">
      <w:pPr>
        <w:ind w:firstLine="709"/>
        <w:rPr>
          <w:rFonts w:cs="Arial"/>
          <w:color w:val="000000"/>
        </w:rPr>
      </w:pPr>
    </w:p>
    <w:tbl>
      <w:tblPr>
        <w:tblpPr w:leftFromText="180" w:rightFromText="180" w:vertAnchor="text" w:horzAnchor="margin" w:tblpXSpec="center" w:tblpY="175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65"/>
        <w:gridCol w:w="1941"/>
        <w:gridCol w:w="884"/>
        <w:gridCol w:w="884"/>
        <w:gridCol w:w="884"/>
        <w:gridCol w:w="884"/>
        <w:gridCol w:w="884"/>
        <w:gridCol w:w="884"/>
        <w:gridCol w:w="1039"/>
      </w:tblGrid>
      <w:tr w:rsidR="000B1961" w:rsidRPr="00577778" w:rsidTr="001C1A37">
        <w:tc>
          <w:tcPr>
            <w:tcW w:w="1101" w:type="dxa"/>
            <w:vMerge w:val="restart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565" w:type="dxa"/>
            <w:vMerge w:val="restart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Наименование ответственного исполнителя</w:t>
            </w:r>
          </w:p>
        </w:tc>
        <w:tc>
          <w:tcPr>
            <w:tcW w:w="5304" w:type="dxa"/>
            <w:gridSpan w:val="6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Расходы муниципального бюджета по годам реализации программы, тыс. руб.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ИТОГО</w:t>
            </w:r>
          </w:p>
        </w:tc>
      </w:tr>
      <w:tr w:rsidR="000B1961" w:rsidRPr="00577778" w:rsidTr="001C1A37">
        <w:tc>
          <w:tcPr>
            <w:tcW w:w="1101" w:type="dxa"/>
            <w:vMerge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vMerge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77778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39" w:type="dxa"/>
            <w:vMerge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 xml:space="preserve">Муниципальное управление Подгоренского </w:t>
            </w:r>
          </w:p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муниципального района» на 2019-2024 гг.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43541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61241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69072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74127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34747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34747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317475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1849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19187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35592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40647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99809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41692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41974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33400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33400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33400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33400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217266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400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подпрограмма «Об Обеспечение реализации муниципальной программы»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43541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61129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68960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74015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34635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34635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316915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1849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19187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35592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40647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99809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41692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41942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33368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217166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 деятельности выборных должностных лиц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865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887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5416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865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887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5416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 деятельности Совета народных депутатов Подгоренского муниципального района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1383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1419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8058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1383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1419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8058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 деятельности главы администрации Подгоренского муниципального района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1592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1605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9809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1592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1605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9809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 деятельности администрации Подгоренского муниципального района, структурных подразделений администрации района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15305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15999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93992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15305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15999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15672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93992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5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577778">
              <w:rPr>
                <w:rFonts w:cs="Arial"/>
                <w:sz w:val="20"/>
                <w:szCs w:val="20"/>
              </w:rPr>
              <w:t>деятельности отдела развития городского поселения администрации Подгоренского муниципального района</w:t>
            </w:r>
            <w:proofErr w:type="gramEnd"/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3904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4391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26255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3904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4391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4490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26255</w:t>
            </w:r>
          </w:p>
        </w:tc>
      </w:tr>
      <w:tr w:rsidR="000B1961" w:rsidRPr="00577778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</w:t>
            </w:r>
            <w:r w:rsidRPr="00577778">
              <w:rPr>
                <w:rFonts w:cs="Arial"/>
                <w:sz w:val="20"/>
                <w:szCs w:val="20"/>
              </w:rPr>
              <w:lastRenderedPageBreak/>
              <w:t>е мероприятие 6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lastRenderedPageBreak/>
              <w:t xml:space="preserve">Финансовое обеспечение </w:t>
            </w:r>
            <w:r w:rsidRPr="00577778">
              <w:rPr>
                <w:rFonts w:cs="Arial"/>
                <w:sz w:val="20"/>
                <w:szCs w:val="20"/>
              </w:rPr>
              <w:lastRenderedPageBreak/>
              <w:t>деятельности по переданным полномочиям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lastRenderedPageBreak/>
              <w:t xml:space="preserve">всего, в том </w:t>
            </w:r>
            <w:r w:rsidRPr="00577778">
              <w:rPr>
                <w:rFonts w:cs="Arial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lastRenderedPageBreak/>
              <w:t>1147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1187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1222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7357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1147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1187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1222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7357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7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 деятельности МКУ «Управление делами»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14011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12197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58868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669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669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13342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12197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8165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58199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8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 деятельности по выполнению иных обязательств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5334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23444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35528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40538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107160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34370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39380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3444D" w:rsidRPr="00577778" w:rsidRDefault="00A3444D" w:rsidP="0057777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3444D" w:rsidRPr="00577778" w:rsidRDefault="00A3444D" w:rsidP="0057777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577778">
              <w:rPr>
                <w:rFonts w:cs="Arial"/>
                <w:color w:val="000000"/>
                <w:sz w:val="20"/>
                <w:szCs w:val="20"/>
              </w:rPr>
              <w:t>91783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5301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5444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15377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9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</w:t>
            </w:r>
            <w:r w:rsidR="000B1961" w:rsidRPr="00577778">
              <w:rPr>
                <w:rFonts w:cs="Arial"/>
                <w:sz w:val="20"/>
                <w:szCs w:val="20"/>
              </w:rPr>
              <w:t xml:space="preserve"> </w:t>
            </w:r>
            <w:r w:rsidRPr="00577778">
              <w:rPr>
                <w:rFonts w:cs="Arial"/>
                <w:sz w:val="20"/>
                <w:szCs w:val="20"/>
              </w:rPr>
              <w:t>деятельности в сфере</w:t>
            </w:r>
            <w:r w:rsidR="000B1961" w:rsidRPr="00577778">
              <w:rPr>
                <w:rFonts w:cs="Arial"/>
                <w:sz w:val="20"/>
                <w:szCs w:val="20"/>
              </w:rPr>
              <w:t xml:space="preserve"> </w:t>
            </w:r>
            <w:r w:rsidRPr="00577778">
              <w:rPr>
                <w:rFonts w:cs="Arial"/>
                <w:sz w:val="20"/>
                <w:szCs w:val="20"/>
              </w:rPr>
              <w:t>муниципального</w:t>
            </w:r>
            <w:r w:rsidR="000B1961" w:rsidRPr="00577778">
              <w:rPr>
                <w:rFonts w:cs="Arial"/>
                <w:sz w:val="20"/>
                <w:szCs w:val="20"/>
              </w:rPr>
              <w:t xml:space="preserve"> </w:t>
            </w:r>
            <w:r w:rsidRPr="00577778">
              <w:rPr>
                <w:rFonts w:cs="Arial"/>
                <w:sz w:val="20"/>
                <w:szCs w:val="20"/>
              </w:rPr>
              <w:t>жилищного контроля в рамках переданных полномочий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10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</w:t>
            </w:r>
            <w:r w:rsidR="000B1961" w:rsidRPr="00577778">
              <w:rPr>
                <w:rFonts w:cs="Arial"/>
                <w:sz w:val="20"/>
                <w:szCs w:val="20"/>
              </w:rPr>
              <w:t xml:space="preserve"> </w:t>
            </w:r>
            <w:r w:rsidRPr="00577778">
              <w:rPr>
                <w:rFonts w:cs="Arial"/>
                <w:sz w:val="20"/>
                <w:szCs w:val="20"/>
              </w:rPr>
              <w:t>в сфере градостроительной деятельности в рамках переданных полномочий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 xml:space="preserve">федеральный </w:t>
            </w:r>
            <w:r w:rsidRPr="00577778">
              <w:rPr>
                <w:rFonts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11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 деятельности в сфере организации благоустройства территории поселения в рамках переданных полномочий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12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Финансовое обеспечение деятельности по осуществлению внешнего финансового контроля в рамках переданных полномочий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Подпрограмма «Поддержка социально ориентированных некоммерческих организаций Подгоренского муниципального района»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 xml:space="preserve">федеральный </w:t>
            </w:r>
            <w:r w:rsidRPr="00577778">
              <w:rPr>
                <w:rFonts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400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Финансовая поддержка на конкурсной основе грантов в форме субсидий социально ориентированным некоммерческим организациям</w:t>
            </w:r>
            <w:r w:rsidR="000B1961" w:rsidRPr="00577778">
              <w:rPr>
                <w:rFonts w:cs="Arial"/>
                <w:sz w:val="20"/>
                <w:szCs w:val="20"/>
              </w:rPr>
              <w:t xml:space="preserve"> </w:t>
            </w:r>
            <w:r w:rsidRPr="00577778">
              <w:rPr>
                <w:rFonts w:cs="Arial"/>
                <w:sz w:val="20"/>
                <w:szCs w:val="20"/>
              </w:rPr>
              <w:t>Подгоренского муниципального района на реализацию программ (проектов).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560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160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400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tabs>
                <w:tab w:val="left" w:pos="285"/>
              </w:tabs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Информационная поддержка социально ориентированных некоммерческих организаций</w:t>
            </w:r>
            <w:r w:rsidR="000B1961" w:rsidRPr="00577778">
              <w:rPr>
                <w:rFonts w:cs="Arial"/>
                <w:sz w:val="20"/>
                <w:szCs w:val="20"/>
              </w:rPr>
              <w:t xml:space="preserve"> </w:t>
            </w:r>
            <w:r w:rsidRPr="00577778">
              <w:rPr>
                <w:rFonts w:cs="Arial"/>
                <w:sz w:val="20"/>
                <w:szCs w:val="20"/>
              </w:rPr>
              <w:t>Подгоренского муниципального района</w:t>
            </w: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  <w:tr w:rsidR="000B1961" w:rsidRPr="000B1961" w:rsidTr="001C1A37">
        <w:tc>
          <w:tcPr>
            <w:tcW w:w="110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A3444D" w:rsidRPr="00577778" w:rsidRDefault="00A3444D" w:rsidP="00577778">
            <w:pPr>
              <w:ind w:firstLine="0"/>
              <w:rPr>
                <w:rFonts w:cs="Arial"/>
                <w:sz w:val="20"/>
                <w:szCs w:val="20"/>
              </w:rPr>
            </w:pPr>
            <w:r w:rsidRPr="00577778"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6D64AE" w:rsidP="006D64AE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A3444D" w:rsidRPr="000B1961">
        <w:rPr>
          <w:rFonts w:cs="Arial"/>
        </w:rPr>
        <w:lastRenderedPageBreak/>
        <w:t>Приложение № 4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6D64AE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План реализации муниципальной программы «Муниципальное управление Подгоренского муниципального района» на 2019-2024 гг. на 2019 г.</w:t>
      </w:r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pPr w:leftFromText="180" w:rightFromText="180" w:vertAnchor="text" w:horzAnchor="margin" w:tblpXSpec="center" w:tblpY="1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023"/>
        <w:gridCol w:w="1654"/>
        <w:gridCol w:w="1439"/>
        <w:gridCol w:w="1439"/>
        <w:gridCol w:w="3475"/>
      </w:tblGrid>
      <w:tr w:rsidR="000B1961" w:rsidRPr="006D64AE" w:rsidTr="00C369EF">
        <w:tc>
          <w:tcPr>
            <w:tcW w:w="1702" w:type="dxa"/>
            <w:vMerge w:val="restart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Наименование ответственного исполнителя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Срок</w:t>
            </w:r>
          </w:p>
        </w:tc>
        <w:tc>
          <w:tcPr>
            <w:tcW w:w="3475" w:type="dxa"/>
            <w:vMerge w:val="restart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</w:tr>
      <w:tr w:rsidR="000B1961" w:rsidRPr="006D64AE" w:rsidTr="00C369EF">
        <w:tc>
          <w:tcPr>
            <w:tcW w:w="1702" w:type="dxa"/>
            <w:vMerge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начала реализации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мероприятия в очередном финансовом году</w:t>
            </w:r>
          </w:p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окончания реализации</w:t>
            </w:r>
          </w:p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мероприятия</w:t>
            </w:r>
          </w:p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в очередном финансовом году</w:t>
            </w:r>
          </w:p>
        </w:tc>
        <w:tc>
          <w:tcPr>
            <w:tcW w:w="3475" w:type="dxa"/>
            <w:vMerge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Муниципальная программа</w:t>
            </w:r>
          </w:p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бесперебойное обеспечение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 необходимыми материально-техническими средствами, транспортом; качественное ведение бухгалтерского и статистического учета расходов, составление требуемой отчетности и предоставление в установленном порядке и в установленные законом сроки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Осуществление функций прогнозирования и планирования расходов, подготовки проекта бюджета в целях обеспечения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деятельности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составление проекта бюджета в установленные сроки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Осуществление в установленном порядке функций муниципального заказчика от лица администрации Подгоренского муниципального района, Совета народных депутатов Подгоренского муниципального района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исполнение законодательства о муниципальных закупках и контрактной системе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Осуществление функций по составлению и предоставлению бухгалтерской отчетности в контрольные органы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составление и представление бухгалтерской отчетности в соответствии с законодательством и в установленные законом сроки 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Осуществление функций налогового агента от лица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администрации Подгоренского муниципального района, Совета народных депутатов Подгоренского муниципального района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исчисление, удержание и перечисление налогов в соответствии с законодательством и в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установленные законом сроки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подпрограмма муниципальной программы</w:t>
            </w:r>
          </w:p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выборных должностных лиц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Совета народных депутатов Подгоренского муниципального района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главы администрации Подгоренского муниципального района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Финансовое обеспечение деятельности администрации Подгоренского муниципального района,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структурных подразделений администрации района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5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6D64AE">
              <w:rPr>
                <w:rFonts w:cs="Arial"/>
                <w:sz w:val="20"/>
                <w:szCs w:val="20"/>
              </w:rPr>
              <w:t>деятельности отдела развития городского поселения администрации Подгоренского муниципального района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6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по переданным полномочиям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7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МКУ «Управление делами»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8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по выполнению иных обязательств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9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деятельности в сфере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муниципального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жилищного контроля в рамках переданных полномочий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10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 xml:space="preserve">в сфере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градостроительной деятельности в рамках переданных полномочий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11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в сфере организации благоустройства территории поселения в рамках переданных полномочий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12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по осуществлению внешнего финансового контроля в рамках переданных полномочий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подпрограмма муниципальной программы</w:t>
            </w:r>
          </w:p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Подпрограмма «Поддержка социально ориентированных некоммерческих организаций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Подгоренского муниципального района»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Финансовая поддержка на конкурсной основе грантов в форме субсидий социально ориентированным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некоммерческим организациям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Подгоренского муниципального района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на реализацию программ (проектов).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подпрограммы</w:t>
            </w:r>
          </w:p>
        </w:tc>
      </w:tr>
      <w:tr w:rsidR="000B1961" w:rsidRPr="006D64AE" w:rsidTr="00C369EF">
        <w:tc>
          <w:tcPr>
            <w:tcW w:w="1702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2023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Информационная поддержка социально ориентированных некоммерческих организаций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Подгоренского муниципального района</w:t>
            </w:r>
          </w:p>
        </w:tc>
        <w:tc>
          <w:tcPr>
            <w:tcW w:w="1654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31.12.2019</w:t>
            </w:r>
          </w:p>
        </w:tc>
        <w:tc>
          <w:tcPr>
            <w:tcW w:w="3475" w:type="dxa"/>
            <w:shd w:val="clear" w:color="auto" w:fill="auto"/>
          </w:tcPr>
          <w:p w:rsidR="00A3444D" w:rsidRPr="006D64AE" w:rsidRDefault="00A3444D" w:rsidP="00C369E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>Осуществление информационной поддержки</w:t>
            </w:r>
          </w:p>
        </w:tc>
      </w:tr>
    </w:tbl>
    <w:p w:rsidR="00A3444D" w:rsidRPr="000B1961" w:rsidRDefault="006D64AE" w:rsidP="006D64AE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A3444D" w:rsidRPr="000B1961">
        <w:rPr>
          <w:rFonts w:cs="Arial"/>
        </w:rPr>
        <w:lastRenderedPageBreak/>
        <w:t>Приложение № 5</w:t>
      </w: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0B1961">
      <w:pPr>
        <w:ind w:firstLine="709"/>
        <w:rPr>
          <w:rFonts w:cs="Arial"/>
        </w:rPr>
      </w:pPr>
    </w:p>
    <w:p w:rsidR="00A3444D" w:rsidRPr="000B1961" w:rsidRDefault="00A3444D" w:rsidP="006D64AE">
      <w:pPr>
        <w:ind w:firstLine="709"/>
        <w:jc w:val="center"/>
        <w:rPr>
          <w:rFonts w:cs="Arial"/>
        </w:rPr>
      </w:pPr>
      <w:r w:rsidRPr="000B1961">
        <w:rPr>
          <w:rFonts w:cs="Arial"/>
        </w:rPr>
        <w:t>План реализации муниципальной программы Муниципальное управление Подгоренского муниципального района» на 2019-2024 гг. на 2020 г.</w:t>
      </w:r>
    </w:p>
    <w:p w:rsidR="00A3444D" w:rsidRPr="000B1961" w:rsidRDefault="00A3444D" w:rsidP="000B1961">
      <w:pPr>
        <w:ind w:firstLine="709"/>
        <w:rPr>
          <w:rFonts w:cs="Arial"/>
        </w:rPr>
      </w:pPr>
    </w:p>
    <w:tbl>
      <w:tblPr>
        <w:tblpPr w:leftFromText="180" w:rightFromText="180" w:vertAnchor="text" w:horzAnchor="margin" w:tblpXSpec="center" w:tblpY="19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023"/>
        <w:gridCol w:w="1654"/>
        <w:gridCol w:w="1439"/>
        <w:gridCol w:w="1439"/>
        <w:gridCol w:w="2038"/>
      </w:tblGrid>
      <w:tr w:rsidR="000B1961" w:rsidRPr="006D64AE" w:rsidTr="004D4CB7">
        <w:tc>
          <w:tcPr>
            <w:tcW w:w="1597" w:type="dxa"/>
            <w:vMerge w:val="restart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Наименование ответственного исполнителя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Срок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</w:tr>
      <w:tr w:rsidR="000B1961" w:rsidRPr="006D64AE" w:rsidTr="004D4CB7">
        <w:tc>
          <w:tcPr>
            <w:tcW w:w="1597" w:type="dxa"/>
            <w:vMerge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начала реализации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мероприятия в очередном финансовом году</w:t>
            </w:r>
          </w:p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окончания реализации</w:t>
            </w:r>
          </w:p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мероприятия</w:t>
            </w:r>
          </w:p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в очередном финансовом году</w:t>
            </w:r>
          </w:p>
        </w:tc>
        <w:tc>
          <w:tcPr>
            <w:tcW w:w="2133" w:type="dxa"/>
            <w:vMerge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Муниципальная программа</w:t>
            </w:r>
          </w:p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Муниципальное управление Подгоренского муниципального района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бесперебойное обеспечение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 необходимыми материально-техническими средствами, транспортом; качественное ведение бухгалтерского и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статистического учета расходов, составление требуемой отчетности и предоставление в установленном порядке и в установленные законом сроки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Осуществление функций прогнозирования и планирования расходов, подготовки проекта бюджета в целях обеспечения деятельности главы администрации Подгоренского муниципального района, структурных подразделений администрации района, Совета народных депутатов Подгоренского муниципального района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составление проекта бюджета в установленные сроки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Осуществление в установленном порядке функций муниципального заказчика от лица администрации Подгоренского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муниципального района, Совета народных депутатов Подгоренского муниципального района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исполнение законодательства о муниципальных закупках и контрактной системе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Осуществление функций по составлению и предоставлению бухгалтерской отчетности в контрольные органы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составление и представление бухгалтерской отчетности в соответствии с законодательством и в установленные законом сроки 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Осуществление функций налогового агента от лица администрации Подгоренского муниципального района, Совета народных депутатов Подгоренского муниципального района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исчисление, удержание и перечисление налогов в соответствии с законодательством и в установленные законом сроки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подпрограмма муниципальной программы</w:t>
            </w:r>
          </w:p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выборных должностных лиц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 xml:space="preserve">Финансовое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обеспечение деятельности Совета народных депутатов Подгоренского муниципального района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 xml:space="preserve">отдел учета и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главы администрации Подгоренского муниципального района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администрации Подгоренского муниципального района, структурных подразделений администрации района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5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6D64AE">
              <w:rPr>
                <w:rFonts w:cs="Arial"/>
                <w:sz w:val="20"/>
                <w:szCs w:val="20"/>
              </w:rPr>
              <w:t>деятельности отдела развития городского поселения администрации Подгоренского муниципального района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6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по переданным полномочиям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7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МКУ «Управление делами»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8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по выполнению иных обязательств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9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деятельности в сфере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муниципального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жилищного контроля в рамках переданных полномочий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10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в сфере градостроительной деятельности в рамках переданных полномочий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11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в сфере организации благоустройства территории поселения в рамках переданных полномочий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12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Финансовое обеспечение деятельности по осуществлению внешнего финансового контроля в рамках переданных полномочий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 xml:space="preserve">достижение </w:t>
            </w:r>
            <w:r w:rsidRPr="006D64AE">
              <w:rPr>
                <w:rFonts w:cs="Arial"/>
                <w:sz w:val="20"/>
                <w:szCs w:val="20"/>
              </w:rPr>
              <w:t>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Подпрограмма «Поддержка социально ориентированных некоммерческих организаций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Подгоренского муниципального района»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 xml:space="preserve">подпрограмма муниципальной программы </w:t>
            </w:r>
          </w:p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Подпрограмма «Поддержка социально ориентированных некоммерческих организаций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Подгоренского муниципального района»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Финансовая поддержка на конкурсной основе грантов в форме субсидий социально ориентированным некоммерческим организациям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Подгоренского муниципального района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 xml:space="preserve">на реализацию программ </w:t>
            </w:r>
            <w:r w:rsidRPr="006D64AE">
              <w:rPr>
                <w:rFonts w:cs="Arial"/>
                <w:sz w:val="20"/>
                <w:szCs w:val="20"/>
              </w:rPr>
              <w:lastRenderedPageBreak/>
              <w:t>(проектов).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достижение четкого и бесперебойного финансирования муниципальной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подпрограммы</w:t>
            </w:r>
          </w:p>
        </w:tc>
      </w:tr>
      <w:tr w:rsidR="000B1961" w:rsidRPr="006D64AE" w:rsidTr="004D4CB7">
        <w:tc>
          <w:tcPr>
            <w:tcW w:w="1597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85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Информационная поддержка социально ориентированных некоммерческих организаций</w:t>
            </w:r>
            <w:r w:rsidR="000B1961" w:rsidRPr="006D64AE">
              <w:rPr>
                <w:rFonts w:cs="Arial"/>
                <w:sz w:val="20"/>
                <w:szCs w:val="20"/>
              </w:rPr>
              <w:t xml:space="preserve"> </w:t>
            </w:r>
            <w:r w:rsidRPr="006D64AE">
              <w:rPr>
                <w:rFonts w:cs="Arial"/>
                <w:sz w:val="20"/>
                <w:szCs w:val="20"/>
              </w:rPr>
              <w:t>Подгоренского муниципального района</w:t>
            </w:r>
          </w:p>
        </w:tc>
        <w:tc>
          <w:tcPr>
            <w:tcW w:w="1530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отдел учета и отчетности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sz w:val="20"/>
                <w:szCs w:val="20"/>
              </w:rPr>
            </w:pPr>
            <w:r w:rsidRPr="006D64AE">
              <w:rPr>
                <w:rFonts w:cs="Arial"/>
                <w:sz w:val="20"/>
                <w:szCs w:val="20"/>
              </w:rPr>
              <w:t>31.12.2020</w:t>
            </w:r>
          </w:p>
        </w:tc>
        <w:tc>
          <w:tcPr>
            <w:tcW w:w="2133" w:type="dxa"/>
            <w:shd w:val="clear" w:color="auto" w:fill="auto"/>
          </w:tcPr>
          <w:p w:rsidR="00A3444D" w:rsidRPr="006D64AE" w:rsidRDefault="00A3444D" w:rsidP="006D64A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D64AE">
              <w:rPr>
                <w:rFonts w:cs="Arial"/>
                <w:bCs/>
                <w:sz w:val="20"/>
                <w:szCs w:val="20"/>
              </w:rPr>
              <w:t>Осуществление информационной поддержки</w:t>
            </w:r>
          </w:p>
        </w:tc>
      </w:tr>
    </w:tbl>
    <w:p w:rsidR="007A04DD" w:rsidRPr="000B1961" w:rsidRDefault="007A04DD" w:rsidP="006D64AE">
      <w:pPr>
        <w:ind w:firstLine="709"/>
        <w:rPr>
          <w:rFonts w:eastAsia="Lucida Sans Unicode" w:cs="Arial"/>
          <w:kern w:val="1"/>
        </w:rPr>
      </w:pPr>
    </w:p>
    <w:sectPr w:rsidR="007A04DD" w:rsidRPr="000B1961" w:rsidSect="006D64AE">
      <w:pgSz w:w="16838" w:h="11906" w:orient="landscape" w:code="9"/>
      <w:pgMar w:top="1701" w:right="2268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F1" w:rsidRDefault="00515DF1">
      <w:r>
        <w:separator/>
      </w:r>
    </w:p>
  </w:endnote>
  <w:endnote w:type="continuationSeparator" w:id="0">
    <w:p w:rsidR="00515DF1" w:rsidRDefault="005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F1" w:rsidRDefault="00515DF1">
      <w:r>
        <w:separator/>
      </w:r>
    </w:p>
  </w:footnote>
  <w:footnote w:type="continuationSeparator" w:id="0">
    <w:p w:rsidR="00515DF1" w:rsidRDefault="0051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22"/>
    <w:multiLevelType w:val="hybridMultilevel"/>
    <w:tmpl w:val="5BE0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C45"/>
    <w:multiLevelType w:val="hybridMultilevel"/>
    <w:tmpl w:val="05F2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3635"/>
    <w:multiLevelType w:val="hybridMultilevel"/>
    <w:tmpl w:val="4E72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B4B"/>
    <w:multiLevelType w:val="hybridMultilevel"/>
    <w:tmpl w:val="3BE07800"/>
    <w:lvl w:ilvl="0" w:tplc="CAC81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405C4C"/>
    <w:multiLevelType w:val="hybridMultilevel"/>
    <w:tmpl w:val="5704CEAA"/>
    <w:lvl w:ilvl="0" w:tplc="C0CE3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3235F78"/>
    <w:multiLevelType w:val="hybridMultilevel"/>
    <w:tmpl w:val="8C92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95B1A"/>
    <w:multiLevelType w:val="hybridMultilevel"/>
    <w:tmpl w:val="9494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63E6B"/>
    <w:multiLevelType w:val="hybridMultilevel"/>
    <w:tmpl w:val="6CB8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90482"/>
    <w:multiLevelType w:val="hybridMultilevel"/>
    <w:tmpl w:val="ECAE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76FA7"/>
    <w:multiLevelType w:val="hybridMultilevel"/>
    <w:tmpl w:val="33CE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8C72FED"/>
    <w:multiLevelType w:val="hybridMultilevel"/>
    <w:tmpl w:val="5642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B11C3"/>
    <w:multiLevelType w:val="multilevel"/>
    <w:tmpl w:val="88D8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576D46"/>
    <w:multiLevelType w:val="hybridMultilevel"/>
    <w:tmpl w:val="F0FA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35A33"/>
    <w:multiLevelType w:val="hybridMultilevel"/>
    <w:tmpl w:val="966E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6784D"/>
    <w:multiLevelType w:val="hybridMultilevel"/>
    <w:tmpl w:val="D5801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1ECFF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34A0F"/>
    <w:multiLevelType w:val="hybridMultilevel"/>
    <w:tmpl w:val="2DA0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D6F39DE"/>
    <w:multiLevelType w:val="hybridMultilevel"/>
    <w:tmpl w:val="14DA33D6"/>
    <w:lvl w:ilvl="0" w:tplc="A022B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212F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3F04A6E"/>
    <w:multiLevelType w:val="hybridMultilevel"/>
    <w:tmpl w:val="4E72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4337E"/>
    <w:multiLevelType w:val="hybridMultilevel"/>
    <w:tmpl w:val="9636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E30A7"/>
    <w:multiLevelType w:val="hybridMultilevel"/>
    <w:tmpl w:val="C69E11E8"/>
    <w:lvl w:ilvl="0" w:tplc="6F905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B5A28D7"/>
    <w:multiLevelType w:val="hybridMultilevel"/>
    <w:tmpl w:val="C638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C45E1"/>
    <w:multiLevelType w:val="hybridMultilevel"/>
    <w:tmpl w:val="28D0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54D5D"/>
    <w:multiLevelType w:val="hybridMultilevel"/>
    <w:tmpl w:val="5704CEAA"/>
    <w:lvl w:ilvl="0" w:tplc="C0CE3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0B4BFB"/>
    <w:multiLevelType w:val="multilevel"/>
    <w:tmpl w:val="50ECC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2">
    <w:nsid w:val="74FB23EA"/>
    <w:multiLevelType w:val="hybridMultilevel"/>
    <w:tmpl w:val="C54A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B0BD7"/>
    <w:multiLevelType w:val="hybridMultilevel"/>
    <w:tmpl w:val="A780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40B30"/>
    <w:multiLevelType w:val="hybridMultilevel"/>
    <w:tmpl w:val="596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F1B7514"/>
    <w:multiLevelType w:val="hybridMultilevel"/>
    <w:tmpl w:val="28D0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5"/>
  </w:num>
  <w:num w:numId="4">
    <w:abstractNumId w:val="21"/>
  </w:num>
  <w:num w:numId="5">
    <w:abstractNumId w:val="11"/>
  </w:num>
  <w:num w:numId="6">
    <w:abstractNumId w:val="13"/>
  </w:num>
  <w:num w:numId="7">
    <w:abstractNumId w:val="19"/>
  </w:num>
  <w:num w:numId="8">
    <w:abstractNumId w:val="23"/>
  </w:num>
  <w:num w:numId="9">
    <w:abstractNumId w:val="17"/>
  </w:num>
  <w:num w:numId="10">
    <w:abstractNumId w:val="14"/>
  </w:num>
  <w:num w:numId="11">
    <w:abstractNumId w:val="32"/>
  </w:num>
  <w:num w:numId="12">
    <w:abstractNumId w:val="28"/>
  </w:num>
  <w:num w:numId="13">
    <w:abstractNumId w:val="22"/>
  </w:num>
  <w:num w:numId="14">
    <w:abstractNumId w:val="37"/>
  </w:num>
  <w:num w:numId="15">
    <w:abstractNumId w:val="0"/>
  </w:num>
  <w:num w:numId="16">
    <w:abstractNumId w:val="20"/>
  </w:num>
  <w:num w:numId="17">
    <w:abstractNumId w:val="34"/>
  </w:num>
  <w:num w:numId="18">
    <w:abstractNumId w:val="12"/>
  </w:num>
  <w:num w:numId="19">
    <w:abstractNumId w:val="25"/>
  </w:num>
  <w:num w:numId="20">
    <w:abstractNumId w:val="8"/>
  </w:num>
  <w:num w:numId="21">
    <w:abstractNumId w:val="1"/>
  </w:num>
  <w:num w:numId="22">
    <w:abstractNumId w:val="6"/>
  </w:num>
  <w:num w:numId="23">
    <w:abstractNumId w:val="15"/>
  </w:num>
  <w:num w:numId="24">
    <w:abstractNumId w:val="10"/>
  </w:num>
  <w:num w:numId="25">
    <w:abstractNumId w:val="16"/>
  </w:num>
  <w:num w:numId="26">
    <w:abstractNumId w:val="7"/>
  </w:num>
  <w:num w:numId="27">
    <w:abstractNumId w:val="9"/>
  </w:num>
  <w:num w:numId="28">
    <w:abstractNumId w:val="3"/>
  </w:num>
  <w:num w:numId="29">
    <w:abstractNumId w:val="26"/>
  </w:num>
  <w:num w:numId="30">
    <w:abstractNumId w:val="29"/>
  </w:num>
  <w:num w:numId="31">
    <w:abstractNumId w:val="24"/>
  </w:num>
  <w:num w:numId="32">
    <w:abstractNumId w:val="2"/>
  </w:num>
  <w:num w:numId="33">
    <w:abstractNumId w:val="33"/>
  </w:num>
  <w:num w:numId="34">
    <w:abstractNumId w:val="31"/>
  </w:num>
  <w:num w:numId="35">
    <w:abstractNumId w:val="4"/>
  </w:num>
  <w:num w:numId="36">
    <w:abstractNumId w:val="30"/>
  </w:num>
  <w:num w:numId="37">
    <w:abstractNumId w:val="3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1"/>
    <w:rsid w:val="0000058F"/>
    <w:rsid w:val="00000D1B"/>
    <w:rsid w:val="00001CEA"/>
    <w:rsid w:val="00001CFC"/>
    <w:rsid w:val="00004DE4"/>
    <w:rsid w:val="00005172"/>
    <w:rsid w:val="000068D5"/>
    <w:rsid w:val="00006C4F"/>
    <w:rsid w:val="00007C5A"/>
    <w:rsid w:val="00010368"/>
    <w:rsid w:val="00010A13"/>
    <w:rsid w:val="000119ED"/>
    <w:rsid w:val="0001219B"/>
    <w:rsid w:val="00012A15"/>
    <w:rsid w:val="000144F6"/>
    <w:rsid w:val="000154A2"/>
    <w:rsid w:val="00015924"/>
    <w:rsid w:val="00015AAF"/>
    <w:rsid w:val="0001632C"/>
    <w:rsid w:val="000166B0"/>
    <w:rsid w:val="00021844"/>
    <w:rsid w:val="00022B24"/>
    <w:rsid w:val="0002302A"/>
    <w:rsid w:val="00023148"/>
    <w:rsid w:val="000231A7"/>
    <w:rsid w:val="00024901"/>
    <w:rsid w:val="000254FD"/>
    <w:rsid w:val="000260DD"/>
    <w:rsid w:val="00026930"/>
    <w:rsid w:val="00027308"/>
    <w:rsid w:val="00030CA8"/>
    <w:rsid w:val="00030DCA"/>
    <w:rsid w:val="00031A00"/>
    <w:rsid w:val="00035A53"/>
    <w:rsid w:val="00035C41"/>
    <w:rsid w:val="00035F11"/>
    <w:rsid w:val="00035F84"/>
    <w:rsid w:val="00036561"/>
    <w:rsid w:val="00036ACA"/>
    <w:rsid w:val="00040D81"/>
    <w:rsid w:val="00042EF3"/>
    <w:rsid w:val="00046CF8"/>
    <w:rsid w:val="00050B7B"/>
    <w:rsid w:val="00051835"/>
    <w:rsid w:val="00051A2A"/>
    <w:rsid w:val="000540B0"/>
    <w:rsid w:val="00060859"/>
    <w:rsid w:val="00061368"/>
    <w:rsid w:val="00061517"/>
    <w:rsid w:val="00061576"/>
    <w:rsid w:val="00061DDB"/>
    <w:rsid w:val="00062C7E"/>
    <w:rsid w:val="00064059"/>
    <w:rsid w:val="00064DC8"/>
    <w:rsid w:val="0006717E"/>
    <w:rsid w:val="0007088C"/>
    <w:rsid w:val="0007272E"/>
    <w:rsid w:val="000727B3"/>
    <w:rsid w:val="00072F55"/>
    <w:rsid w:val="00073CAB"/>
    <w:rsid w:val="0007438D"/>
    <w:rsid w:val="00075395"/>
    <w:rsid w:val="00076D32"/>
    <w:rsid w:val="00076E12"/>
    <w:rsid w:val="00077985"/>
    <w:rsid w:val="00077C78"/>
    <w:rsid w:val="00077E99"/>
    <w:rsid w:val="00080CED"/>
    <w:rsid w:val="00081AA3"/>
    <w:rsid w:val="00082AD7"/>
    <w:rsid w:val="000870FE"/>
    <w:rsid w:val="00090DB0"/>
    <w:rsid w:val="000935D1"/>
    <w:rsid w:val="00097C82"/>
    <w:rsid w:val="00097D88"/>
    <w:rsid w:val="000A00A4"/>
    <w:rsid w:val="000A29BA"/>
    <w:rsid w:val="000A433E"/>
    <w:rsid w:val="000A5EA3"/>
    <w:rsid w:val="000A673A"/>
    <w:rsid w:val="000A70B3"/>
    <w:rsid w:val="000B1961"/>
    <w:rsid w:val="000B39FB"/>
    <w:rsid w:val="000B3A8F"/>
    <w:rsid w:val="000B5EF8"/>
    <w:rsid w:val="000B61C4"/>
    <w:rsid w:val="000C01B4"/>
    <w:rsid w:val="000C23BD"/>
    <w:rsid w:val="000C2647"/>
    <w:rsid w:val="000C349B"/>
    <w:rsid w:val="000C4A4A"/>
    <w:rsid w:val="000C55C9"/>
    <w:rsid w:val="000C7B10"/>
    <w:rsid w:val="000D129A"/>
    <w:rsid w:val="000D213A"/>
    <w:rsid w:val="000D3C64"/>
    <w:rsid w:val="000E1CD4"/>
    <w:rsid w:val="000E654D"/>
    <w:rsid w:val="000E7571"/>
    <w:rsid w:val="000F0C97"/>
    <w:rsid w:val="000F2FFA"/>
    <w:rsid w:val="000F60B1"/>
    <w:rsid w:val="00100224"/>
    <w:rsid w:val="00100408"/>
    <w:rsid w:val="001019D0"/>
    <w:rsid w:val="00101E2D"/>
    <w:rsid w:val="0010207D"/>
    <w:rsid w:val="00102202"/>
    <w:rsid w:val="001028FC"/>
    <w:rsid w:val="001046C5"/>
    <w:rsid w:val="001046ED"/>
    <w:rsid w:val="00105FBC"/>
    <w:rsid w:val="00107A77"/>
    <w:rsid w:val="001104F2"/>
    <w:rsid w:val="001109FF"/>
    <w:rsid w:val="00110AE9"/>
    <w:rsid w:val="001118E7"/>
    <w:rsid w:val="001142B6"/>
    <w:rsid w:val="00115153"/>
    <w:rsid w:val="00116F17"/>
    <w:rsid w:val="00117BFE"/>
    <w:rsid w:val="001242A7"/>
    <w:rsid w:val="00124911"/>
    <w:rsid w:val="00126AFB"/>
    <w:rsid w:val="00131D53"/>
    <w:rsid w:val="0013222C"/>
    <w:rsid w:val="00132422"/>
    <w:rsid w:val="00133073"/>
    <w:rsid w:val="001338B0"/>
    <w:rsid w:val="0013408F"/>
    <w:rsid w:val="00134464"/>
    <w:rsid w:val="0013600C"/>
    <w:rsid w:val="00136FFA"/>
    <w:rsid w:val="00137A6F"/>
    <w:rsid w:val="001410A3"/>
    <w:rsid w:val="00141679"/>
    <w:rsid w:val="00143E34"/>
    <w:rsid w:val="001442FD"/>
    <w:rsid w:val="00145AE0"/>
    <w:rsid w:val="00146226"/>
    <w:rsid w:val="00147510"/>
    <w:rsid w:val="00150796"/>
    <w:rsid w:val="001511FB"/>
    <w:rsid w:val="00155992"/>
    <w:rsid w:val="00156B21"/>
    <w:rsid w:val="00163B77"/>
    <w:rsid w:val="001645BF"/>
    <w:rsid w:val="00165113"/>
    <w:rsid w:val="00166C85"/>
    <w:rsid w:val="00167AE1"/>
    <w:rsid w:val="00173251"/>
    <w:rsid w:val="0017423B"/>
    <w:rsid w:val="00174551"/>
    <w:rsid w:val="00175318"/>
    <w:rsid w:val="001754EB"/>
    <w:rsid w:val="00176892"/>
    <w:rsid w:val="00176B31"/>
    <w:rsid w:val="00176ECC"/>
    <w:rsid w:val="00180C71"/>
    <w:rsid w:val="00182622"/>
    <w:rsid w:val="00184B1C"/>
    <w:rsid w:val="00185299"/>
    <w:rsid w:val="001861F7"/>
    <w:rsid w:val="00190674"/>
    <w:rsid w:val="00192966"/>
    <w:rsid w:val="00192B30"/>
    <w:rsid w:val="001948F6"/>
    <w:rsid w:val="00194E4F"/>
    <w:rsid w:val="00195146"/>
    <w:rsid w:val="001952A5"/>
    <w:rsid w:val="00195DAF"/>
    <w:rsid w:val="00196D3F"/>
    <w:rsid w:val="001A0178"/>
    <w:rsid w:val="001A09C1"/>
    <w:rsid w:val="001A1E1E"/>
    <w:rsid w:val="001A40A2"/>
    <w:rsid w:val="001A41A2"/>
    <w:rsid w:val="001A44E0"/>
    <w:rsid w:val="001A47B5"/>
    <w:rsid w:val="001A6241"/>
    <w:rsid w:val="001A63E9"/>
    <w:rsid w:val="001B003B"/>
    <w:rsid w:val="001B0228"/>
    <w:rsid w:val="001B0DEB"/>
    <w:rsid w:val="001B151A"/>
    <w:rsid w:val="001B1672"/>
    <w:rsid w:val="001B1D24"/>
    <w:rsid w:val="001B357E"/>
    <w:rsid w:val="001B6FC2"/>
    <w:rsid w:val="001B79E1"/>
    <w:rsid w:val="001B7BEB"/>
    <w:rsid w:val="001C10FA"/>
    <w:rsid w:val="001C1A37"/>
    <w:rsid w:val="001C1B33"/>
    <w:rsid w:val="001C22F5"/>
    <w:rsid w:val="001C2BFC"/>
    <w:rsid w:val="001C3016"/>
    <w:rsid w:val="001C3465"/>
    <w:rsid w:val="001C39C3"/>
    <w:rsid w:val="001C5C8B"/>
    <w:rsid w:val="001C6AF9"/>
    <w:rsid w:val="001C77B7"/>
    <w:rsid w:val="001D0642"/>
    <w:rsid w:val="001D1852"/>
    <w:rsid w:val="001D1ADB"/>
    <w:rsid w:val="001D20EC"/>
    <w:rsid w:val="001D3C78"/>
    <w:rsid w:val="001D6C65"/>
    <w:rsid w:val="001D7051"/>
    <w:rsid w:val="001E09B0"/>
    <w:rsid w:val="001E21A5"/>
    <w:rsid w:val="001E49ED"/>
    <w:rsid w:val="001E5965"/>
    <w:rsid w:val="001E5B4B"/>
    <w:rsid w:val="001F013F"/>
    <w:rsid w:val="001F0215"/>
    <w:rsid w:val="001F4666"/>
    <w:rsid w:val="001F4DD1"/>
    <w:rsid w:val="001F4FBF"/>
    <w:rsid w:val="001F68C1"/>
    <w:rsid w:val="001F783B"/>
    <w:rsid w:val="001F7928"/>
    <w:rsid w:val="001F7E92"/>
    <w:rsid w:val="00201AF4"/>
    <w:rsid w:val="00202391"/>
    <w:rsid w:val="00202CF2"/>
    <w:rsid w:val="0020395B"/>
    <w:rsid w:val="002048D7"/>
    <w:rsid w:val="00205845"/>
    <w:rsid w:val="00206B8F"/>
    <w:rsid w:val="00206C47"/>
    <w:rsid w:val="002100CC"/>
    <w:rsid w:val="00211794"/>
    <w:rsid w:val="002125AB"/>
    <w:rsid w:val="0021262E"/>
    <w:rsid w:val="00213930"/>
    <w:rsid w:val="00216255"/>
    <w:rsid w:val="002165BF"/>
    <w:rsid w:val="002175C8"/>
    <w:rsid w:val="00220AA5"/>
    <w:rsid w:val="002247BF"/>
    <w:rsid w:val="002262FF"/>
    <w:rsid w:val="00226472"/>
    <w:rsid w:val="00226ABA"/>
    <w:rsid w:val="002271DC"/>
    <w:rsid w:val="00227CD3"/>
    <w:rsid w:val="00230BBD"/>
    <w:rsid w:val="0023242F"/>
    <w:rsid w:val="00233708"/>
    <w:rsid w:val="00234979"/>
    <w:rsid w:val="002354CF"/>
    <w:rsid w:val="00235D84"/>
    <w:rsid w:val="00240B20"/>
    <w:rsid w:val="00240E15"/>
    <w:rsid w:val="00241C68"/>
    <w:rsid w:val="002422EF"/>
    <w:rsid w:val="0024433A"/>
    <w:rsid w:val="00247C1D"/>
    <w:rsid w:val="00254730"/>
    <w:rsid w:val="002559B4"/>
    <w:rsid w:val="002571E2"/>
    <w:rsid w:val="00257F2A"/>
    <w:rsid w:val="00257FA0"/>
    <w:rsid w:val="00264820"/>
    <w:rsid w:val="00264A9D"/>
    <w:rsid w:val="00265003"/>
    <w:rsid w:val="0026614E"/>
    <w:rsid w:val="002663BC"/>
    <w:rsid w:val="002668A8"/>
    <w:rsid w:val="00267E34"/>
    <w:rsid w:val="002714CA"/>
    <w:rsid w:val="00271B50"/>
    <w:rsid w:val="0027225E"/>
    <w:rsid w:val="002724AC"/>
    <w:rsid w:val="00272675"/>
    <w:rsid w:val="00272B32"/>
    <w:rsid w:val="0027487D"/>
    <w:rsid w:val="00274CD6"/>
    <w:rsid w:val="00277144"/>
    <w:rsid w:val="0028063B"/>
    <w:rsid w:val="002816B5"/>
    <w:rsid w:val="00282D32"/>
    <w:rsid w:val="00283E14"/>
    <w:rsid w:val="0028443B"/>
    <w:rsid w:val="002868C3"/>
    <w:rsid w:val="002928D0"/>
    <w:rsid w:val="00293CFB"/>
    <w:rsid w:val="00294CED"/>
    <w:rsid w:val="002973DD"/>
    <w:rsid w:val="002A0392"/>
    <w:rsid w:val="002A3937"/>
    <w:rsid w:val="002A5C07"/>
    <w:rsid w:val="002A5D2E"/>
    <w:rsid w:val="002A698C"/>
    <w:rsid w:val="002A7457"/>
    <w:rsid w:val="002B0771"/>
    <w:rsid w:val="002B0F61"/>
    <w:rsid w:val="002B1EB0"/>
    <w:rsid w:val="002B33C6"/>
    <w:rsid w:val="002B51D9"/>
    <w:rsid w:val="002B5CDD"/>
    <w:rsid w:val="002B5F5E"/>
    <w:rsid w:val="002B6269"/>
    <w:rsid w:val="002B7373"/>
    <w:rsid w:val="002C21C9"/>
    <w:rsid w:val="002C31C0"/>
    <w:rsid w:val="002C43A3"/>
    <w:rsid w:val="002C452D"/>
    <w:rsid w:val="002C648F"/>
    <w:rsid w:val="002C72C5"/>
    <w:rsid w:val="002C78F0"/>
    <w:rsid w:val="002D0DA9"/>
    <w:rsid w:val="002D17FE"/>
    <w:rsid w:val="002D204F"/>
    <w:rsid w:val="002D2C66"/>
    <w:rsid w:val="002D3877"/>
    <w:rsid w:val="002D3F34"/>
    <w:rsid w:val="002D4F4A"/>
    <w:rsid w:val="002D6563"/>
    <w:rsid w:val="002D6B10"/>
    <w:rsid w:val="002D6E60"/>
    <w:rsid w:val="002D7253"/>
    <w:rsid w:val="002D78E0"/>
    <w:rsid w:val="002E04A0"/>
    <w:rsid w:val="002E2078"/>
    <w:rsid w:val="002E2763"/>
    <w:rsid w:val="002E4237"/>
    <w:rsid w:val="002E5B9A"/>
    <w:rsid w:val="002E6024"/>
    <w:rsid w:val="002E672E"/>
    <w:rsid w:val="002F052C"/>
    <w:rsid w:val="002F1D8B"/>
    <w:rsid w:val="002F4F69"/>
    <w:rsid w:val="002F594F"/>
    <w:rsid w:val="002F7FA7"/>
    <w:rsid w:val="00302C14"/>
    <w:rsid w:val="00305BDA"/>
    <w:rsid w:val="00305D8D"/>
    <w:rsid w:val="0031000F"/>
    <w:rsid w:val="0031069F"/>
    <w:rsid w:val="00310E8C"/>
    <w:rsid w:val="00311B38"/>
    <w:rsid w:val="00312F25"/>
    <w:rsid w:val="00313BDE"/>
    <w:rsid w:val="0031436F"/>
    <w:rsid w:val="00314479"/>
    <w:rsid w:val="00315573"/>
    <w:rsid w:val="00316310"/>
    <w:rsid w:val="003202FE"/>
    <w:rsid w:val="0032061D"/>
    <w:rsid w:val="003220A1"/>
    <w:rsid w:val="00325CEC"/>
    <w:rsid w:val="00331E54"/>
    <w:rsid w:val="003379B6"/>
    <w:rsid w:val="003412B6"/>
    <w:rsid w:val="003415AD"/>
    <w:rsid w:val="00343144"/>
    <w:rsid w:val="003450CF"/>
    <w:rsid w:val="00345C3A"/>
    <w:rsid w:val="00347924"/>
    <w:rsid w:val="00350EA4"/>
    <w:rsid w:val="00353638"/>
    <w:rsid w:val="003551DF"/>
    <w:rsid w:val="00356762"/>
    <w:rsid w:val="00357D39"/>
    <w:rsid w:val="00360484"/>
    <w:rsid w:val="003621E8"/>
    <w:rsid w:val="003633BA"/>
    <w:rsid w:val="00365179"/>
    <w:rsid w:val="00365381"/>
    <w:rsid w:val="003670A4"/>
    <w:rsid w:val="003719D6"/>
    <w:rsid w:val="00372174"/>
    <w:rsid w:val="00372B1F"/>
    <w:rsid w:val="003747DA"/>
    <w:rsid w:val="003752EB"/>
    <w:rsid w:val="003769FC"/>
    <w:rsid w:val="003778B3"/>
    <w:rsid w:val="00380488"/>
    <w:rsid w:val="00380DC7"/>
    <w:rsid w:val="00380E16"/>
    <w:rsid w:val="00380F84"/>
    <w:rsid w:val="003822D1"/>
    <w:rsid w:val="00384631"/>
    <w:rsid w:val="00384828"/>
    <w:rsid w:val="00385182"/>
    <w:rsid w:val="00385A2F"/>
    <w:rsid w:val="00386079"/>
    <w:rsid w:val="003875C7"/>
    <w:rsid w:val="00387F24"/>
    <w:rsid w:val="00390143"/>
    <w:rsid w:val="00393DFB"/>
    <w:rsid w:val="00393F25"/>
    <w:rsid w:val="003960ED"/>
    <w:rsid w:val="003963FF"/>
    <w:rsid w:val="003A01D7"/>
    <w:rsid w:val="003A025F"/>
    <w:rsid w:val="003A12E5"/>
    <w:rsid w:val="003A1E8F"/>
    <w:rsid w:val="003A347D"/>
    <w:rsid w:val="003A3828"/>
    <w:rsid w:val="003A4C94"/>
    <w:rsid w:val="003A518E"/>
    <w:rsid w:val="003A7A46"/>
    <w:rsid w:val="003B289C"/>
    <w:rsid w:val="003B2D61"/>
    <w:rsid w:val="003B38FF"/>
    <w:rsid w:val="003B60F2"/>
    <w:rsid w:val="003B625C"/>
    <w:rsid w:val="003B6BAB"/>
    <w:rsid w:val="003B6EE3"/>
    <w:rsid w:val="003C0A0D"/>
    <w:rsid w:val="003C1358"/>
    <w:rsid w:val="003C360C"/>
    <w:rsid w:val="003C3776"/>
    <w:rsid w:val="003C3BDD"/>
    <w:rsid w:val="003C4580"/>
    <w:rsid w:val="003C6133"/>
    <w:rsid w:val="003C624F"/>
    <w:rsid w:val="003D3DBD"/>
    <w:rsid w:val="003D643B"/>
    <w:rsid w:val="003D6EE8"/>
    <w:rsid w:val="003E1432"/>
    <w:rsid w:val="003E5F62"/>
    <w:rsid w:val="003F1E7A"/>
    <w:rsid w:val="003F4B91"/>
    <w:rsid w:val="004009FA"/>
    <w:rsid w:val="0040103B"/>
    <w:rsid w:val="00404242"/>
    <w:rsid w:val="00407491"/>
    <w:rsid w:val="00413E94"/>
    <w:rsid w:val="00415A03"/>
    <w:rsid w:val="0042105C"/>
    <w:rsid w:val="004217E2"/>
    <w:rsid w:val="00421F71"/>
    <w:rsid w:val="00422D58"/>
    <w:rsid w:val="004231ED"/>
    <w:rsid w:val="00425036"/>
    <w:rsid w:val="00426826"/>
    <w:rsid w:val="00427232"/>
    <w:rsid w:val="00433AF6"/>
    <w:rsid w:val="0043469A"/>
    <w:rsid w:val="0044054D"/>
    <w:rsid w:val="00440C59"/>
    <w:rsid w:val="00440D61"/>
    <w:rsid w:val="0044391E"/>
    <w:rsid w:val="00445802"/>
    <w:rsid w:val="0045268F"/>
    <w:rsid w:val="00454FE2"/>
    <w:rsid w:val="00455475"/>
    <w:rsid w:val="00456C8F"/>
    <w:rsid w:val="00456F33"/>
    <w:rsid w:val="00461691"/>
    <w:rsid w:val="004621A4"/>
    <w:rsid w:val="00463501"/>
    <w:rsid w:val="0046437C"/>
    <w:rsid w:val="004646CF"/>
    <w:rsid w:val="00464F61"/>
    <w:rsid w:val="004652C2"/>
    <w:rsid w:val="0046654A"/>
    <w:rsid w:val="00466801"/>
    <w:rsid w:val="00466DCC"/>
    <w:rsid w:val="00470A08"/>
    <w:rsid w:val="004730F2"/>
    <w:rsid w:val="0047421B"/>
    <w:rsid w:val="00475056"/>
    <w:rsid w:val="004776BE"/>
    <w:rsid w:val="00477A82"/>
    <w:rsid w:val="0048076A"/>
    <w:rsid w:val="004807FF"/>
    <w:rsid w:val="00481F35"/>
    <w:rsid w:val="00486A92"/>
    <w:rsid w:val="00490122"/>
    <w:rsid w:val="00493FE5"/>
    <w:rsid w:val="00494341"/>
    <w:rsid w:val="0049583D"/>
    <w:rsid w:val="0049596D"/>
    <w:rsid w:val="00496ED0"/>
    <w:rsid w:val="004A1E46"/>
    <w:rsid w:val="004A2537"/>
    <w:rsid w:val="004A3B1B"/>
    <w:rsid w:val="004A3E62"/>
    <w:rsid w:val="004A59D2"/>
    <w:rsid w:val="004A753C"/>
    <w:rsid w:val="004A7A24"/>
    <w:rsid w:val="004B0446"/>
    <w:rsid w:val="004B09B1"/>
    <w:rsid w:val="004B1C0B"/>
    <w:rsid w:val="004B27E9"/>
    <w:rsid w:val="004B2E64"/>
    <w:rsid w:val="004B303A"/>
    <w:rsid w:val="004C1078"/>
    <w:rsid w:val="004C2534"/>
    <w:rsid w:val="004C2D79"/>
    <w:rsid w:val="004C2E8B"/>
    <w:rsid w:val="004C51D9"/>
    <w:rsid w:val="004C613F"/>
    <w:rsid w:val="004C66CC"/>
    <w:rsid w:val="004D0695"/>
    <w:rsid w:val="004D2A57"/>
    <w:rsid w:val="004D35EE"/>
    <w:rsid w:val="004D391D"/>
    <w:rsid w:val="004D4251"/>
    <w:rsid w:val="004D4325"/>
    <w:rsid w:val="004D4CB7"/>
    <w:rsid w:val="004D52E6"/>
    <w:rsid w:val="004D5F46"/>
    <w:rsid w:val="004D60E4"/>
    <w:rsid w:val="004E31A6"/>
    <w:rsid w:val="004E43B7"/>
    <w:rsid w:val="004E6376"/>
    <w:rsid w:val="004E63CB"/>
    <w:rsid w:val="004E76C4"/>
    <w:rsid w:val="004F00F7"/>
    <w:rsid w:val="004F0C2E"/>
    <w:rsid w:val="004F12E5"/>
    <w:rsid w:val="004F3736"/>
    <w:rsid w:val="004F73BF"/>
    <w:rsid w:val="0050213B"/>
    <w:rsid w:val="00504162"/>
    <w:rsid w:val="005066A6"/>
    <w:rsid w:val="005077C6"/>
    <w:rsid w:val="005112B3"/>
    <w:rsid w:val="00512E39"/>
    <w:rsid w:val="00513DEE"/>
    <w:rsid w:val="0051463D"/>
    <w:rsid w:val="005151E0"/>
    <w:rsid w:val="00515DF1"/>
    <w:rsid w:val="005160E1"/>
    <w:rsid w:val="00517368"/>
    <w:rsid w:val="00517BB6"/>
    <w:rsid w:val="00520792"/>
    <w:rsid w:val="00521263"/>
    <w:rsid w:val="00523116"/>
    <w:rsid w:val="00523A45"/>
    <w:rsid w:val="00524ADF"/>
    <w:rsid w:val="00527461"/>
    <w:rsid w:val="00527AAB"/>
    <w:rsid w:val="005304F2"/>
    <w:rsid w:val="00531858"/>
    <w:rsid w:val="00533391"/>
    <w:rsid w:val="005337CD"/>
    <w:rsid w:val="00534AA9"/>
    <w:rsid w:val="00534CFF"/>
    <w:rsid w:val="005352B0"/>
    <w:rsid w:val="00541964"/>
    <w:rsid w:val="00543658"/>
    <w:rsid w:val="0054435A"/>
    <w:rsid w:val="00545D89"/>
    <w:rsid w:val="00545D96"/>
    <w:rsid w:val="00546B83"/>
    <w:rsid w:val="00551052"/>
    <w:rsid w:val="00551456"/>
    <w:rsid w:val="005528B7"/>
    <w:rsid w:val="00554D8B"/>
    <w:rsid w:val="0055543E"/>
    <w:rsid w:val="00555883"/>
    <w:rsid w:val="005618C0"/>
    <w:rsid w:val="00561B6D"/>
    <w:rsid w:val="00561D58"/>
    <w:rsid w:val="00562481"/>
    <w:rsid w:val="00564599"/>
    <w:rsid w:val="005667A6"/>
    <w:rsid w:val="00566E6C"/>
    <w:rsid w:val="005673D2"/>
    <w:rsid w:val="0057031E"/>
    <w:rsid w:val="005704F0"/>
    <w:rsid w:val="0057071C"/>
    <w:rsid w:val="0057174B"/>
    <w:rsid w:val="00573BF4"/>
    <w:rsid w:val="0057401C"/>
    <w:rsid w:val="00577778"/>
    <w:rsid w:val="005814A0"/>
    <w:rsid w:val="0058421D"/>
    <w:rsid w:val="00584363"/>
    <w:rsid w:val="00585580"/>
    <w:rsid w:val="00586668"/>
    <w:rsid w:val="00586903"/>
    <w:rsid w:val="00587893"/>
    <w:rsid w:val="00587FB6"/>
    <w:rsid w:val="00592E6F"/>
    <w:rsid w:val="0059318C"/>
    <w:rsid w:val="005950C4"/>
    <w:rsid w:val="00595253"/>
    <w:rsid w:val="00596DDD"/>
    <w:rsid w:val="0059710F"/>
    <w:rsid w:val="005A0372"/>
    <w:rsid w:val="005A19FA"/>
    <w:rsid w:val="005A21DA"/>
    <w:rsid w:val="005A24A0"/>
    <w:rsid w:val="005A2B4C"/>
    <w:rsid w:val="005A39BD"/>
    <w:rsid w:val="005A443F"/>
    <w:rsid w:val="005A4705"/>
    <w:rsid w:val="005A48A2"/>
    <w:rsid w:val="005A5378"/>
    <w:rsid w:val="005A6326"/>
    <w:rsid w:val="005A6770"/>
    <w:rsid w:val="005A75B9"/>
    <w:rsid w:val="005B083E"/>
    <w:rsid w:val="005B1564"/>
    <w:rsid w:val="005B1E80"/>
    <w:rsid w:val="005B1EBC"/>
    <w:rsid w:val="005B1F4A"/>
    <w:rsid w:val="005B379C"/>
    <w:rsid w:val="005B42D2"/>
    <w:rsid w:val="005B6C56"/>
    <w:rsid w:val="005B6E66"/>
    <w:rsid w:val="005B71AB"/>
    <w:rsid w:val="005B79DC"/>
    <w:rsid w:val="005C0E9B"/>
    <w:rsid w:val="005C213B"/>
    <w:rsid w:val="005C28AF"/>
    <w:rsid w:val="005C2C6E"/>
    <w:rsid w:val="005C5008"/>
    <w:rsid w:val="005C5D66"/>
    <w:rsid w:val="005C6A19"/>
    <w:rsid w:val="005D0F09"/>
    <w:rsid w:val="005D1CEC"/>
    <w:rsid w:val="005D1CFB"/>
    <w:rsid w:val="005D24C3"/>
    <w:rsid w:val="005D2C7F"/>
    <w:rsid w:val="005D3467"/>
    <w:rsid w:val="005D52E3"/>
    <w:rsid w:val="005D6AD6"/>
    <w:rsid w:val="005D785D"/>
    <w:rsid w:val="005D7A73"/>
    <w:rsid w:val="005D7D7B"/>
    <w:rsid w:val="005E0AAC"/>
    <w:rsid w:val="005E162B"/>
    <w:rsid w:val="005E3A08"/>
    <w:rsid w:val="005E4DF5"/>
    <w:rsid w:val="005E69A5"/>
    <w:rsid w:val="005E6DEB"/>
    <w:rsid w:val="005E7101"/>
    <w:rsid w:val="005E7A53"/>
    <w:rsid w:val="005E7EBD"/>
    <w:rsid w:val="005F09F0"/>
    <w:rsid w:val="005F1799"/>
    <w:rsid w:val="005F209B"/>
    <w:rsid w:val="005F33A5"/>
    <w:rsid w:val="005F3678"/>
    <w:rsid w:val="005F64CA"/>
    <w:rsid w:val="005F76B5"/>
    <w:rsid w:val="0060013E"/>
    <w:rsid w:val="00604B62"/>
    <w:rsid w:val="00607C29"/>
    <w:rsid w:val="00611B11"/>
    <w:rsid w:val="00611EA9"/>
    <w:rsid w:val="00612666"/>
    <w:rsid w:val="00614911"/>
    <w:rsid w:val="00614C45"/>
    <w:rsid w:val="00617821"/>
    <w:rsid w:val="006213F7"/>
    <w:rsid w:val="00623312"/>
    <w:rsid w:val="00626809"/>
    <w:rsid w:val="00630C8E"/>
    <w:rsid w:val="0063171E"/>
    <w:rsid w:val="006351A0"/>
    <w:rsid w:val="0063679C"/>
    <w:rsid w:val="0063762B"/>
    <w:rsid w:val="006408AB"/>
    <w:rsid w:val="006426F1"/>
    <w:rsid w:val="00642BC9"/>
    <w:rsid w:val="00643ECF"/>
    <w:rsid w:val="00644D0A"/>
    <w:rsid w:val="00645367"/>
    <w:rsid w:val="00646236"/>
    <w:rsid w:val="006468DC"/>
    <w:rsid w:val="006478E1"/>
    <w:rsid w:val="00651DCD"/>
    <w:rsid w:val="00653E84"/>
    <w:rsid w:val="00653EE7"/>
    <w:rsid w:val="00654730"/>
    <w:rsid w:val="00654CAC"/>
    <w:rsid w:val="00654ED2"/>
    <w:rsid w:val="0065687E"/>
    <w:rsid w:val="00661EB3"/>
    <w:rsid w:val="00662B28"/>
    <w:rsid w:val="00662DAD"/>
    <w:rsid w:val="00664E4B"/>
    <w:rsid w:val="0066645E"/>
    <w:rsid w:val="006665EF"/>
    <w:rsid w:val="00667E4B"/>
    <w:rsid w:val="00670E21"/>
    <w:rsid w:val="00671077"/>
    <w:rsid w:val="006717E1"/>
    <w:rsid w:val="00674599"/>
    <w:rsid w:val="006758EF"/>
    <w:rsid w:val="006771C0"/>
    <w:rsid w:val="00682B36"/>
    <w:rsid w:val="00683987"/>
    <w:rsid w:val="0068647A"/>
    <w:rsid w:val="00686B66"/>
    <w:rsid w:val="00686EA4"/>
    <w:rsid w:val="00687F58"/>
    <w:rsid w:val="00690398"/>
    <w:rsid w:val="00691412"/>
    <w:rsid w:val="00691668"/>
    <w:rsid w:val="006918A6"/>
    <w:rsid w:val="00692004"/>
    <w:rsid w:val="006938F6"/>
    <w:rsid w:val="00694059"/>
    <w:rsid w:val="00694A9F"/>
    <w:rsid w:val="00694E9D"/>
    <w:rsid w:val="0069700D"/>
    <w:rsid w:val="006A1C83"/>
    <w:rsid w:val="006A27CF"/>
    <w:rsid w:val="006A3BC8"/>
    <w:rsid w:val="006A3CED"/>
    <w:rsid w:val="006A3E26"/>
    <w:rsid w:val="006A4578"/>
    <w:rsid w:val="006A4AF0"/>
    <w:rsid w:val="006A50FE"/>
    <w:rsid w:val="006A5F24"/>
    <w:rsid w:val="006A6445"/>
    <w:rsid w:val="006B2CFA"/>
    <w:rsid w:val="006B37F6"/>
    <w:rsid w:val="006B6A39"/>
    <w:rsid w:val="006B729D"/>
    <w:rsid w:val="006B782F"/>
    <w:rsid w:val="006C1F48"/>
    <w:rsid w:val="006C211D"/>
    <w:rsid w:val="006C3A7A"/>
    <w:rsid w:val="006C635F"/>
    <w:rsid w:val="006C669A"/>
    <w:rsid w:val="006C6FF1"/>
    <w:rsid w:val="006C72D5"/>
    <w:rsid w:val="006C7326"/>
    <w:rsid w:val="006D03EC"/>
    <w:rsid w:val="006D042E"/>
    <w:rsid w:val="006D1B0B"/>
    <w:rsid w:val="006D25A6"/>
    <w:rsid w:val="006D2916"/>
    <w:rsid w:val="006D3245"/>
    <w:rsid w:val="006D495D"/>
    <w:rsid w:val="006D4B82"/>
    <w:rsid w:val="006D64AE"/>
    <w:rsid w:val="006D6B31"/>
    <w:rsid w:val="006D7ABA"/>
    <w:rsid w:val="006D7E2B"/>
    <w:rsid w:val="006D7E51"/>
    <w:rsid w:val="006E104F"/>
    <w:rsid w:val="006E1854"/>
    <w:rsid w:val="006E299A"/>
    <w:rsid w:val="006E3A62"/>
    <w:rsid w:val="006E4508"/>
    <w:rsid w:val="006F1E08"/>
    <w:rsid w:val="006F1F5F"/>
    <w:rsid w:val="006F3514"/>
    <w:rsid w:val="006F45F2"/>
    <w:rsid w:val="006F520E"/>
    <w:rsid w:val="006F5DE3"/>
    <w:rsid w:val="00700567"/>
    <w:rsid w:val="00700DF5"/>
    <w:rsid w:val="00701502"/>
    <w:rsid w:val="007015C3"/>
    <w:rsid w:val="00704828"/>
    <w:rsid w:val="00705AAA"/>
    <w:rsid w:val="00705AC9"/>
    <w:rsid w:val="007069A0"/>
    <w:rsid w:val="00707095"/>
    <w:rsid w:val="00707410"/>
    <w:rsid w:val="007128C4"/>
    <w:rsid w:val="00712EA9"/>
    <w:rsid w:val="007137BB"/>
    <w:rsid w:val="00713B18"/>
    <w:rsid w:val="007150C7"/>
    <w:rsid w:val="00715C2B"/>
    <w:rsid w:val="007166FB"/>
    <w:rsid w:val="00716A87"/>
    <w:rsid w:val="0072419A"/>
    <w:rsid w:val="00725A0E"/>
    <w:rsid w:val="00727C9E"/>
    <w:rsid w:val="00731DBE"/>
    <w:rsid w:val="00732B36"/>
    <w:rsid w:val="00732DDE"/>
    <w:rsid w:val="00737D4B"/>
    <w:rsid w:val="0074103C"/>
    <w:rsid w:val="00742478"/>
    <w:rsid w:val="00742688"/>
    <w:rsid w:val="00742ACB"/>
    <w:rsid w:val="00745405"/>
    <w:rsid w:val="0074571C"/>
    <w:rsid w:val="00747E7F"/>
    <w:rsid w:val="0075030C"/>
    <w:rsid w:val="007527BA"/>
    <w:rsid w:val="00752838"/>
    <w:rsid w:val="007535FD"/>
    <w:rsid w:val="00755294"/>
    <w:rsid w:val="0075601B"/>
    <w:rsid w:val="00760F86"/>
    <w:rsid w:val="007616DF"/>
    <w:rsid w:val="00761E2F"/>
    <w:rsid w:val="007621EF"/>
    <w:rsid w:val="00763857"/>
    <w:rsid w:val="00764F0B"/>
    <w:rsid w:val="00765CB2"/>
    <w:rsid w:val="007679C1"/>
    <w:rsid w:val="007746C5"/>
    <w:rsid w:val="007770EC"/>
    <w:rsid w:val="0077755D"/>
    <w:rsid w:val="007802AE"/>
    <w:rsid w:val="00780876"/>
    <w:rsid w:val="0078224F"/>
    <w:rsid w:val="0078589C"/>
    <w:rsid w:val="0078596B"/>
    <w:rsid w:val="00787231"/>
    <w:rsid w:val="007905FB"/>
    <w:rsid w:val="007935BA"/>
    <w:rsid w:val="00793AAB"/>
    <w:rsid w:val="00793C91"/>
    <w:rsid w:val="0079485E"/>
    <w:rsid w:val="007A00AA"/>
    <w:rsid w:val="007A04DD"/>
    <w:rsid w:val="007A084A"/>
    <w:rsid w:val="007A3F5A"/>
    <w:rsid w:val="007A686D"/>
    <w:rsid w:val="007A71B5"/>
    <w:rsid w:val="007A77B2"/>
    <w:rsid w:val="007B18B4"/>
    <w:rsid w:val="007B1F9A"/>
    <w:rsid w:val="007B4112"/>
    <w:rsid w:val="007B57EA"/>
    <w:rsid w:val="007B6F31"/>
    <w:rsid w:val="007C1534"/>
    <w:rsid w:val="007C1B4D"/>
    <w:rsid w:val="007C3BB6"/>
    <w:rsid w:val="007C63B4"/>
    <w:rsid w:val="007D16EA"/>
    <w:rsid w:val="007D2272"/>
    <w:rsid w:val="007D2F77"/>
    <w:rsid w:val="007D6BB6"/>
    <w:rsid w:val="007E16F6"/>
    <w:rsid w:val="007E21C0"/>
    <w:rsid w:val="007E3390"/>
    <w:rsid w:val="007E351B"/>
    <w:rsid w:val="007E3B0D"/>
    <w:rsid w:val="007E5B1B"/>
    <w:rsid w:val="007F2C48"/>
    <w:rsid w:val="007F6AA8"/>
    <w:rsid w:val="007F6B49"/>
    <w:rsid w:val="008002C8"/>
    <w:rsid w:val="00800691"/>
    <w:rsid w:val="00800FD4"/>
    <w:rsid w:val="008016AA"/>
    <w:rsid w:val="00803519"/>
    <w:rsid w:val="00803AF3"/>
    <w:rsid w:val="0080590F"/>
    <w:rsid w:val="0080787E"/>
    <w:rsid w:val="0081037D"/>
    <w:rsid w:val="008117DA"/>
    <w:rsid w:val="008137D9"/>
    <w:rsid w:val="00813DE8"/>
    <w:rsid w:val="008157B8"/>
    <w:rsid w:val="00815DC7"/>
    <w:rsid w:val="0082089F"/>
    <w:rsid w:val="00823C58"/>
    <w:rsid w:val="00824C11"/>
    <w:rsid w:val="0083055D"/>
    <w:rsid w:val="0083163F"/>
    <w:rsid w:val="008362C9"/>
    <w:rsid w:val="00840F78"/>
    <w:rsid w:val="00843547"/>
    <w:rsid w:val="008435CB"/>
    <w:rsid w:val="00844E77"/>
    <w:rsid w:val="008454D3"/>
    <w:rsid w:val="0084604A"/>
    <w:rsid w:val="00846FB6"/>
    <w:rsid w:val="00847F12"/>
    <w:rsid w:val="008506F1"/>
    <w:rsid w:val="00850A10"/>
    <w:rsid w:val="00850CD8"/>
    <w:rsid w:val="00852498"/>
    <w:rsid w:val="00852886"/>
    <w:rsid w:val="0085406A"/>
    <w:rsid w:val="00854152"/>
    <w:rsid w:val="00855556"/>
    <w:rsid w:val="00855C10"/>
    <w:rsid w:val="0085797D"/>
    <w:rsid w:val="00860B30"/>
    <w:rsid w:val="008644E6"/>
    <w:rsid w:val="00865D38"/>
    <w:rsid w:val="0086613D"/>
    <w:rsid w:val="00867FB2"/>
    <w:rsid w:val="00873B67"/>
    <w:rsid w:val="008820D2"/>
    <w:rsid w:val="008823E9"/>
    <w:rsid w:val="00883E45"/>
    <w:rsid w:val="00885DB3"/>
    <w:rsid w:val="00887147"/>
    <w:rsid w:val="0089233E"/>
    <w:rsid w:val="00894147"/>
    <w:rsid w:val="00894517"/>
    <w:rsid w:val="00896EB9"/>
    <w:rsid w:val="008978A5"/>
    <w:rsid w:val="008A0538"/>
    <w:rsid w:val="008A0957"/>
    <w:rsid w:val="008A1C8A"/>
    <w:rsid w:val="008A4948"/>
    <w:rsid w:val="008A4FA1"/>
    <w:rsid w:val="008A6159"/>
    <w:rsid w:val="008A6615"/>
    <w:rsid w:val="008B10EA"/>
    <w:rsid w:val="008B13B8"/>
    <w:rsid w:val="008B17DD"/>
    <w:rsid w:val="008B2FA3"/>
    <w:rsid w:val="008B31F8"/>
    <w:rsid w:val="008B42AC"/>
    <w:rsid w:val="008B5D02"/>
    <w:rsid w:val="008B5F4F"/>
    <w:rsid w:val="008B7FFD"/>
    <w:rsid w:val="008C004F"/>
    <w:rsid w:val="008C14F9"/>
    <w:rsid w:val="008C1F81"/>
    <w:rsid w:val="008C287C"/>
    <w:rsid w:val="008C4F8C"/>
    <w:rsid w:val="008C5AA4"/>
    <w:rsid w:val="008C6983"/>
    <w:rsid w:val="008D021E"/>
    <w:rsid w:val="008D0B9A"/>
    <w:rsid w:val="008D1D88"/>
    <w:rsid w:val="008D31A3"/>
    <w:rsid w:val="008D334C"/>
    <w:rsid w:val="008D4838"/>
    <w:rsid w:val="008D4A2E"/>
    <w:rsid w:val="008D5D03"/>
    <w:rsid w:val="008D73EA"/>
    <w:rsid w:val="008D7E2F"/>
    <w:rsid w:val="008E40EC"/>
    <w:rsid w:val="008E4E94"/>
    <w:rsid w:val="008E5476"/>
    <w:rsid w:val="008F0361"/>
    <w:rsid w:val="008F08EC"/>
    <w:rsid w:val="008F0D0C"/>
    <w:rsid w:val="008F0FB0"/>
    <w:rsid w:val="008F1D25"/>
    <w:rsid w:val="008F2EDC"/>
    <w:rsid w:val="008F3EDD"/>
    <w:rsid w:val="0090013A"/>
    <w:rsid w:val="009013BA"/>
    <w:rsid w:val="0090226D"/>
    <w:rsid w:val="00902428"/>
    <w:rsid w:val="00904810"/>
    <w:rsid w:val="00905837"/>
    <w:rsid w:val="009064A7"/>
    <w:rsid w:val="009076E8"/>
    <w:rsid w:val="00910BA8"/>
    <w:rsid w:val="0091128E"/>
    <w:rsid w:val="0091174C"/>
    <w:rsid w:val="00911C74"/>
    <w:rsid w:val="00911F1E"/>
    <w:rsid w:val="009168AE"/>
    <w:rsid w:val="0092071E"/>
    <w:rsid w:val="00920D57"/>
    <w:rsid w:val="009215B4"/>
    <w:rsid w:val="00922A22"/>
    <w:rsid w:val="00922F49"/>
    <w:rsid w:val="00923C3A"/>
    <w:rsid w:val="00927155"/>
    <w:rsid w:val="00930573"/>
    <w:rsid w:val="00934A9D"/>
    <w:rsid w:val="00935593"/>
    <w:rsid w:val="009407BB"/>
    <w:rsid w:val="009409F2"/>
    <w:rsid w:val="00942261"/>
    <w:rsid w:val="00943B13"/>
    <w:rsid w:val="00947F5F"/>
    <w:rsid w:val="0095094D"/>
    <w:rsid w:val="009511B0"/>
    <w:rsid w:val="00951700"/>
    <w:rsid w:val="00951B85"/>
    <w:rsid w:val="00951CF8"/>
    <w:rsid w:val="00952374"/>
    <w:rsid w:val="00955306"/>
    <w:rsid w:val="00956815"/>
    <w:rsid w:val="00964795"/>
    <w:rsid w:val="00965DF7"/>
    <w:rsid w:val="00967ABD"/>
    <w:rsid w:val="00967E3C"/>
    <w:rsid w:val="00970512"/>
    <w:rsid w:val="00970BCA"/>
    <w:rsid w:val="00971311"/>
    <w:rsid w:val="0097143E"/>
    <w:rsid w:val="00974083"/>
    <w:rsid w:val="00974B61"/>
    <w:rsid w:val="0097570E"/>
    <w:rsid w:val="00976159"/>
    <w:rsid w:val="0097647A"/>
    <w:rsid w:val="00980A2F"/>
    <w:rsid w:val="00980E83"/>
    <w:rsid w:val="00981F98"/>
    <w:rsid w:val="009839B0"/>
    <w:rsid w:val="00984368"/>
    <w:rsid w:val="009853F4"/>
    <w:rsid w:val="00987AD9"/>
    <w:rsid w:val="00987CF1"/>
    <w:rsid w:val="0099194A"/>
    <w:rsid w:val="0099219D"/>
    <w:rsid w:val="00992EDF"/>
    <w:rsid w:val="009937EE"/>
    <w:rsid w:val="00994AC3"/>
    <w:rsid w:val="009A033A"/>
    <w:rsid w:val="009A07A0"/>
    <w:rsid w:val="009A272D"/>
    <w:rsid w:val="009A2BB6"/>
    <w:rsid w:val="009A39EC"/>
    <w:rsid w:val="009A3A4E"/>
    <w:rsid w:val="009A452C"/>
    <w:rsid w:val="009A6990"/>
    <w:rsid w:val="009A798F"/>
    <w:rsid w:val="009A7FA4"/>
    <w:rsid w:val="009B1B97"/>
    <w:rsid w:val="009B1E85"/>
    <w:rsid w:val="009B35DE"/>
    <w:rsid w:val="009B5E24"/>
    <w:rsid w:val="009B6134"/>
    <w:rsid w:val="009C0C4C"/>
    <w:rsid w:val="009C3F0E"/>
    <w:rsid w:val="009C3F61"/>
    <w:rsid w:val="009C3FD9"/>
    <w:rsid w:val="009C5C1B"/>
    <w:rsid w:val="009C6116"/>
    <w:rsid w:val="009C6166"/>
    <w:rsid w:val="009C7169"/>
    <w:rsid w:val="009D6A83"/>
    <w:rsid w:val="009E2E53"/>
    <w:rsid w:val="009E4295"/>
    <w:rsid w:val="009E466A"/>
    <w:rsid w:val="009E6837"/>
    <w:rsid w:val="009F17C6"/>
    <w:rsid w:val="009F1FA7"/>
    <w:rsid w:val="009F370F"/>
    <w:rsid w:val="009F38EB"/>
    <w:rsid w:val="009F4232"/>
    <w:rsid w:val="009F4B0D"/>
    <w:rsid w:val="009F55B1"/>
    <w:rsid w:val="009F5DDE"/>
    <w:rsid w:val="009F633D"/>
    <w:rsid w:val="009F70D0"/>
    <w:rsid w:val="009F7B8A"/>
    <w:rsid w:val="00A01608"/>
    <w:rsid w:val="00A037E5"/>
    <w:rsid w:val="00A03F40"/>
    <w:rsid w:val="00A04F83"/>
    <w:rsid w:val="00A05AEC"/>
    <w:rsid w:val="00A05BEB"/>
    <w:rsid w:val="00A05E0B"/>
    <w:rsid w:val="00A10A95"/>
    <w:rsid w:val="00A1220B"/>
    <w:rsid w:val="00A14591"/>
    <w:rsid w:val="00A1556B"/>
    <w:rsid w:val="00A161BB"/>
    <w:rsid w:val="00A163F7"/>
    <w:rsid w:val="00A17CDF"/>
    <w:rsid w:val="00A20D01"/>
    <w:rsid w:val="00A212C0"/>
    <w:rsid w:val="00A22CDE"/>
    <w:rsid w:val="00A2447F"/>
    <w:rsid w:val="00A260B7"/>
    <w:rsid w:val="00A26133"/>
    <w:rsid w:val="00A277F8"/>
    <w:rsid w:val="00A30421"/>
    <w:rsid w:val="00A31619"/>
    <w:rsid w:val="00A33979"/>
    <w:rsid w:val="00A3444D"/>
    <w:rsid w:val="00A346AB"/>
    <w:rsid w:val="00A34AB8"/>
    <w:rsid w:val="00A34CFB"/>
    <w:rsid w:val="00A354AE"/>
    <w:rsid w:val="00A35505"/>
    <w:rsid w:val="00A3633F"/>
    <w:rsid w:val="00A37994"/>
    <w:rsid w:val="00A420FF"/>
    <w:rsid w:val="00A433BD"/>
    <w:rsid w:val="00A44DEC"/>
    <w:rsid w:val="00A46BE4"/>
    <w:rsid w:val="00A47291"/>
    <w:rsid w:val="00A47303"/>
    <w:rsid w:val="00A50927"/>
    <w:rsid w:val="00A535D5"/>
    <w:rsid w:val="00A547DC"/>
    <w:rsid w:val="00A56C80"/>
    <w:rsid w:val="00A605BE"/>
    <w:rsid w:val="00A60EAA"/>
    <w:rsid w:val="00A61380"/>
    <w:rsid w:val="00A61CF1"/>
    <w:rsid w:val="00A63D9D"/>
    <w:rsid w:val="00A63E07"/>
    <w:rsid w:val="00A662C5"/>
    <w:rsid w:val="00A67448"/>
    <w:rsid w:val="00A67E83"/>
    <w:rsid w:val="00A67EF0"/>
    <w:rsid w:val="00A7001B"/>
    <w:rsid w:val="00A710CB"/>
    <w:rsid w:val="00A71199"/>
    <w:rsid w:val="00A719B9"/>
    <w:rsid w:val="00A737B6"/>
    <w:rsid w:val="00A73F4D"/>
    <w:rsid w:val="00A76319"/>
    <w:rsid w:val="00A76AA8"/>
    <w:rsid w:val="00A7795D"/>
    <w:rsid w:val="00A800A7"/>
    <w:rsid w:val="00A82B5F"/>
    <w:rsid w:val="00A832AD"/>
    <w:rsid w:val="00A90609"/>
    <w:rsid w:val="00A90F1F"/>
    <w:rsid w:val="00A914F5"/>
    <w:rsid w:val="00A91961"/>
    <w:rsid w:val="00A949DB"/>
    <w:rsid w:val="00A97E50"/>
    <w:rsid w:val="00AA0380"/>
    <w:rsid w:val="00AA09E9"/>
    <w:rsid w:val="00AA121C"/>
    <w:rsid w:val="00AA1A8B"/>
    <w:rsid w:val="00AA1AEC"/>
    <w:rsid w:val="00AA2C02"/>
    <w:rsid w:val="00AA4ECA"/>
    <w:rsid w:val="00AA51B2"/>
    <w:rsid w:val="00AA5219"/>
    <w:rsid w:val="00AA645B"/>
    <w:rsid w:val="00AA6878"/>
    <w:rsid w:val="00AB2F8A"/>
    <w:rsid w:val="00AB6C20"/>
    <w:rsid w:val="00AC20EF"/>
    <w:rsid w:val="00AC32CA"/>
    <w:rsid w:val="00AC5798"/>
    <w:rsid w:val="00AC60C2"/>
    <w:rsid w:val="00AC7968"/>
    <w:rsid w:val="00AD0B69"/>
    <w:rsid w:val="00AD2795"/>
    <w:rsid w:val="00AD3B09"/>
    <w:rsid w:val="00AD4544"/>
    <w:rsid w:val="00AD5A07"/>
    <w:rsid w:val="00AD6A69"/>
    <w:rsid w:val="00AD6AA3"/>
    <w:rsid w:val="00AD7AF9"/>
    <w:rsid w:val="00AE0240"/>
    <w:rsid w:val="00AE3109"/>
    <w:rsid w:val="00AE3CD7"/>
    <w:rsid w:val="00AE43E2"/>
    <w:rsid w:val="00AE44DA"/>
    <w:rsid w:val="00AE72AE"/>
    <w:rsid w:val="00AF1FC4"/>
    <w:rsid w:val="00AF2933"/>
    <w:rsid w:val="00AF597F"/>
    <w:rsid w:val="00AF5CDF"/>
    <w:rsid w:val="00B00753"/>
    <w:rsid w:val="00B01B3B"/>
    <w:rsid w:val="00B02AEF"/>
    <w:rsid w:val="00B06A1B"/>
    <w:rsid w:val="00B07B97"/>
    <w:rsid w:val="00B07ED2"/>
    <w:rsid w:val="00B102F6"/>
    <w:rsid w:val="00B10CA3"/>
    <w:rsid w:val="00B12412"/>
    <w:rsid w:val="00B13087"/>
    <w:rsid w:val="00B13D4C"/>
    <w:rsid w:val="00B15138"/>
    <w:rsid w:val="00B161A0"/>
    <w:rsid w:val="00B16438"/>
    <w:rsid w:val="00B16643"/>
    <w:rsid w:val="00B16EB0"/>
    <w:rsid w:val="00B17156"/>
    <w:rsid w:val="00B20D9B"/>
    <w:rsid w:val="00B231F4"/>
    <w:rsid w:val="00B23435"/>
    <w:rsid w:val="00B23B97"/>
    <w:rsid w:val="00B2773B"/>
    <w:rsid w:val="00B315ED"/>
    <w:rsid w:val="00B32001"/>
    <w:rsid w:val="00B33E75"/>
    <w:rsid w:val="00B35509"/>
    <w:rsid w:val="00B36D9E"/>
    <w:rsid w:val="00B40D51"/>
    <w:rsid w:val="00B4112C"/>
    <w:rsid w:val="00B4411D"/>
    <w:rsid w:val="00B4460E"/>
    <w:rsid w:val="00B5129D"/>
    <w:rsid w:val="00B533C0"/>
    <w:rsid w:val="00B541D2"/>
    <w:rsid w:val="00B542D2"/>
    <w:rsid w:val="00B546D5"/>
    <w:rsid w:val="00B54E0C"/>
    <w:rsid w:val="00B55C7F"/>
    <w:rsid w:val="00B56D33"/>
    <w:rsid w:val="00B62B70"/>
    <w:rsid w:val="00B630C0"/>
    <w:rsid w:val="00B63D70"/>
    <w:rsid w:val="00B640A2"/>
    <w:rsid w:val="00B70A3B"/>
    <w:rsid w:val="00B71B8C"/>
    <w:rsid w:val="00B73BD7"/>
    <w:rsid w:val="00B76A07"/>
    <w:rsid w:val="00B77697"/>
    <w:rsid w:val="00B77962"/>
    <w:rsid w:val="00B840EF"/>
    <w:rsid w:val="00B8548B"/>
    <w:rsid w:val="00B905C1"/>
    <w:rsid w:val="00B93034"/>
    <w:rsid w:val="00B96B9A"/>
    <w:rsid w:val="00B97263"/>
    <w:rsid w:val="00BA0C0F"/>
    <w:rsid w:val="00BA204A"/>
    <w:rsid w:val="00BA354D"/>
    <w:rsid w:val="00BA565D"/>
    <w:rsid w:val="00BA7B13"/>
    <w:rsid w:val="00BB0F50"/>
    <w:rsid w:val="00BB1C3A"/>
    <w:rsid w:val="00BB56C5"/>
    <w:rsid w:val="00BB5EDD"/>
    <w:rsid w:val="00BC09E6"/>
    <w:rsid w:val="00BC3104"/>
    <w:rsid w:val="00BC4F47"/>
    <w:rsid w:val="00BC526B"/>
    <w:rsid w:val="00BC6385"/>
    <w:rsid w:val="00BC7296"/>
    <w:rsid w:val="00BC7779"/>
    <w:rsid w:val="00BD0427"/>
    <w:rsid w:val="00BD10BA"/>
    <w:rsid w:val="00BD1D48"/>
    <w:rsid w:val="00BD24DB"/>
    <w:rsid w:val="00BD3098"/>
    <w:rsid w:val="00BD40B7"/>
    <w:rsid w:val="00BD4548"/>
    <w:rsid w:val="00BD6484"/>
    <w:rsid w:val="00BE1AD3"/>
    <w:rsid w:val="00BE2D02"/>
    <w:rsid w:val="00BE4FB6"/>
    <w:rsid w:val="00BE5CE9"/>
    <w:rsid w:val="00BE7376"/>
    <w:rsid w:val="00BF15BB"/>
    <w:rsid w:val="00BF1BD3"/>
    <w:rsid w:val="00BF2495"/>
    <w:rsid w:val="00BF3999"/>
    <w:rsid w:val="00BF4FF4"/>
    <w:rsid w:val="00BF54A4"/>
    <w:rsid w:val="00C03D04"/>
    <w:rsid w:val="00C043C1"/>
    <w:rsid w:val="00C05BC2"/>
    <w:rsid w:val="00C072DE"/>
    <w:rsid w:val="00C10273"/>
    <w:rsid w:val="00C10442"/>
    <w:rsid w:val="00C13EC3"/>
    <w:rsid w:val="00C151B1"/>
    <w:rsid w:val="00C15999"/>
    <w:rsid w:val="00C17819"/>
    <w:rsid w:val="00C20883"/>
    <w:rsid w:val="00C20F0C"/>
    <w:rsid w:val="00C21226"/>
    <w:rsid w:val="00C21FE9"/>
    <w:rsid w:val="00C24841"/>
    <w:rsid w:val="00C27D18"/>
    <w:rsid w:val="00C3103E"/>
    <w:rsid w:val="00C3247A"/>
    <w:rsid w:val="00C33308"/>
    <w:rsid w:val="00C341F7"/>
    <w:rsid w:val="00C3423E"/>
    <w:rsid w:val="00C369EF"/>
    <w:rsid w:val="00C37DD9"/>
    <w:rsid w:val="00C40620"/>
    <w:rsid w:val="00C4106E"/>
    <w:rsid w:val="00C422A5"/>
    <w:rsid w:val="00C501B1"/>
    <w:rsid w:val="00C50688"/>
    <w:rsid w:val="00C5285E"/>
    <w:rsid w:val="00C54E6A"/>
    <w:rsid w:val="00C6211C"/>
    <w:rsid w:val="00C628CF"/>
    <w:rsid w:val="00C648D8"/>
    <w:rsid w:val="00C6492D"/>
    <w:rsid w:val="00C656C2"/>
    <w:rsid w:val="00C658CC"/>
    <w:rsid w:val="00C6711C"/>
    <w:rsid w:val="00C674EC"/>
    <w:rsid w:val="00C67BF5"/>
    <w:rsid w:val="00C7152D"/>
    <w:rsid w:val="00C716FC"/>
    <w:rsid w:val="00C7294A"/>
    <w:rsid w:val="00C74DDB"/>
    <w:rsid w:val="00C7567A"/>
    <w:rsid w:val="00C83FC4"/>
    <w:rsid w:val="00C854D9"/>
    <w:rsid w:val="00C86A3F"/>
    <w:rsid w:val="00C87E64"/>
    <w:rsid w:val="00C90FBB"/>
    <w:rsid w:val="00C91F9F"/>
    <w:rsid w:val="00C92BC9"/>
    <w:rsid w:val="00C93318"/>
    <w:rsid w:val="00C93B1B"/>
    <w:rsid w:val="00C93FD8"/>
    <w:rsid w:val="00C9418E"/>
    <w:rsid w:val="00C94354"/>
    <w:rsid w:val="00C951CB"/>
    <w:rsid w:val="00C95FDA"/>
    <w:rsid w:val="00C96140"/>
    <w:rsid w:val="00C96593"/>
    <w:rsid w:val="00CA03C2"/>
    <w:rsid w:val="00CA15B6"/>
    <w:rsid w:val="00CA1A76"/>
    <w:rsid w:val="00CA26B4"/>
    <w:rsid w:val="00CA2D45"/>
    <w:rsid w:val="00CA4249"/>
    <w:rsid w:val="00CA431B"/>
    <w:rsid w:val="00CA4CA0"/>
    <w:rsid w:val="00CA5C61"/>
    <w:rsid w:val="00CA6039"/>
    <w:rsid w:val="00CB0EC9"/>
    <w:rsid w:val="00CB1628"/>
    <w:rsid w:val="00CB2240"/>
    <w:rsid w:val="00CB26A9"/>
    <w:rsid w:val="00CB2811"/>
    <w:rsid w:val="00CB30FF"/>
    <w:rsid w:val="00CB464B"/>
    <w:rsid w:val="00CB686B"/>
    <w:rsid w:val="00CC0FF6"/>
    <w:rsid w:val="00CC3006"/>
    <w:rsid w:val="00CC5AFC"/>
    <w:rsid w:val="00CC6453"/>
    <w:rsid w:val="00CC6CB7"/>
    <w:rsid w:val="00CC6E8F"/>
    <w:rsid w:val="00CC72D4"/>
    <w:rsid w:val="00CC7F34"/>
    <w:rsid w:val="00CD1330"/>
    <w:rsid w:val="00CD1396"/>
    <w:rsid w:val="00CD2EB0"/>
    <w:rsid w:val="00CD4392"/>
    <w:rsid w:val="00CD5861"/>
    <w:rsid w:val="00CE089C"/>
    <w:rsid w:val="00CE131F"/>
    <w:rsid w:val="00CE3635"/>
    <w:rsid w:val="00CE36C7"/>
    <w:rsid w:val="00CE4021"/>
    <w:rsid w:val="00CE4DAB"/>
    <w:rsid w:val="00CE4DEA"/>
    <w:rsid w:val="00CE5C65"/>
    <w:rsid w:val="00CF18AF"/>
    <w:rsid w:val="00CF2F39"/>
    <w:rsid w:val="00CF79BD"/>
    <w:rsid w:val="00D02A59"/>
    <w:rsid w:val="00D02E3A"/>
    <w:rsid w:val="00D03EAF"/>
    <w:rsid w:val="00D0625E"/>
    <w:rsid w:val="00D06B78"/>
    <w:rsid w:val="00D077DD"/>
    <w:rsid w:val="00D10003"/>
    <w:rsid w:val="00D10197"/>
    <w:rsid w:val="00D1437A"/>
    <w:rsid w:val="00D14A19"/>
    <w:rsid w:val="00D14AFD"/>
    <w:rsid w:val="00D16BDE"/>
    <w:rsid w:val="00D20E8C"/>
    <w:rsid w:val="00D24366"/>
    <w:rsid w:val="00D254C9"/>
    <w:rsid w:val="00D25EE5"/>
    <w:rsid w:val="00D27A69"/>
    <w:rsid w:val="00D30FCB"/>
    <w:rsid w:val="00D32AE0"/>
    <w:rsid w:val="00D35B5D"/>
    <w:rsid w:val="00D36654"/>
    <w:rsid w:val="00D40009"/>
    <w:rsid w:val="00D40493"/>
    <w:rsid w:val="00D425BA"/>
    <w:rsid w:val="00D42E23"/>
    <w:rsid w:val="00D4361B"/>
    <w:rsid w:val="00D43B29"/>
    <w:rsid w:val="00D43F12"/>
    <w:rsid w:val="00D4496B"/>
    <w:rsid w:val="00D44AB3"/>
    <w:rsid w:val="00D47018"/>
    <w:rsid w:val="00D50031"/>
    <w:rsid w:val="00D52D03"/>
    <w:rsid w:val="00D535C5"/>
    <w:rsid w:val="00D60F98"/>
    <w:rsid w:val="00D618BF"/>
    <w:rsid w:val="00D61B76"/>
    <w:rsid w:val="00D622AD"/>
    <w:rsid w:val="00D62E5D"/>
    <w:rsid w:val="00D643E4"/>
    <w:rsid w:val="00D66CA2"/>
    <w:rsid w:val="00D67A78"/>
    <w:rsid w:val="00D7091E"/>
    <w:rsid w:val="00D7099B"/>
    <w:rsid w:val="00D72D2F"/>
    <w:rsid w:val="00D72E0A"/>
    <w:rsid w:val="00D72F98"/>
    <w:rsid w:val="00D7522B"/>
    <w:rsid w:val="00D75FE0"/>
    <w:rsid w:val="00D80D4A"/>
    <w:rsid w:val="00D81550"/>
    <w:rsid w:val="00D82478"/>
    <w:rsid w:val="00D8509A"/>
    <w:rsid w:val="00D851C9"/>
    <w:rsid w:val="00D86B07"/>
    <w:rsid w:val="00D90232"/>
    <w:rsid w:val="00D90536"/>
    <w:rsid w:val="00D90EAB"/>
    <w:rsid w:val="00D90EFC"/>
    <w:rsid w:val="00D91159"/>
    <w:rsid w:val="00D92A3D"/>
    <w:rsid w:val="00D93F48"/>
    <w:rsid w:val="00D951CC"/>
    <w:rsid w:val="00D964CB"/>
    <w:rsid w:val="00D96D8E"/>
    <w:rsid w:val="00D9764B"/>
    <w:rsid w:val="00DA01B5"/>
    <w:rsid w:val="00DA11F4"/>
    <w:rsid w:val="00DA268D"/>
    <w:rsid w:val="00DA757E"/>
    <w:rsid w:val="00DA7868"/>
    <w:rsid w:val="00DA7F91"/>
    <w:rsid w:val="00DB07C6"/>
    <w:rsid w:val="00DB695C"/>
    <w:rsid w:val="00DB700F"/>
    <w:rsid w:val="00DC141D"/>
    <w:rsid w:val="00DC1BBD"/>
    <w:rsid w:val="00DC2A7A"/>
    <w:rsid w:val="00DC34E4"/>
    <w:rsid w:val="00DC3BC9"/>
    <w:rsid w:val="00DC709C"/>
    <w:rsid w:val="00DC770F"/>
    <w:rsid w:val="00DD01EA"/>
    <w:rsid w:val="00DD0A81"/>
    <w:rsid w:val="00DD0BC6"/>
    <w:rsid w:val="00DD0C09"/>
    <w:rsid w:val="00DD0FFA"/>
    <w:rsid w:val="00DD33E7"/>
    <w:rsid w:val="00DD5314"/>
    <w:rsid w:val="00DD5D22"/>
    <w:rsid w:val="00DD7CF8"/>
    <w:rsid w:val="00DE1A57"/>
    <w:rsid w:val="00DE275A"/>
    <w:rsid w:val="00DE34F1"/>
    <w:rsid w:val="00DE4B13"/>
    <w:rsid w:val="00DE5449"/>
    <w:rsid w:val="00DE5D51"/>
    <w:rsid w:val="00DE6A84"/>
    <w:rsid w:val="00DE7751"/>
    <w:rsid w:val="00DE7F8B"/>
    <w:rsid w:val="00DF09DF"/>
    <w:rsid w:val="00DF14CF"/>
    <w:rsid w:val="00DF1E9A"/>
    <w:rsid w:val="00DF358D"/>
    <w:rsid w:val="00DF3D77"/>
    <w:rsid w:val="00DF444A"/>
    <w:rsid w:val="00DF5477"/>
    <w:rsid w:val="00E027DD"/>
    <w:rsid w:val="00E034F6"/>
    <w:rsid w:val="00E040E0"/>
    <w:rsid w:val="00E043D6"/>
    <w:rsid w:val="00E07592"/>
    <w:rsid w:val="00E14C6B"/>
    <w:rsid w:val="00E14E32"/>
    <w:rsid w:val="00E1555A"/>
    <w:rsid w:val="00E17E13"/>
    <w:rsid w:val="00E208F2"/>
    <w:rsid w:val="00E20A72"/>
    <w:rsid w:val="00E218E7"/>
    <w:rsid w:val="00E21E10"/>
    <w:rsid w:val="00E234CC"/>
    <w:rsid w:val="00E234D5"/>
    <w:rsid w:val="00E26801"/>
    <w:rsid w:val="00E26E14"/>
    <w:rsid w:val="00E32C3E"/>
    <w:rsid w:val="00E36DDA"/>
    <w:rsid w:val="00E40804"/>
    <w:rsid w:val="00E41430"/>
    <w:rsid w:val="00E421C9"/>
    <w:rsid w:val="00E4284A"/>
    <w:rsid w:val="00E45596"/>
    <w:rsid w:val="00E45B94"/>
    <w:rsid w:val="00E4726A"/>
    <w:rsid w:val="00E509BB"/>
    <w:rsid w:val="00E524E8"/>
    <w:rsid w:val="00E54006"/>
    <w:rsid w:val="00E55BDD"/>
    <w:rsid w:val="00E57DAD"/>
    <w:rsid w:val="00E6036C"/>
    <w:rsid w:val="00E60E31"/>
    <w:rsid w:val="00E61754"/>
    <w:rsid w:val="00E62AFB"/>
    <w:rsid w:val="00E6423E"/>
    <w:rsid w:val="00E67FBE"/>
    <w:rsid w:val="00E706D6"/>
    <w:rsid w:val="00E71CA5"/>
    <w:rsid w:val="00E7537B"/>
    <w:rsid w:val="00E757DD"/>
    <w:rsid w:val="00E77D70"/>
    <w:rsid w:val="00E77EA8"/>
    <w:rsid w:val="00E804B7"/>
    <w:rsid w:val="00E81282"/>
    <w:rsid w:val="00E82059"/>
    <w:rsid w:val="00E8495E"/>
    <w:rsid w:val="00E84D99"/>
    <w:rsid w:val="00E85184"/>
    <w:rsid w:val="00E91898"/>
    <w:rsid w:val="00E932B0"/>
    <w:rsid w:val="00E9339A"/>
    <w:rsid w:val="00E93EB0"/>
    <w:rsid w:val="00E944DA"/>
    <w:rsid w:val="00E976D6"/>
    <w:rsid w:val="00EA00FF"/>
    <w:rsid w:val="00EA1ABD"/>
    <w:rsid w:val="00EA2341"/>
    <w:rsid w:val="00EA370D"/>
    <w:rsid w:val="00EA46FA"/>
    <w:rsid w:val="00EA4A7E"/>
    <w:rsid w:val="00EA6CDC"/>
    <w:rsid w:val="00EA7D2C"/>
    <w:rsid w:val="00EB25A8"/>
    <w:rsid w:val="00EB2C80"/>
    <w:rsid w:val="00EB4F8D"/>
    <w:rsid w:val="00EB6AA0"/>
    <w:rsid w:val="00EB7249"/>
    <w:rsid w:val="00EC045A"/>
    <w:rsid w:val="00EC2AA2"/>
    <w:rsid w:val="00EC2D5B"/>
    <w:rsid w:val="00EC3E31"/>
    <w:rsid w:val="00EC5899"/>
    <w:rsid w:val="00ED1B1D"/>
    <w:rsid w:val="00ED2036"/>
    <w:rsid w:val="00ED39BC"/>
    <w:rsid w:val="00ED59DB"/>
    <w:rsid w:val="00EE5A8E"/>
    <w:rsid w:val="00EF068F"/>
    <w:rsid w:val="00EF16C1"/>
    <w:rsid w:val="00EF2875"/>
    <w:rsid w:val="00EF2A3C"/>
    <w:rsid w:val="00EF426B"/>
    <w:rsid w:val="00EF4BD9"/>
    <w:rsid w:val="00EF6584"/>
    <w:rsid w:val="00EF7D69"/>
    <w:rsid w:val="00F0095E"/>
    <w:rsid w:val="00F03048"/>
    <w:rsid w:val="00F063CF"/>
    <w:rsid w:val="00F104A9"/>
    <w:rsid w:val="00F10D8B"/>
    <w:rsid w:val="00F1328D"/>
    <w:rsid w:val="00F142E3"/>
    <w:rsid w:val="00F145D0"/>
    <w:rsid w:val="00F153E8"/>
    <w:rsid w:val="00F21613"/>
    <w:rsid w:val="00F218D7"/>
    <w:rsid w:val="00F23966"/>
    <w:rsid w:val="00F23AA8"/>
    <w:rsid w:val="00F245C3"/>
    <w:rsid w:val="00F25895"/>
    <w:rsid w:val="00F3164A"/>
    <w:rsid w:val="00F33A06"/>
    <w:rsid w:val="00F372C3"/>
    <w:rsid w:val="00F379F0"/>
    <w:rsid w:val="00F4224B"/>
    <w:rsid w:val="00F43A0A"/>
    <w:rsid w:val="00F43C2E"/>
    <w:rsid w:val="00F44AC9"/>
    <w:rsid w:val="00F45258"/>
    <w:rsid w:val="00F46DB2"/>
    <w:rsid w:val="00F47037"/>
    <w:rsid w:val="00F47509"/>
    <w:rsid w:val="00F4780C"/>
    <w:rsid w:val="00F478D5"/>
    <w:rsid w:val="00F51590"/>
    <w:rsid w:val="00F520CF"/>
    <w:rsid w:val="00F524B8"/>
    <w:rsid w:val="00F52B55"/>
    <w:rsid w:val="00F55116"/>
    <w:rsid w:val="00F56AE3"/>
    <w:rsid w:val="00F5733D"/>
    <w:rsid w:val="00F60A28"/>
    <w:rsid w:val="00F61746"/>
    <w:rsid w:val="00F62EDB"/>
    <w:rsid w:val="00F6346A"/>
    <w:rsid w:val="00F6395E"/>
    <w:rsid w:val="00F6418D"/>
    <w:rsid w:val="00F64BBB"/>
    <w:rsid w:val="00F64DAA"/>
    <w:rsid w:val="00F65661"/>
    <w:rsid w:val="00F6604B"/>
    <w:rsid w:val="00F709A6"/>
    <w:rsid w:val="00F70B4F"/>
    <w:rsid w:val="00F75965"/>
    <w:rsid w:val="00F75DB2"/>
    <w:rsid w:val="00F800B4"/>
    <w:rsid w:val="00F82A3F"/>
    <w:rsid w:val="00F8536A"/>
    <w:rsid w:val="00F85A92"/>
    <w:rsid w:val="00F8601D"/>
    <w:rsid w:val="00F86B51"/>
    <w:rsid w:val="00F87F81"/>
    <w:rsid w:val="00F935A9"/>
    <w:rsid w:val="00F941D9"/>
    <w:rsid w:val="00F9590E"/>
    <w:rsid w:val="00F95AC0"/>
    <w:rsid w:val="00F9654D"/>
    <w:rsid w:val="00F96683"/>
    <w:rsid w:val="00FA17C8"/>
    <w:rsid w:val="00FA259C"/>
    <w:rsid w:val="00FA2BC5"/>
    <w:rsid w:val="00FA53DF"/>
    <w:rsid w:val="00FA648E"/>
    <w:rsid w:val="00FA6E00"/>
    <w:rsid w:val="00FB1346"/>
    <w:rsid w:val="00FB1887"/>
    <w:rsid w:val="00FB2C3F"/>
    <w:rsid w:val="00FB3026"/>
    <w:rsid w:val="00FB302E"/>
    <w:rsid w:val="00FB4257"/>
    <w:rsid w:val="00FB438A"/>
    <w:rsid w:val="00FB64F0"/>
    <w:rsid w:val="00FC0937"/>
    <w:rsid w:val="00FC1096"/>
    <w:rsid w:val="00FC3CE3"/>
    <w:rsid w:val="00FC49ED"/>
    <w:rsid w:val="00FC6360"/>
    <w:rsid w:val="00FC65DE"/>
    <w:rsid w:val="00FC74D7"/>
    <w:rsid w:val="00FD0420"/>
    <w:rsid w:val="00FD0E05"/>
    <w:rsid w:val="00FD24DE"/>
    <w:rsid w:val="00FD3039"/>
    <w:rsid w:val="00FD6D22"/>
    <w:rsid w:val="00FD6E75"/>
    <w:rsid w:val="00FE08A2"/>
    <w:rsid w:val="00FE1892"/>
    <w:rsid w:val="00FE2F86"/>
    <w:rsid w:val="00FE4E4C"/>
    <w:rsid w:val="00FE6F11"/>
    <w:rsid w:val="00FF1AD2"/>
    <w:rsid w:val="00FF3064"/>
    <w:rsid w:val="00FF3314"/>
    <w:rsid w:val="00FF3E23"/>
    <w:rsid w:val="00FF570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7E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77E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77E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77E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77E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E63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6376"/>
  </w:style>
  <w:style w:type="paragraph" w:styleId="a7">
    <w:name w:val="Balloon Text"/>
    <w:basedOn w:val="a"/>
    <w:link w:val="a8"/>
    <w:uiPriority w:val="99"/>
    <w:semiHidden/>
    <w:rsid w:val="00A90F1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7E99"/>
    <w:rPr>
      <w:color w:val="0000FF"/>
      <w:u w:val="none"/>
    </w:rPr>
  </w:style>
  <w:style w:type="paragraph" w:styleId="aa">
    <w:name w:val="footer"/>
    <w:basedOn w:val="a"/>
    <w:rsid w:val="00C648D8"/>
    <w:pPr>
      <w:tabs>
        <w:tab w:val="center" w:pos="4677"/>
        <w:tab w:val="right" w:pos="9355"/>
      </w:tabs>
    </w:pPr>
  </w:style>
  <w:style w:type="paragraph" w:customStyle="1" w:styleId="ab">
    <w:name w:val="Абзац"/>
    <w:basedOn w:val="a"/>
    <w:rsid w:val="00793AAB"/>
    <w:pPr>
      <w:spacing w:line="360" w:lineRule="auto"/>
      <w:ind w:firstLine="709"/>
    </w:pPr>
    <w:rPr>
      <w:sz w:val="28"/>
    </w:rPr>
  </w:style>
  <w:style w:type="paragraph" w:styleId="ac">
    <w:name w:val="Plain Text"/>
    <w:basedOn w:val="a"/>
    <w:link w:val="ad"/>
    <w:rsid w:val="0078224F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"/>
    <w:uiPriority w:val="99"/>
    <w:rsid w:val="006A50FE"/>
    <w:pPr>
      <w:ind w:firstLine="709"/>
    </w:pPr>
    <w:rPr>
      <w:sz w:val="28"/>
      <w:szCs w:val="28"/>
    </w:rPr>
  </w:style>
  <w:style w:type="character" w:customStyle="1" w:styleId="ad">
    <w:name w:val="Текст Знак"/>
    <w:link w:val="ac"/>
    <w:rsid w:val="00A3633F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064DC8"/>
  </w:style>
  <w:style w:type="paragraph" w:customStyle="1" w:styleId="af">
    <w:name w:val="Заголовок"/>
    <w:basedOn w:val="a"/>
    <w:next w:val="af0"/>
    <w:rsid w:val="00A3444D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A3444D"/>
    <w:pPr>
      <w:spacing w:after="120"/>
    </w:pPr>
    <w:rPr>
      <w:lang w:eastAsia="ar-SA"/>
    </w:rPr>
  </w:style>
  <w:style w:type="character" w:customStyle="1" w:styleId="af1">
    <w:name w:val="Основной текст Знак"/>
    <w:link w:val="af0"/>
    <w:uiPriority w:val="99"/>
    <w:semiHidden/>
    <w:rsid w:val="00A3444D"/>
    <w:rPr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A344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uiPriority w:val="99"/>
    <w:semiHidden/>
    <w:rsid w:val="00A3444D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5"/>
    <w:rsid w:val="00A3444D"/>
    <w:rPr>
      <w:spacing w:val="3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A3444D"/>
    <w:pPr>
      <w:shd w:val="clear" w:color="auto" w:fill="FFFFFF"/>
      <w:spacing w:before="900" w:line="432" w:lineRule="exact"/>
      <w:ind w:hanging="1440"/>
    </w:pPr>
    <w:rPr>
      <w:spacing w:val="3"/>
      <w:sz w:val="25"/>
      <w:szCs w:val="25"/>
    </w:rPr>
  </w:style>
  <w:style w:type="character" w:customStyle="1" w:styleId="31">
    <w:name w:val="Основной текст3"/>
    <w:rsid w:val="00A3444D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21"/>
    <w:rsid w:val="00A3444D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A3444D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93057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3057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3057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3057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77E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77E9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93057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77E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77E9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77E9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77E9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77E9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77E9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7E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77E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77E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77E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77E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E63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6376"/>
  </w:style>
  <w:style w:type="paragraph" w:styleId="a7">
    <w:name w:val="Balloon Text"/>
    <w:basedOn w:val="a"/>
    <w:link w:val="a8"/>
    <w:uiPriority w:val="99"/>
    <w:semiHidden/>
    <w:rsid w:val="00A90F1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7E99"/>
    <w:rPr>
      <w:color w:val="0000FF"/>
      <w:u w:val="none"/>
    </w:rPr>
  </w:style>
  <w:style w:type="paragraph" w:styleId="aa">
    <w:name w:val="footer"/>
    <w:basedOn w:val="a"/>
    <w:rsid w:val="00C648D8"/>
    <w:pPr>
      <w:tabs>
        <w:tab w:val="center" w:pos="4677"/>
        <w:tab w:val="right" w:pos="9355"/>
      </w:tabs>
    </w:pPr>
  </w:style>
  <w:style w:type="paragraph" w:customStyle="1" w:styleId="ab">
    <w:name w:val="Абзац"/>
    <w:basedOn w:val="a"/>
    <w:rsid w:val="00793AAB"/>
    <w:pPr>
      <w:spacing w:line="360" w:lineRule="auto"/>
      <w:ind w:firstLine="709"/>
    </w:pPr>
    <w:rPr>
      <w:sz w:val="28"/>
    </w:rPr>
  </w:style>
  <w:style w:type="paragraph" w:styleId="ac">
    <w:name w:val="Plain Text"/>
    <w:basedOn w:val="a"/>
    <w:link w:val="ad"/>
    <w:rsid w:val="0078224F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"/>
    <w:uiPriority w:val="99"/>
    <w:rsid w:val="006A50FE"/>
    <w:pPr>
      <w:ind w:firstLine="709"/>
    </w:pPr>
    <w:rPr>
      <w:sz w:val="28"/>
      <w:szCs w:val="28"/>
    </w:rPr>
  </w:style>
  <w:style w:type="character" w:customStyle="1" w:styleId="ad">
    <w:name w:val="Текст Знак"/>
    <w:link w:val="ac"/>
    <w:rsid w:val="00A3633F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064DC8"/>
  </w:style>
  <w:style w:type="paragraph" w:customStyle="1" w:styleId="af">
    <w:name w:val="Заголовок"/>
    <w:basedOn w:val="a"/>
    <w:next w:val="af0"/>
    <w:rsid w:val="00A3444D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A3444D"/>
    <w:pPr>
      <w:spacing w:after="120"/>
    </w:pPr>
    <w:rPr>
      <w:lang w:eastAsia="ar-SA"/>
    </w:rPr>
  </w:style>
  <w:style w:type="character" w:customStyle="1" w:styleId="af1">
    <w:name w:val="Основной текст Знак"/>
    <w:link w:val="af0"/>
    <w:uiPriority w:val="99"/>
    <w:semiHidden/>
    <w:rsid w:val="00A3444D"/>
    <w:rPr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A344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uiPriority w:val="99"/>
    <w:semiHidden/>
    <w:rsid w:val="00A3444D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5"/>
    <w:rsid w:val="00A3444D"/>
    <w:rPr>
      <w:spacing w:val="3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A3444D"/>
    <w:pPr>
      <w:shd w:val="clear" w:color="auto" w:fill="FFFFFF"/>
      <w:spacing w:before="900" w:line="432" w:lineRule="exact"/>
      <w:ind w:hanging="1440"/>
    </w:pPr>
    <w:rPr>
      <w:spacing w:val="3"/>
      <w:sz w:val="25"/>
      <w:szCs w:val="25"/>
    </w:rPr>
  </w:style>
  <w:style w:type="character" w:customStyle="1" w:styleId="31">
    <w:name w:val="Основной текст3"/>
    <w:rsid w:val="00A3444D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21"/>
    <w:rsid w:val="00A3444D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A3444D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93057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3057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3057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3057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77E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77E9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93057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77E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77E9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77E9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77E9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77E9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77E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AB64-1B3A-4F3A-B08B-3C440FEB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10173</Words>
  <Characters>57991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68028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Екатерина А. Гладких</dc:creator>
  <cp:lastModifiedBy>Екатерина А. Гладких</cp:lastModifiedBy>
  <cp:revision>3</cp:revision>
  <cp:lastPrinted>2020-03-27T12:29:00Z</cp:lastPrinted>
  <dcterms:created xsi:type="dcterms:W3CDTF">2020-08-10T05:30:00Z</dcterms:created>
  <dcterms:modified xsi:type="dcterms:W3CDTF">2020-08-10T05:43:00Z</dcterms:modified>
</cp:coreProperties>
</file>