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499" w:rsidRPr="00AA3499" w:rsidRDefault="00AA3499" w:rsidP="00AA3499">
      <w:pPr>
        <w:shd w:val="clear" w:color="auto" w:fill="FFFFFF"/>
        <w:spacing w:after="0" w:line="240" w:lineRule="auto"/>
        <w:ind w:left="284" w:firstLine="850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AA34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к решению</w:t>
      </w:r>
    </w:p>
    <w:p w:rsidR="00AA3499" w:rsidRPr="00AA3499" w:rsidRDefault="00AA3499" w:rsidP="00AA3499">
      <w:pPr>
        <w:shd w:val="clear" w:color="auto" w:fill="FFFFFF"/>
        <w:spacing w:after="0" w:line="240" w:lineRule="auto"/>
        <w:ind w:left="284" w:firstLine="850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Pr="00AA34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Совета народных депутатов</w:t>
      </w:r>
    </w:p>
    <w:p w:rsidR="00AA3499" w:rsidRPr="00AA3499" w:rsidRDefault="009F4ED9" w:rsidP="009F4ED9">
      <w:pPr>
        <w:shd w:val="clear" w:color="auto" w:fill="FFFFFF"/>
        <w:spacing w:after="0" w:line="240" w:lineRule="auto"/>
        <w:ind w:left="284" w:firstLine="850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</w:t>
      </w:r>
      <w:bookmarkStart w:id="0" w:name="_GoBack"/>
      <w:bookmarkEnd w:id="0"/>
      <w:r w:rsidR="00AA34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AA3499" w:rsidRPr="00AA34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</w:t>
      </w:r>
      <w:r w:rsidR="00AA3499" w:rsidRPr="00AA34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июля</w:t>
      </w:r>
      <w:r w:rsidR="00AA3499" w:rsidRPr="00AA34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</w:t>
      </w:r>
    </w:p>
    <w:p w:rsidR="00AA3499" w:rsidRDefault="00AA3499" w:rsidP="00B162D6">
      <w:pPr>
        <w:shd w:val="clear" w:color="auto" w:fill="FFFFFF"/>
        <w:spacing w:after="0" w:line="240" w:lineRule="auto"/>
        <w:ind w:left="284" w:firstLine="85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162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</w:t>
      </w:r>
      <w:r w:rsidRPr="00B162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070D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ВЗАИМОДЕЙСТВИЯ </w:t>
      </w:r>
      <w:r w:rsidRPr="00B162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УПОЛНОМОЧЕННО</w:t>
      </w:r>
      <w:r w:rsidR="00070D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</w:t>
      </w:r>
      <w:r w:rsidRPr="00B162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</w:t>
      </w:r>
      <w:r w:rsidR="00070D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 И ЗАКАЗЧИКОВ</w:t>
      </w:r>
      <w:r w:rsidRPr="00B162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D5E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</w:t>
      </w:r>
      <w:r w:rsidRPr="00B162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931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ПРОВЕДЕНИ</w:t>
      </w:r>
      <w:r w:rsidR="00FD5E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</w:t>
      </w:r>
      <w:r w:rsidR="00D931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ПРОЦЕДУР ОПРЕДЕЛЕНИЯ П</w:t>
      </w:r>
      <w:r w:rsidRPr="00B162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ОСТАВЩИКОВ (ПОДРЯДЧИКОВ, ИСПОЛНИТЕЛЕЙ)</w:t>
      </w:r>
      <w:r w:rsidR="00D931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ДЛЯ НУЖД МУНИЦИПАЛЬНЫХ ЗАКАЗЧИКОВ ПОДГОРЕНСКОГО МУНИЦИПАЛЬНОГО РАЙОНА ВОРОНЕЖСКОЙ ОБЛАСТИ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I. ОБЩИЕ ПОЛОЖЕНИЯ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1.1. Для целей настоящего Порядка используются следующие основные понятия: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Закон </w:t>
      </w:r>
      <w:r w:rsidR="006A33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№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44-ФЗ - Федеральный закон от 05.04.2013 </w:t>
      </w:r>
      <w:r w:rsidR="006A33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№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44-ФЗ</w:t>
      </w:r>
      <w:r w:rsidR="00D40C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D40C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Закон </w:t>
      </w:r>
      <w:r w:rsidR="006A33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№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135-ФЗ - Федеральный закон от 26.07.2006 </w:t>
      </w:r>
      <w:r w:rsidR="006A33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№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135-ФЗ</w:t>
      </w:r>
      <w:r w:rsidR="00D40C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 защите конкуренции</w:t>
      </w:r>
      <w:r w:rsidR="00D40C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уполномоченный орган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–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финансовый отдел администрации Подгоренского муниципального района Воронежской области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заказчики - заказчики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Подгоренского муниципального района Воронежской области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осуществляющие закупки товаров, работ, услуг в соответствии с Законом </w:t>
      </w:r>
      <w:r w:rsidR="006A33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№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44-ФЗ;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ГРБС - главные распорядители бюджетных средств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Подгоренского муниципального района Воронежской области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программный комплекс для автоматизации государственных (муниципальных) закупок (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ПК</w:t>
      </w:r>
      <w:r w:rsidR="00D40C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WEB-ТОРГИ-КС»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 (далее -</w:t>
      </w:r>
      <w:r w:rsidR="00D40C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ПК</w:t>
      </w:r>
      <w:r w:rsidR="00D40C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WEB-ТОРГИ-КС»</w:t>
      </w:r>
      <w:r w:rsidR="00D40C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)  - </w:t>
      </w:r>
      <w:r w:rsidR="006B5B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региональная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информационн</w:t>
      </w:r>
      <w:r w:rsidR="006B5B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ая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систем</w:t>
      </w:r>
      <w:r w:rsidR="006B5B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сфере закупок Воронежской области;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ЕИС - единая информационная система в сфере закупок;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задание - документ, сформированный в целях определения поставщика (подрядчика, исполнителя) заказчиком 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ПК</w:t>
      </w:r>
      <w:r w:rsidR="00D40C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WEB-ТОРГИ-КС»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подписанный усиленной электронной подписью руководителя заказчика либо лица, исполняющего обязанности руководителя, за исключением случая, предусмотренного подпунктом 1.2.4 пункта 1.2 настоящего Порядка;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конкурентный способ определения поставщика (подрядчика, исполнителя) - открытый конкурс в электронной форме (далее - электронный конкурс), открытый аукцион в электронной форме (далее - электронный аукцион), запрос котировок в электронной форме.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1.2. Назначение и область применения настоящего Порядка.</w:t>
      </w:r>
    </w:p>
    <w:p w:rsidR="00B162D6" w:rsidRPr="00A05ABF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1.2.1. Настоящий Порядок определяет работу уполномоченного органа с заказчиками при </w:t>
      </w:r>
      <w:r w:rsidRPr="00A05A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определении поставщиков (подрядчиков, исполнителей) для обеспечения муниципальных нужд.</w:t>
      </w:r>
    </w:p>
    <w:p w:rsidR="00B162D6" w:rsidRPr="00A05ABF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05A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1.2.2. Взаимодействие заказчиков, ГРБС и уполномоченного органа в рамках настоящего Порядка осуществляется посредством  ПК</w:t>
      </w:r>
      <w:r w:rsidR="00D40C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</w:t>
      </w:r>
      <w:r w:rsidRPr="00A05A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WEB-ТОРГИ-КС», за исключением случая, предусмотренного подпункт</w:t>
      </w:r>
      <w:r w:rsidR="00A05ABF" w:rsidRPr="00A05A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ами</w:t>
      </w:r>
      <w:r w:rsidRPr="00A05A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1.2.</w:t>
      </w:r>
      <w:r w:rsidR="006A3328" w:rsidRPr="00A05A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  <w:r w:rsidR="00A05ABF" w:rsidRPr="00A05A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1.2.6 </w:t>
      </w:r>
      <w:r w:rsidRPr="00A05A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пункта 1.2 настоящего Порядка.</w:t>
      </w:r>
    </w:p>
    <w:p w:rsidR="00BD4EBC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05A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1.2.</w:t>
      </w:r>
      <w:r w:rsidR="006A3328" w:rsidRPr="00A05A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  <w:r w:rsidRPr="00A05A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proofErr w:type="gramStart"/>
      <w:r w:rsidRPr="00A05A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случае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невозможности подачи задания 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ПК</w:t>
      </w:r>
      <w:r w:rsidR="00D40C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WEB-ТОРГИ-КС»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 согласованию с уполномоченным органом заказчики представляют в адрес уполномоченного органа оформленное и согласованное задание на определение поставщика (подрядчика, исполнителя) соответствующим способом с приложениями, являющимися его неотъемлемой частью, на бумажном и электронном носителях.</w:t>
      </w:r>
      <w:proofErr w:type="gramEnd"/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Задание со всеми приложениями в электронной форме должны полностью совпадать с заданием со всеми приложениями на бумажном носителе. 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Задание, направляемое в соответствии с настоящим подпунктом, и все приложения к нему должны быть подписаны руководителем заказчика либо лицом, исполняющим обязанности руководителя, и заверены печатью.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Изменения в задание, направленное в соответствии с настоящим подпунктом, находящееся в работе уполномоченного органа, заказчики оформляют письмом с перечислением всех внесенных изменений и направляют в уполномоченный орган на бумажном и электронном носителях.</w:t>
      </w:r>
      <w:proofErr w:type="gramEnd"/>
    </w:p>
    <w:p w:rsid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1.2.</w:t>
      </w:r>
      <w:r w:rsidR="006A33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Размещение извещения об осуществлении закупки по заданию, не обеспеченному финансированием и не согласованному в установленном порядке, не допускается.</w:t>
      </w:r>
    </w:p>
    <w:p w:rsidR="006A3328" w:rsidRDefault="006A3328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1.2.5. Информация о контракте, заключенном в ЕИС без применения ПК</w:t>
      </w:r>
      <w:r w:rsidR="00D40C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WEB-ТОРГИ-КС» должна быть интегрирована в ПК</w:t>
      </w:r>
      <w:r w:rsidR="00D40C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WEB-ТОРГИ-КС».</w:t>
      </w:r>
    </w:p>
    <w:p w:rsidR="006A3328" w:rsidRDefault="006A3328" w:rsidP="006A3328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1.2.6. В случаях, предусмотренных нормативными правовыми актами Воронежской области, взаимодействие заказчиков и ГРБС с уполномоченным органом </w:t>
      </w:r>
      <w:r w:rsidR="0049127F" w:rsidRPr="00D40C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может </w:t>
      </w:r>
      <w:r w:rsidRPr="00D40C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осуществлят</w:t>
      </w:r>
      <w:r w:rsidR="0049127F" w:rsidRPr="00D40C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ь</w:t>
      </w:r>
      <w:r w:rsidRPr="00D40C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посредством ЕИС без применения ПК</w:t>
      </w:r>
      <w:r w:rsidR="00D40C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WEB-ТОРГИ-КС».</w:t>
      </w:r>
    </w:p>
    <w:p w:rsidR="006A3328" w:rsidRPr="00B162D6" w:rsidRDefault="006A3328" w:rsidP="006A33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II. ФУНКЦИИ УПОЛНОМОЧЕННОГО ОРГАНА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Уполномоченный орган в целях реализации и эффективного функционирования контрактной системы на территории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Подгоренского муниципального района Воронежской области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выполняет следующие функции: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2.1. В части проведения мониторинга муниципальных закупок: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2.1.1. Осуществляет мониторинг наличия информации о планируемой закупке по конкурентным способам определения поставщиков (подрядчиков, исполнителей) в планах-графиках муниципальных закупок, опубликованных заказчиками в ЕИС.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2.1.2. </w:t>
      </w:r>
      <w:proofErr w:type="gramStart"/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Осуществляет через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ПК</w:t>
      </w:r>
      <w:r w:rsidR="00D40C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WEB-ТОРГИ-КС»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рамках мониторинга взаимодействие с заказчиками по определению и обоснованию начальной (максимальной) цены контракта, начальной цены единицы товара, работы, услуги, начальной суммы цен единиц товара, работы, услуги по конкурентным способам определения поставщиков (подрядчиков, исполнителей) </w:t>
      </w:r>
      <w:r w:rsidR="006A33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пределах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лимитов бюджетных </w:t>
      </w:r>
      <w:r w:rsidR="00A05A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средств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согласованных с финансовым органом (за исключением объектов, имеющих положительное заключение государственной экспертизы проектной документации и результатов инженерных</w:t>
      </w:r>
      <w:proofErr w:type="gramEnd"/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изысканий, и (или) объектов, имеющих положительное заключение по результатам </w:t>
      </w:r>
      <w:proofErr w:type="gramStart"/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проведения проверки достоверности определения сметной стоимости</w:t>
      </w:r>
      <w:proofErr w:type="gramEnd"/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строительства, реконструкции,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Российской Федерации).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2.2. В части определения поставщика (подрядчика, исполнителя):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2.2.1. Организует и проводит процедуры определения поставщиков (подрядчиков, исполнителей) путем проведения конкурентных способов определения поставщиков (подрядчиков, исполнителей) на основании заданий заказчиков.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2.2.2. Организует и проводит совместные электронные конкурсы и электронные аукционы в соответствии с требованиями действующего законодательства по заданиям заказчиков на основе заключенных соглашений.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2.2.3. Определяет электронную площадку в случае проведения электронных процедур определения поставщика (подрядчика, исполнителя).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2.2.4. </w:t>
      </w:r>
      <w:proofErr w:type="gramStart"/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Производит анализ заданий и принимает решение об их приостановлении для устранения нарушений требований Закона </w:t>
      </w:r>
      <w:r w:rsidR="006A33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№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44-ФЗ, иных нормативных правовых актов в сфере закупок или возврате</w:t>
      </w:r>
      <w:r w:rsidR="00A05A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как не соответствующих требованиям нормативных правовых актов Российской Федерации, нормативных правовых актов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Подгоренского муниципального района Воронежской области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течение 5 рабочих дней с момента поступления в уполномоченный орган.</w:t>
      </w:r>
      <w:proofErr w:type="gramEnd"/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Если по результатам рассмотрения задания уполномоченным органом принято решение о приостановлении задания для устранения нарушений, выявленных при анализе, срок рассмотрения задания продлевается на 3 рабочих дня.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случае внесения заказчиком изменений в рассматриваемое уполномоченным органом задание срок рассмотрения продлевается на 3 рабочих дня.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2.2.5. Возвращает задания, поданные в связи со срочной необходимостью осуществления закупки, в случае невозможности проведения процедуры определения поставщика (подрядчика, исполнителя) в запрашиваемые сроки по объективным причинам.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2.2.6. Формирует с использованием </w:t>
      </w:r>
      <w:r w:rsidR="00BD4E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ПК</w:t>
      </w:r>
      <w:r w:rsidR="00D40C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</w:t>
      </w:r>
      <w:r w:rsidR="00BD4E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WEB-ТОРГИ-КС» в ЕИС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 основании заданий заказчиков извещения об осуществлении закупок при осуществлении закупок путем проведения конкурентных способов определения поставщиков (подрядчиков, исполнителей).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2.2.7. </w:t>
      </w:r>
      <w:proofErr w:type="gramStart"/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Размещает в ЕИС извещения об осуществлении закупок при осуществлении закупок путем проведения конкурентных способов определения поставщиков (подрядчиков, исполнителей), изменения в извещения об осуществлении закупок путем проведения конкурентных способов определения поставщиков (подрядчиков, исполнителей), формирует с использованием </w:t>
      </w:r>
      <w:r w:rsidR="00BD4E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ПК</w:t>
      </w:r>
      <w:r w:rsidR="00D40C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</w:t>
      </w:r>
      <w:r w:rsidR="00BD4E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WEB-ТОРГИ-КС» 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извещения об отмене закупки путем проведения конкурентных способов определения поставщиков (подрядчиков, исполнителей) и размещает их в ЕИС, формирует и направляет оператору электронной площадки</w:t>
      </w:r>
      <w:proofErr w:type="gramEnd"/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протоколы определения поставщиков (подрядчиков, исполнителей) в соответствии с Законом </w:t>
      </w:r>
      <w:r w:rsidR="006A33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№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44-ФЗ.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2.2.8. Направляет заказчику запрос участника закупки о даче разъяснений положений извещения об осуществлении закупки при проведении электронного конкурса или электронного аукциона (в письменной или электронной форме), запрос о даче разъяснений информации, содержащейся в протоколе подведения итогов определения поставщика (подрядчика, исполнителя) в отношении заявки такого участника закупки (в письменной или электронной форме).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2.2.9. </w:t>
      </w:r>
      <w:r w:rsidR="00BD4E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Получает от заказчика р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азъясн</w:t>
      </w:r>
      <w:r w:rsidR="00BD4E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ения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положения извещений об осуществлении закупок при проведении электронного конкурса или электронного аукциона по запросам участников закупок и размещает разъяснения в соответствии с Законом </w:t>
      </w:r>
      <w:r w:rsidR="006A33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№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44-ФЗ.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2.2.10. Принимает решение о внесении изменений в извещение об осуществлении закупки по собственной инициативе или в соответствии с запросом участника закупки.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2.2.11. Вносит изменения в извещения об осуществлении закупок путем проведения конкурентных способов определения поставщиков (подрядчиков, исполнителей) на основании принятого заказчиком решения, по собственной инициативе в соответствии с Законом </w:t>
      </w:r>
      <w:r w:rsidR="006A33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№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44-ФЗ.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2.2.12. Разъясняет информацию, содержащуюся в протоколах подведения итогов определения поставщика (подрядчика, исполнителя), в отношении заявки участника закупки, направившего запрос, на основании разъяснений заказчиков и направляет соответствующие разъяснения оператору электронной площадки.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2.2.13. При поступлении уведомления о принятии жалобы к рассмотрению из федерального органа исполнительной власти, уполномоченного на осуществление контроля в сфере закупок, уведомляет заказчика.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2.2.14. Проводит консультирование заказчиков по вопросам осуществления закупок.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2.2.15. Организует и проводит с заказчиками семинары, совещания и другие мероприятия, направленные на повышение их информационной осведомленности в сфере закупок для муниципальных нужд.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2.2.16. Осуществляет иные функции, предусмотренные действующим законодательством.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III. ФУНКЦИИ ЗАКАЗЧИКОВ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Заказчики (в рамках своей компетенции) выполняют следующие функции: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3.1. В части планирования закупок в порядке, установленном Правительством Российской Федерации, осуществляют формирование планов-графиков (изменений в планы-графики) посредством использования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ПК</w:t>
      </w:r>
      <w:r w:rsidR="00D40C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WEB-ТОРГИ-КС»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а также утверждение и размещение планов-графиков (изменений в планы-графики) в ЕИС.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3.1.1. Заказчики, не являющиеся ГРБС, согласовывают 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ПК</w:t>
      </w:r>
      <w:r w:rsidR="00D40C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WEB-ТОРГИ-КС»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проекты планов-графиков (проекты изменений в пл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аны-графики) с ГРБС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3.1.2. Заказчики, являющиеся ГРБС, самостоятельно согласовывают 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ПК</w:t>
      </w:r>
      <w:r w:rsidR="00D40C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WEB-ТОРГИ-КС»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свои проекты планов-графиков (проекты изменений в планы-графики).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3.1.3. ГРБС согласовывают 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ПК</w:t>
      </w:r>
      <w:r w:rsidR="00D40C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WEB-ТОРГИ-КС»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проекты планов-графиков (проекты изменений в планы-графики), направленные в их адрес подведомственными (курируемыми) заказчиками посредством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ПК</w:t>
      </w:r>
      <w:r w:rsidR="00D40C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WEB-ТОРГИ-КС»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3.1.4. ГРБС формируют сводные планы-графики 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ПК</w:t>
      </w:r>
      <w:r w:rsidR="00D40C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WEB-ТОРГИ-КС»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 основании согласованных проектов планов-графиков (проектов изменений в планы-графики), направленных в их адрес подведомственными (курируемыми) заказчиками посредством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ПК</w:t>
      </w:r>
      <w:r w:rsidR="00D40C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WEB-ТОРГИ-КС»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3.1.5. Заказчики направляют в ЕИС согласованные с ГРБС  проекты планов-графиков (проекты изменений в планы-графики) посредством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ПК</w:t>
      </w:r>
      <w:r w:rsidR="00D40C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WEB-ТОРГИ-КС»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3.1.6. Заказчики утверждают и размещают в ЕИС согласованные с ГРБС проекты планов-графиков (проекты изменений в планы-графики), поступившие из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ПК</w:t>
      </w:r>
      <w:r w:rsidR="00D40C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WEB-ТОРГИ-КС»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3.2. В части определения поставщика (подрядчика, исполнителя):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3.2.1. Принимают решение о способе определения поставщика (подрядчика, исполнителя) в соответствии с действующим законодательством и несут ответственность за такой выбор.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3.2.2. Устанавливают требования к участникам закупки в соответствии с действующим законодательством и несут ответственность за установленные требования.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3.2.3. Проводят общественное обсуждение закупок в случаях, установленных Законом </w:t>
      </w:r>
      <w:r w:rsidR="006A33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№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44-ФЗ.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3.2.4. Самостоятельно формируют описание объекта закупки в соответствии с требованиями Закона </w:t>
      </w:r>
      <w:r w:rsidR="006A33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№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44-ФЗ и Закона </w:t>
      </w:r>
      <w:r w:rsidR="006A33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№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135-ФЗ и несут полную ответственность за описание. Самостоятельно </w:t>
      </w:r>
      <w:proofErr w:type="gramStart"/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устанавливают условия</w:t>
      </w:r>
      <w:proofErr w:type="gramEnd"/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исполнения контракта и несут ответственность за соответствие условий, содержащихся в проекте контракта, заданию.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3.2.5. В соответствии с требованиями Закона </w:t>
      </w:r>
      <w:r w:rsidR="006A33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№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44-ФЗ самостоятельно определяют критерии оценки заявок при проведении электронных конкурсов и несут ответственность за установленные критерии.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3.2.6. Устанавливают код КТРУ, код ОКПД при подготовке заданий и несут ответственность за соответствие предмета закупки коду КТРУ, коду ОКПД. Используют информацию (при наличии), предусмотренную правилами использования каталога товаров, работ, услуг для обеспечения государственных и муниципальных нужд, установленными в соответствии с Законом </w:t>
      </w:r>
      <w:r w:rsidR="006A33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№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44-ФЗ, и несут ответственность за соответствие предмета закупки данной информации.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3.2.7. Самостоятельно определяют и обосновывают начальную (максимальную) цену контракта, начальную цену единицы товара, работы, услуги, начальную сумму цен единиц товара, работы, услуги и несут за это ответственность.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3.2.8. Устанавливают требование обеспечения заявки участника закупки в соответствии с Законом </w:t>
      </w:r>
      <w:r w:rsidR="006A33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№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44-ФЗ.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3.2.9. Устанавливают требование обеспечения исполнения контракта, обеспечения гарантийных обязательств (с указанием реквизитов счета, на котором в соответствии с законодательством Российской Федерации учитываются операции со средствами, поступающими заказчику), порядок предоставления таких обеспечений, требования к таким обеспечениям, а также информацию о банковском сопровождении контракта. Возвращают участникам закупки денежные средства, перечисленные в качестве обеспечения исполнения контракта, обеспечения гарантийных обязательств в соответствии с Законом </w:t>
      </w:r>
      <w:r w:rsidR="006A33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№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44-ФЗ.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3.2.10. Устанавливают преимущества в отношении предлагаемой участниками закупок цены контракта при осуществлении закупок с участием учреждений и предприятий уголовно-исполнительной системы, организаций инвалидов.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3.2.11. Принимают решение об ограничении участия в определении поставщика (подрядчика, исполнителя), устанавливают запрет на допуск товаров, происходящих из иностранных государств, работ, услуг, соответственно выполняемых, оказываемых 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иностранными лицами, ограничения, а также условия допуска указанных товаров, работ, услуг для целей осуществления закупок.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3.2.12. Осуществляют закупки у субъектов малого предпринимательства, социально ориентированных некоммерческих организаций в соответствии со статьей 30 Закона </w:t>
      </w:r>
      <w:r w:rsidR="006A33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№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44-ФЗ. Устанавливают требование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организаций.</w:t>
      </w:r>
    </w:p>
    <w:p w:rsidR="006D4AC0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3.2.13. Определяют содержание извещения об осуществлении закупки путем формирования задания на определение поставщика (подрядчика, исполнителя) 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ПК</w:t>
      </w:r>
      <w:r w:rsidR="00D40C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WEB-ТОРГИ-КС»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Задание формируется на основании позиции плана-графика путем последовательного заполнения форм, предлагаемых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ПК</w:t>
      </w:r>
      <w:r w:rsidR="00D40C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WEB-ТОРГИ-КС»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и добавления в специальном разделе необходимых приложений в виде прикрепленных документов. Сведения, указанные при заполнении форм, не должны противоречить прикрепленным к заданию документам. </w:t>
      </w:r>
    </w:p>
    <w:p w:rsidR="006D4AC0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3.2.14. Заказчики, являющиеся ГРБС, направляют задание на согласование лимитов бюджетных обязательств в соответствии со статьей 72 Бюджетного кодекса Российской Федерации в </w:t>
      </w:r>
      <w:r w:rsidR="006D4AC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уполномоченный орган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посредством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ПК</w:t>
      </w:r>
      <w:r w:rsidR="00D40C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WEB-ТОРГИ-КС»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3.2.15. Заказчики, не являющиеся ГРБС, направляют задание на согласование ГРБС  посредством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ПК</w:t>
      </w:r>
      <w:r w:rsidR="00D40C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WEB-ТОРГИ-КС»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Срок согласования с ГРБС не должен превышать 5 рабочих дней с момента поступления задания на согласование.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После согласования с ГРБС задание поступает посредством </w:t>
      </w:r>
      <w:r w:rsidRPr="006D4AC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ПК</w:t>
      </w:r>
      <w:r w:rsidR="00D40C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</w:t>
      </w:r>
      <w:r w:rsidRPr="006D4AC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WEB-ТОРГИ-КС»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работу уполномоченному органу.</w:t>
      </w:r>
    </w:p>
    <w:p w:rsidR="006D4AC0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3.2.1</w:t>
      </w:r>
      <w:r w:rsidR="006D4AC0" w:rsidRPr="006D4AC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Датой принятия задания уполномоченным органом является дата регистрации поступившего задания </w:t>
      </w:r>
      <w:r w:rsidR="006D4AC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 заявкой на проведение процедуры закупки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:rsidR="00B162D6" w:rsidRPr="00B162D6" w:rsidRDefault="006D4AC0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3.2.1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7. </w:t>
      </w:r>
      <w:r w:rsidR="00B162D6"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Сопроводительное письмо заказчиков, являющихся ГРБС, должно содержать согласование курирующего заместителя главы администрации </w:t>
      </w:r>
      <w:r w:rsid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Подгоренского муниципального района Воронежской области</w:t>
      </w:r>
      <w:r w:rsidR="00B162D6"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3.2.1</w:t>
      </w:r>
      <w:r w:rsidR="006D4AC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Несут ответственность за содержание извещения об осуществлении закупки и достоверность сведений, содержащихся в задании на проведение процедуры определения поставщика (подрядчика, исполнителя).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3.2.19. Несут ответственность за нецелевое использование бюджетных сре</w:t>
      </w:r>
      <w:proofErr w:type="gramStart"/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дств в с</w:t>
      </w:r>
      <w:proofErr w:type="gramEnd"/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оответствии с действующим законодательством, а также за превышение лимита бюджетных обязательств.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3.2.20. Устраняют в приостановленном уполномоченным органом задании выявленные нарушения требований Закона </w:t>
      </w:r>
      <w:r w:rsidR="006A33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№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44-ФЗ, иных нормативных правовых актов в сфере закупок, вносят изменения в задание в течение 3 рабочих дней либо отзывают задание на доработку.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3.2.21. Разъясняют, в том числе по запросу уполномоченного органа, положения извещений об осуществлении закупок при проведении электронного конкурса и электронного аукциона в течение 1 дня с момента поступления запроса.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3.2.22. Разъясняют по запросу уполномоченного органа информацию, содержащуюся в протоколах подведения итогов определения поставщика (подрядчика, исполнителя) в отношении заявки участника закупки, направившего запрос, в течение 1 рабочего дня с момента поступления запроса.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3.2.23. Принимают решение о внесении изменений в извещение об осуществлении закупки путем проведения конкурентных способов в сроки, установленные Законом </w:t>
      </w:r>
      <w:r w:rsidR="006A33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№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44-ФЗ, и доводят его до уполномоченного органа.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3.2.24. Принимают решение об отмене закупки путем проведения конкурентных способов определения поставщика (подрядчика, исполнителя) в сроки, установленные Законом </w:t>
      </w:r>
      <w:r w:rsidR="006A33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№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44-ФЗ, и извещают уполномоченный орган о принятом решении в письменном виде.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3.2.25. Направляют в составе задания актуальные на период проведения закупки документы о членах комиссии по осуществлению закупок (далее - комиссия) со стороны 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заказчика и информацию о наличии у членов комиссии усиленных электронных подписей с указанием срока их действия.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3.2.26. Участвуют в работе комиссии. Члены комиссии могут участвовать в заседаниях комиссии с использованием систем видео-конференц-связи с соблюдением требований законодательства Российской Федерации о защите государственной тайны.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3.2.27. Обеспечивают подписание протоколов определения поставщиков (подрядчиков, исполнителей) усиленными электронными подписями членов комиссии со стороны заказчика.</w:t>
      </w:r>
    </w:p>
    <w:p w:rsidR="00B162D6" w:rsidRPr="00B162D6" w:rsidRDefault="006D4AC0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4AC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3.2.28</w:t>
      </w:r>
      <w:r w:rsidR="00B162D6"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Предоставляют пояснения по запросу уполномоченного органа при поступлении уведомления о принятии жалобы к рассмотрению из федерального органа исполнительной власти, уполномоченного на осуществление контроля в сфере закупок, или предписания в сроки, установленные уполномоченным органом.</w:t>
      </w:r>
    </w:p>
    <w:p w:rsidR="00B162D6" w:rsidRPr="00B162D6" w:rsidRDefault="006D4AC0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3.2.29</w:t>
      </w:r>
      <w:r w:rsidR="00B162D6"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Участвуют в процедурах рассмотрения жалоб, рассматриваемых контрольными органами в сфере закупок.</w:t>
      </w:r>
    </w:p>
    <w:p w:rsidR="00B162D6" w:rsidRPr="00B162D6" w:rsidRDefault="006D4AC0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3.2.30</w:t>
      </w:r>
      <w:r w:rsidR="00B162D6"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proofErr w:type="gramStart"/>
      <w:r w:rsidR="00B162D6"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случае выявления фактов предоставления участником закупки, признанным победителем, недостоверной информации, подтверждающей добросовестность участника закупки, а также в случае выявления необоснованности предложенных цены контракта, суммы цен единиц товара при заключении контракта по результатам проведенного электронного конкурса или электронного аукциона уведомляют уполномоченный орган в письменном виде (с приложением копий подтверждающих документов) в течение 1 дня с момента получения указанной информации.</w:t>
      </w:r>
      <w:proofErr w:type="gramEnd"/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3.2.3</w:t>
      </w:r>
      <w:r w:rsidR="006D4AC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В случае изменения данных заказчика, указанных в личном кабинете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ПК</w:t>
      </w:r>
      <w:r w:rsidR="00D40C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WEB-ТОРГИ-КС»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информируют в письменном виде уполномоченный орган в течение 3 рабочих дней с момента изменений.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3.3. В части заключения и исполнения контрактов: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3.3.1. Рассматривают независимую гарантию в порядке и сроки, установленные Законом </w:t>
      </w:r>
      <w:r w:rsidR="006A33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№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44-ФЗ.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3.3.2. Применяют положения Приказа Министерства финансов Российской Федерации от 04.06.2018 </w:t>
      </w:r>
      <w:r w:rsidR="006A33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№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126н</w:t>
      </w:r>
      <w:r w:rsidR="00D40C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 условиях допуска товаров, происходящих из иностранного государства или группы иностранных государств, для целей осуществления закупок товаров для обеспечения государственных и муниципальных нужд</w:t>
      </w:r>
      <w:r w:rsidR="00D40C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положения статей 28 и 29 Закона </w:t>
      </w:r>
      <w:r w:rsidR="006A33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№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44-ФЗ.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3.3.3. Совершают все необходимые действия по заключению контрактов по итогам определения поставщиков (подрядчиков, исполнителей) и исполнению контрактов в порядке, установленном Законом </w:t>
      </w:r>
      <w:r w:rsidR="006A33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№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44-ФЗ.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3.3.4. Формируют и размещают протокол об уклонении участника закупки от заключения контракта и протокол об отказе от заключения контракта в порядке и сроки, установленные Законом </w:t>
      </w:r>
      <w:r w:rsidR="006A33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№</w:t>
      </w: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44-ФЗ.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3.4. Взаимодействуют с уполномоченным органом в соответствии с настоящим Порядком.</w:t>
      </w:r>
    </w:p>
    <w:p w:rsidR="00B162D6" w:rsidRPr="00B162D6" w:rsidRDefault="00B162D6" w:rsidP="00B162D6">
      <w:pPr>
        <w:shd w:val="clear" w:color="auto" w:fill="FFFFFF"/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2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3.5. Осуществляют иные функции заказчиков, предусмотренные действующим законодательством.</w:t>
      </w:r>
    </w:p>
    <w:p w:rsidR="00DC5EF4" w:rsidRPr="00B162D6" w:rsidRDefault="00DC5EF4" w:rsidP="00B162D6">
      <w:pPr>
        <w:ind w:firstLine="850"/>
        <w:rPr>
          <w:rFonts w:ascii="Times New Roman" w:hAnsi="Times New Roman" w:cs="Times New Roman"/>
        </w:rPr>
      </w:pPr>
    </w:p>
    <w:sectPr w:rsidR="00DC5EF4" w:rsidRPr="00B162D6" w:rsidSect="00B162D6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2D6"/>
    <w:rsid w:val="00070D5A"/>
    <w:rsid w:val="0049127F"/>
    <w:rsid w:val="00512975"/>
    <w:rsid w:val="006A3328"/>
    <w:rsid w:val="006B5B40"/>
    <w:rsid w:val="006D4AC0"/>
    <w:rsid w:val="009F4ED9"/>
    <w:rsid w:val="00A05ABF"/>
    <w:rsid w:val="00AA3499"/>
    <w:rsid w:val="00B162D6"/>
    <w:rsid w:val="00BD4EBC"/>
    <w:rsid w:val="00D40C92"/>
    <w:rsid w:val="00D931D0"/>
    <w:rsid w:val="00DC5EF4"/>
    <w:rsid w:val="00FD5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162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162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5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5E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162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162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5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5E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3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3036</Words>
  <Characters>17307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zakupki1</dc:creator>
  <cp:lastModifiedBy>Антон А. Любченко</cp:lastModifiedBy>
  <cp:revision>12</cp:revision>
  <cp:lastPrinted>2023-07-17T10:10:00Z</cp:lastPrinted>
  <dcterms:created xsi:type="dcterms:W3CDTF">2023-06-19T10:53:00Z</dcterms:created>
  <dcterms:modified xsi:type="dcterms:W3CDTF">2023-07-17T10:12:00Z</dcterms:modified>
</cp:coreProperties>
</file>