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7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6D6138">
        <w:tc>
          <w:tcPr>
            <w:tcW w:w="10598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smallCaps/>
                <w:sz w:val="24"/>
                <w:szCs w:val="24"/>
              </w:rPr>
              <w:t>ЗАЯВКА</w:t>
            </w:r>
          </w:p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Roboto"/>
                <w:b/>
                <w:smallCaps/>
                <w:sz w:val="24"/>
                <w:szCs w:val="24"/>
              </w:rPr>
            </w:pPr>
            <w:r>
              <w:rPr>
                <w:rFonts w:eastAsia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eastAsia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6D6138" w:rsidRDefault="006D6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D6138" w:rsidRDefault="00EB01F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6D6138" w:rsidRDefault="00EB01FC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tbl>
      <w:tblPr>
        <w:tblStyle w:val="a9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6D6138">
        <w:tc>
          <w:tcPr>
            <w:tcW w:w="10632" w:type="dxa"/>
            <w:shd w:val="clear" w:color="auto" w:fill="24A84D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 xml:space="preserve">Ответственные сотрудники для </w:t>
            </w: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консультирования по заполнению Заявки</w:t>
            </w:r>
          </w:p>
        </w:tc>
      </w:tr>
      <w:tr w:rsidR="006D6138">
        <w:tc>
          <w:tcPr>
            <w:tcW w:w="10632" w:type="dxa"/>
            <w:tcBorders>
              <w:right w:val="single" w:sz="4" w:space="0" w:color="808080" w:themeColor="background1" w:themeShade="80"/>
            </w:tcBorders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 w:rsidR="006D6138">
        <w:tc>
          <w:tcPr>
            <w:tcW w:w="10632" w:type="dxa"/>
            <w:tcBorders>
              <w:right w:val="single" w:sz="4" w:space="0" w:color="808080" w:themeColor="background1" w:themeShade="80"/>
            </w:tcBorders>
          </w:tcPr>
          <w:p w:rsidR="006D6138" w:rsidRDefault="00EB01FC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6D6138">
        <w:tc>
          <w:tcPr>
            <w:tcW w:w="10632" w:type="dxa"/>
            <w:tcBorders>
              <w:right w:val="single" w:sz="4" w:space="0" w:color="808080" w:themeColor="background1" w:themeShade="80"/>
            </w:tcBorders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:rsidR="006D6138" w:rsidRDefault="006D6138">
      <w:pPr>
        <w:pBdr>
          <w:top w:val="nil"/>
          <w:left w:val="nil"/>
          <w:bottom w:val="nil"/>
          <w:right w:val="nil"/>
          <w:between w:val="nil"/>
        </w:pBdr>
        <w:tabs>
          <w:tab w:val="left" w:pos="1358"/>
        </w:tabs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096"/>
        <w:gridCol w:w="3802"/>
      </w:tblGrid>
      <w:tr w:rsidR="006D6138">
        <w:trPr>
          <w:trHeight w:val="320"/>
        </w:trPr>
        <w:tc>
          <w:tcPr>
            <w:tcW w:w="10607" w:type="dxa"/>
            <w:gridSpan w:val="3"/>
            <w:shd w:val="clear" w:color="auto" w:fill="0070C0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6D6138">
        <w:trPr>
          <w:trHeight w:val="320"/>
        </w:trPr>
        <w:tc>
          <w:tcPr>
            <w:tcW w:w="709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02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709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709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709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709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709" w:type="dxa"/>
            <w:vMerge w:val="restart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shd w:val="clear" w:color="auto" w:fill="00B050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РОЛЬ В </w:t>
            </w:r>
            <w:r>
              <w:rPr>
                <w:b/>
                <w:color w:val="FFFFFF" w:themeColor="background1"/>
                <w:sz w:val="24"/>
                <w:szCs w:val="24"/>
              </w:rPr>
              <w:t>ЛОГИСТИЧЕСКОМ ПРОЦЕССЕ (выбрать)</w:t>
            </w: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 w:val="restart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shd w:val="clear" w:color="auto" w:fill="00B050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ОТ КОМПАНИИ ОТПРАВИТЕЛЯ</w:t>
            </w: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 w:val="restart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shd w:val="clear" w:color="auto" w:fill="00B050"/>
              </w:rPr>
              <w:t>ДАННЫЕ ОТ КОМПАНИИ ПЕРЕВОЗЧИКА</w:t>
            </w: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грузовых транспортных средств, находящихся в </w:t>
            </w:r>
            <w:r>
              <w:rPr>
                <w:sz w:val="22"/>
                <w:szCs w:val="22"/>
              </w:rPr>
              <w:t>собственности / аренде, шт.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 w:val="restart"/>
            <w:vAlign w:val="center"/>
          </w:tcPr>
          <w:p w:rsidR="006D6138" w:rsidRDefault="00EB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shd w:val="clear" w:color="auto" w:fill="00B050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6D6138">
        <w:trPr>
          <w:trHeight w:val="320"/>
        </w:trPr>
        <w:tc>
          <w:tcPr>
            <w:tcW w:w="709" w:type="dxa"/>
            <w:vMerge w:val="restart"/>
            <w:vAlign w:val="center"/>
          </w:tcPr>
          <w:p w:rsidR="006D6138" w:rsidRDefault="00EB0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6D6138">
        <w:trPr>
          <w:trHeight w:val="320"/>
        </w:trPr>
        <w:tc>
          <w:tcPr>
            <w:tcW w:w="709" w:type="dxa"/>
            <w:vMerge/>
            <w:vAlign w:val="center"/>
          </w:tcPr>
          <w:p w:rsidR="006D6138" w:rsidRDefault="006D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 w:rsidR="006D6138" w:rsidRDefault="006D6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:rsidR="006D6138" w:rsidRDefault="006D6138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/>
      </w:tblPr>
      <w:tblGrid>
        <w:gridCol w:w="6805"/>
        <w:gridCol w:w="3827"/>
      </w:tblGrid>
      <w:tr w:rsidR="006D6138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Контактное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данные лица для работы по заявке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D613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6138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38" w:rsidRDefault="00EB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6D6138" w:rsidRDefault="006D6138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6D6138" w:rsidRDefault="006D6138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6D6138" w:rsidRDefault="00EB01F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 w:rsidR="006D6138" w:rsidRDefault="006D6138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bookmarkStart w:id="0" w:name="_GoBack"/>
      <w:bookmarkEnd w:id="0"/>
    </w:p>
    <w:p w:rsidR="006D6138" w:rsidRDefault="006D6138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6D6138" w:rsidRDefault="00EB01F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sectPr w:rsidR="006D6138" w:rsidSect="006D6138">
      <w:footerReference w:type="default" r:id="rId9"/>
      <w:headerReference w:type="first" r:id="rId10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FC" w:rsidRDefault="00EB01FC">
      <w:r>
        <w:separator/>
      </w:r>
    </w:p>
  </w:endnote>
  <w:endnote w:type="continuationSeparator" w:id="0">
    <w:p w:rsidR="00EB01FC" w:rsidRDefault="00EB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38" w:rsidRDefault="006D61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EB01FC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168B3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6D6138" w:rsidRDefault="006D61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FC" w:rsidRDefault="00EB01FC">
      <w:r>
        <w:separator/>
      </w:r>
    </w:p>
  </w:footnote>
  <w:footnote w:type="continuationSeparator" w:id="0">
    <w:p w:rsidR="00EB01FC" w:rsidRDefault="00EB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36"/>
      <w:gridCol w:w="5462"/>
    </w:tblGrid>
    <w:tr w:rsidR="006D6138">
      <w:tc>
        <w:tcPr>
          <w:tcW w:w="5136" w:type="dxa"/>
        </w:tcPr>
        <w:p w:rsidR="006D6138" w:rsidRDefault="00EB01FC">
          <w:pPr>
            <w:pStyle w:val="ac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2" w:type="dxa"/>
          <w:vAlign w:val="center"/>
        </w:tcPr>
        <w:p w:rsidR="006D6138" w:rsidRDefault="00EB01FC">
          <w:pPr>
            <w:pStyle w:val="ac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6D6138" w:rsidRDefault="00EB01FC">
          <w:pPr>
            <w:pStyle w:val="ac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6D6138" w:rsidRDefault="00EB01FC">
          <w:pPr>
            <w:pStyle w:val="ac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6D6138" w:rsidRDefault="006D6138">
          <w:pPr>
            <w:pStyle w:val="ac"/>
            <w:rPr>
              <w:rFonts w:ascii="Segoe UI Light" w:hAnsi="Segoe UI Light" w:cs="Segoe UI"/>
              <w:color w:val="9D9D9D"/>
            </w:rPr>
          </w:pPr>
        </w:p>
        <w:p w:rsidR="006D6138" w:rsidRDefault="00EB01FC">
          <w:pPr>
            <w:pStyle w:val="ac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6D6138" w:rsidRDefault="006D613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8"/>
    <w:rsid w:val="006D6138"/>
    <w:rsid w:val="00C168B3"/>
    <w:rsid w:val="00EB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138"/>
  </w:style>
  <w:style w:type="paragraph" w:styleId="1">
    <w:name w:val="heading 1"/>
    <w:basedOn w:val="a"/>
    <w:next w:val="a"/>
    <w:rsid w:val="006D61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D61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D61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D61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D61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D613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D61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D61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D61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D61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6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13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61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6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  <w:rsid w:val="006D6138"/>
  </w:style>
  <w:style w:type="character" w:customStyle="1" w:styleId="UnresolvedMention">
    <w:name w:val="Unresolved Mention"/>
    <w:basedOn w:val="a0"/>
    <w:uiPriority w:val="99"/>
    <w:semiHidden/>
    <w:unhideWhenUsed/>
    <w:rsid w:val="006D613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D6138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ab">
    <w:name w:val="Intense Emphasis"/>
    <w:basedOn w:val="a0"/>
    <w:uiPriority w:val="21"/>
    <w:qFormat/>
    <w:rsid w:val="006D6138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6D61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6138"/>
  </w:style>
  <w:style w:type="paragraph" w:styleId="ae">
    <w:name w:val="footer"/>
    <w:basedOn w:val="a"/>
    <w:link w:val="af"/>
    <w:uiPriority w:val="99"/>
    <w:unhideWhenUsed/>
    <w:rsid w:val="006D61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6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5566-0F7B-4DFF-B307-86306DFC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yzhdanova</cp:lastModifiedBy>
  <cp:revision>2</cp:revision>
  <dcterms:created xsi:type="dcterms:W3CDTF">2025-07-08T09:32:00Z</dcterms:created>
  <dcterms:modified xsi:type="dcterms:W3CDTF">2025-07-08T09:32:00Z</dcterms:modified>
</cp:coreProperties>
</file>